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11AF3" w14:textId="58A6E0FE" w:rsidR="004B2065" w:rsidRPr="00247C32" w:rsidRDefault="004B2065" w:rsidP="00247C32">
      <w:pPr>
        <w:jc w:val="center"/>
        <w:rPr>
          <w:rFonts w:ascii="仿宋" w:eastAsia="仿宋" w:hAnsi="仿宋" w:cs="仿宋"/>
          <w:b/>
          <w:sz w:val="52"/>
          <w:szCs w:val="52"/>
        </w:rPr>
      </w:pPr>
      <w:r>
        <w:rPr>
          <w:rFonts w:hAnsi="宋体" w:hint="eastAsia"/>
          <w:b/>
          <w:bCs/>
          <w:sz w:val="44"/>
        </w:rPr>
        <w:t>河南理工大学</w:t>
      </w:r>
      <w:r w:rsidR="00247C32" w:rsidRPr="00247C32">
        <w:rPr>
          <w:rFonts w:hAnsi="宋体" w:hint="eastAsia"/>
          <w:b/>
          <w:bCs/>
          <w:sz w:val="44"/>
        </w:rPr>
        <w:t>磨料射流协同刀具破岩实验系统项目</w:t>
      </w:r>
      <w:r>
        <w:rPr>
          <w:rFonts w:hAnsi="宋体" w:hint="eastAsia"/>
          <w:b/>
          <w:bCs/>
          <w:sz w:val="44"/>
        </w:rPr>
        <w:t>采购合同书</w:t>
      </w:r>
    </w:p>
    <w:p w14:paraId="0753DB6F" w14:textId="77777777" w:rsidR="004B2065" w:rsidRPr="00704FCD" w:rsidRDefault="004B2065" w:rsidP="004B2065">
      <w:pPr>
        <w:jc w:val="center"/>
        <w:rPr>
          <w:rFonts w:hAnsi="宋体"/>
          <w:b/>
          <w:bCs/>
          <w:sz w:val="44"/>
        </w:rPr>
      </w:pPr>
    </w:p>
    <w:p w14:paraId="3715EE3E" w14:textId="1BFED357" w:rsidR="004B2065" w:rsidRPr="00C01CFF" w:rsidRDefault="004B2065" w:rsidP="004B2065">
      <w:pPr>
        <w:spacing w:line="500" w:lineRule="exact"/>
        <w:rPr>
          <w:rFonts w:ascii="宋体" w:eastAsia="宋体" w:hAnsi="宋体"/>
          <w:b/>
          <w:bCs/>
          <w:sz w:val="24"/>
          <w:szCs w:val="24"/>
        </w:rPr>
      </w:pPr>
      <w:r w:rsidRPr="00C01CFF">
        <w:rPr>
          <w:rFonts w:ascii="宋体" w:eastAsia="宋体" w:hAnsi="宋体" w:hint="eastAsia"/>
          <w:b/>
          <w:bCs/>
          <w:sz w:val="24"/>
          <w:szCs w:val="24"/>
        </w:rPr>
        <w:t>备案编号：</w:t>
      </w:r>
      <w:r w:rsidRPr="00C01CFF">
        <w:rPr>
          <w:rFonts w:ascii="宋体" w:eastAsia="宋体" w:hAnsi="宋体"/>
          <w:b/>
          <w:bCs/>
          <w:sz w:val="24"/>
          <w:szCs w:val="24"/>
        </w:rPr>
        <w:t>HPU</w:t>
      </w:r>
      <w:r w:rsidR="00597376" w:rsidRPr="00C01CFF">
        <w:rPr>
          <w:rFonts w:ascii="宋体" w:eastAsia="宋体" w:hAnsi="宋体" w:hint="eastAsia"/>
          <w:b/>
          <w:bCs/>
          <w:sz w:val="24"/>
          <w:szCs w:val="24"/>
        </w:rPr>
        <w:t>政</w:t>
      </w:r>
      <w:r w:rsidRPr="00C01CFF">
        <w:rPr>
          <w:rFonts w:ascii="宋体" w:eastAsia="宋体" w:hAnsi="宋体" w:hint="eastAsia"/>
          <w:b/>
          <w:bCs/>
          <w:sz w:val="24"/>
          <w:szCs w:val="24"/>
        </w:rPr>
        <w:t>采</w:t>
      </w:r>
      <w:r w:rsidRPr="00C01CFF">
        <w:rPr>
          <w:rFonts w:ascii="宋体" w:eastAsia="宋体" w:hAnsi="宋体"/>
          <w:b/>
          <w:bCs/>
          <w:sz w:val="24"/>
          <w:szCs w:val="24"/>
        </w:rPr>
        <w:t>-2025-</w:t>
      </w:r>
      <w:r w:rsidR="00597376" w:rsidRPr="00C01CFF">
        <w:rPr>
          <w:rFonts w:ascii="宋体" w:eastAsia="宋体" w:hAnsi="宋体"/>
          <w:b/>
          <w:bCs/>
          <w:sz w:val="24"/>
          <w:szCs w:val="24"/>
        </w:rPr>
        <w:t>2</w:t>
      </w:r>
      <w:r w:rsidR="00B50640" w:rsidRPr="00C01CFF">
        <w:rPr>
          <w:rFonts w:ascii="宋体" w:eastAsia="宋体" w:hAnsi="宋体"/>
          <w:b/>
          <w:bCs/>
          <w:sz w:val="24"/>
          <w:szCs w:val="24"/>
        </w:rPr>
        <w:t>8</w:t>
      </w:r>
    </w:p>
    <w:p w14:paraId="5F618DD9" w14:textId="28BEE2BB" w:rsidR="004B2065" w:rsidRPr="00C01CFF" w:rsidRDefault="004B2065" w:rsidP="004B2065">
      <w:pPr>
        <w:spacing w:line="500" w:lineRule="exact"/>
        <w:rPr>
          <w:rFonts w:ascii="宋体" w:eastAsia="宋体" w:hAnsi="宋体"/>
          <w:b/>
          <w:bCs/>
          <w:sz w:val="24"/>
          <w:szCs w:val="24"/>
        </w:rPr>
      </w:pPr>
      <w:r w:rsidRPr="00C01CFF">
        <w:rPr>
          <w:rFonts w:ascii="宋体" w:eastAsia="宋体" w:hAnsi="宋体" w:hint="eastAsia"/>
          <w:b/>
          <w:bCs/>
          <w:sz w:val="24"/>
          <w:szCs w:val="24"/>
        </w:rPr>
        <w:t>采购编号：</w:t>
      </w:r>
      <w:r w:rsidR="00166F8C" w:rsidRPr="00C01CFF">
        <w:rPr>
          <w:rFonts w:ascii="宋体" w:eastAsia="宋体" w:hAnsi="宋体"/>
          <w:b/>
          <w:bCs/>
          <w:sz w:val="24"/>
          <w:szCs w:val="24"/>
        </w:rPr>
        <w:t>豫财单一采购-2025-131</w:t>
      </w:r>
    </w:p>
    <w:p w14:paraId="3C8BA90E" w14:textId="3E79C1C2" w:rsidR="004B2065" w:rsidRPr="00C01CFF" w:rsidRDefault="004B2065" w:rsidP="004B2065">
      <w:pPr>
        <w:spacing w:line="500" w:lineRule="exact"/>
        <w:rPr>
          <w:rFonts w:ascii="宋体" w:eastAsia="宋体" w:hAnsi="宋体"/>
          <w:b/>
          <w:bCs/>
          <w:sz w:val="24"/>
          <w:szCs w:val="24"/>
        </w:rPr>
      </w:pPr>
      <w:r w:rsidRPr="00C01CFF">
        <w:rPr>
          <w:rFonts w:ascii="宋体" w:eastAsia="宋体" w:hAnsi="宋体" w:hint="eastAsia"/>
          <w:b/>
          <w:bCs/>
          <w:sz w:val="24"/>
          <w:szCs w:val="24"/>
        </w:rPr>
        <w:t>供方：</w:t>
      </w:r>
      <w:r w:rsidR="00C01CFF" w:rsidRPr="00C01CFF">
        <w:rPr>
          <w:rFonts w:ascii="宋体" w:eastAsia="宋体" w:hAnsi="宋体" w:hint="eastAsia"/>
          <w:b/>
          <w:bCs/>
          <w:sz w:val="24"/>
          <w:szCs w:val="24"/>
        </w:rPr>
        <w:t>南通仁隆科研仪器有限公司</w:t>
      </w:r>
      <w:r w:rsidRPr="00C01CFF">
        <w:rPr>
          <w:rFonts w:ascii="宋体" w:eastAsia="宋体" w:hAnsi="宋体"/>
          <w:b/>
          <w:bCs/>
          <w:sz w:val="24"/>
          <w:szCs w:val="24"/>
        </w:rPr>
        <w:t xml:space="preserve">          </w:t>
      </w:r>
      <w:r w:rsidRPr="00C01CFF">
        <w:rPr>
          <w:rFonts w:ascii="宋体" w:eastAsia="宋体" w:hAnsi="宋体" w:hint="eastAsia"/>
          <w:b/>
          <w:bCs/>
          <w:sz w:val="24"/>
          <w:szCs w:val="24"/>
        </w:rPr>
        <w:t>签约时间：2</w:t>
      </w:r>
      <w:r w:rsidRPr="00C01CFF">
        <w:rPr>
          <w:rFonts w:ascii="宋体" w:eastAsia="宋体" w:hAnsi="宋体"/>
          <w:b/>
          <w:bCs/>
          <w:sz w:val="24"/>
          <w:szCs w:val="24"/>
        </w:rPr>
        <w:t>025</w:t>
      </w:r>
      <w:r w:rsidRPr="00C01CFF">
        <w:rPr>
          <w:rFonts w:ascii="宋体" w:eastAsia="宋体" w:hAnsi="宋体" w:hint="eastAsia"/>
          <w:b/>
          <w:bCs/>
          <w:sz w:val="24"/>
          <w:szCs w:val="24"/>
        </w:rPr>
        <w:t xml:space="preserve">年 </w:t>
      </w:r>
      <w:r w:rsidR="004D0A03">
        <w:rPr>
          <w:rFonts w:ascii="宋体" w:eastAsia="宋体" w:hAnsi="宋体"/>
          <w:b/>
          <w:bCs/>
          <w:sz w:val="24"/>
          <w:szCs w:val="24"/>
        </w:rPr>
        <w:t xml:space="preserve">10 </w:t>
      </w:r>
      <w:r w:rsidRPr="00C01CFF">
        <w:rPr>
          <w:rFonts w:ascii="宋体" w:eastAsia="宋体" w:hAnsi="宋体" w:hint="eastAsia"/>
          <w:b/>
          <w:bCs/>
          <w:sz w:val="24"/>
          <w:szCs w:val="24"/>
        </w:rPr>
        <w:t xml:space="preserve">月 </w:t>
      </w:r>
      <w:r w:rsidR="004D0A03">
        <w:rPr>
          <w:rFonts w:ascii="宋体" w:eastAsia="宋体" w:hAnsi="宋体"/>
          <w:b/>
          <w:bCs/>
          <w:sz w:val="24"/>
          <w:szCs w:val="24"/>
        </w:rPr>
        <w:t>27</w:t>
      </w:r>
      <w:r w:rsidRPr="00C01CFF">
        <w:rPr>
          <w:rFonts w:ascii="宋体" w:eastAsia="宋体" w:hAnsi="宋体"/>
          <w:b/>
          <w:bCs/>
          <w:sz w:val="24"/>
          <w:szCs w:val="24"/>
        </w:rPr>
        <w:t xml:space="preserve"> </w:t>
      </w:r>
      <w:r w:rsidRPr="00C01CFF">
        <w:rPr>
          <w:rFonts w:ascii="宋体" w:eastAsia="宋体" w:hAnsi="宋体" w:hint="eastAsia"/>
          <w:b/>
          <w:bCs/>
          <w:sz w:val="24"/>
          <w:szCs w:val="24"/>
        </w:rPr>
        <w:t>日</w:t>
      </w:r>
      <w:r w:rsidRPr="00C01CFF">
        <w:rPr>
          <w:rFonts w:ascii="宋体" w:eastAsia="宋体" w:hAnsi="宋体"/>
          <w:b/>
          <w:bCs/>
          <w:sz w:val="24"/>
          <w:szCs w:val="24"/>
        </w:rPr>
        <w:t xml:space="preserve"> </w:t>
      </w:r>
    </w:p>
    <w:p w14:paraId="54E15527" w14:textId="6C961685" w:rsidR="004B2065" w:rsidRPr="00C01CFF" w:rsidRDefault="004B2065" w:rsidP="004B2065">
      <w:pPr>
        <w:spacing w:line="500" w:lineRule="exact"/>
        <w:rPr>
          <w:rFonts w:ascii="宋体" w:eastAsia="宋体" w:hAnsi="宋体"/>
          <w:b/>
          <w:bCs/>
          <w:sz w:val="24"/>
          <w:szCs w:val="24"/>
        </w:rPr>
      </w:pPr>
      <w:r w:rsidRPr="00C01CFF">
        <w:rPr>
          <w:rFonts w:ascii="宋体" w:eastAsia="宋体" w:hAnsi="宋体" w:hint="eastAsia"/>
          <w:b/>
          <w:bCs/>
          <w:sz w:val="24"/>
          <w:szCs w:val="24"/>
        </w:rPr>
        <w:t>需方：河南理工大学</w:t>
      </w:r>
      <w:r w:rsidRPr="00C01CFF">
        <w:rPr>
          <w:rFonts w:ascii="宋体" w:eastAsia="宋体" w:hAnsi="宋体"/>
          <w:b/>
          <w:bCs/>
          <w:sz w:val="24"/>
          <w:szCs w:val="24"/>
        </w:rPr>
        <w:t xml:space="preserve">             </w:t>
      </w:r>
      <w:r w:rsidR="00C01CFF">
        <w:rPr>
          <w:rFonts w:ascii="宋体" w:eastAsia="宋体" w:hAnsi="宋体"/>
          <w:b/>
          <w:bCs/>
          <w:sz w:val="24"/>
          <w:szCs w:val="24"/>
        </w:rPr>
        <w:t xml:space="preserve">         </w:t>
      </w:r>
      <w:r w:rsidRPr="00C01CFF">
        <w:rPr>
          <w:rFonts w:ascii="宋体" w:eastAsia="宋体" w:hAnsi="宋体" w:hint="eastAsia"/>
          <w:b/>
          <w:bCs/>
          <w:sz w:val="24"/>
          <w:szCs w:val="24"/>
        </w:rPr>
        <w:t>签约地点：河南理工大学南校区</w:t>
      </w:r>
    </w:p>
    <w:p w14:paraId="638C958D" w14:textId="77777777" w:rsidR="004B2065" w:rsidRDefault="004B2065" w:rsidP="004B2065">
      <w:pPr>
        <w:spacing w:line="480" w:lineRule="exact"/>
        <w:ind w:firstLineChars="242" w:firstLine="678"/>
        <w:rPr>
          <w:rFonts w:hAnsi="宋体"/>
          <w:sz w:val="28"/>
        </w:rPr>
      </w:pPr>
    </w:p>
    <w:p w14:paraId="23524101" w14:textId="348B74C5"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供、需双方依据</w:t>
      </w:r>
      <w:r w:rsidR="00FB75B6" w:rsidRPr="00FB75B6">
        <w:rPr>
          <w:rFonts w:ascii="宋体" w:eastAsia="宋体" w:hAnsi="宋体"/>
          <w:sz w:val="28"/>
          <w:szCs w:val="28"/>
        </w:rPr>
        <w:t>河南省机电设备招标股份有限公司</w:t>
      </w:r>
      <w:r w:rsidRPr="00A26E23">
        <w:rPr>
          <w:rFonts w:ascii="宋体" w:eastAsia="宋体" w:hAnsi="宋体" w:hint="eastAsia"/>
          <w:sz w:val="28"/>
          <w:szCs w:val="28"/>
        </w:rPr>
        <w:t>签发的</w:t>
      </w:r>
      <w:r w:rsidR="008438A0" w:rsidRPr="00A26E23">
        <w:rPr>
          <w:rFonts w:ascii="宋体" w:eastAsia="宋体" w:hAnsi="宋体" w:hint="eastAsia"/>
          <w:sz w:val="28"/>
          <w:szCs w:val="28"/>
          <w:u w:val="single"/>
        </w:rPr>
        <w:t xml:space="preserve"> </w:t>
      </w:r>
      <w:r w:rsidR="008438A0" w:rsidRPr="00A26E23">
        <w:rPr>
          <w:rFonts w:ascii="宋体" w:eastAsia="宋体" w:hAnsi="宋体"/>
          <w:sz w:val="28"/>
          <w:szCs w:val="28"/>
          <w:u w:val="single"/>
        </w:rPr>
        <w:t xml:space="preserve">         </w:t>
      </w:r>
      <w:r w:rsidR="00FB75B6" w:rsidRPr="00FB75B6">
        <w:rPr>
          <w:rFonts w:ascii="宋体" w:eastAsia="宋体" w:hAnsi="宋体" w:hint="eastAsia"/>
          <w:sz w:val="28"/>
          <w:szCs w:val="28"/>
        </w:rPr>
        <w:t>单一来源采购</w:t>
      </w:r>
      <w:r w:rsidRPr="00A26E23">
        <w:rPr>
          <w:rFonts w:ascii="宋体" w:eastAsia="宋体" w:hAnsi="宋体" w:hint="eastAsia"/>
          <w:sz w:val="28"/>
          <w:szCs w:val="28"/>
        </w:rPr>
        <w:t>文件</w:t>
      </w:r>
      <w:r w:rsidRPr="00A26E23">
        <w:rPr>
          <w:rFonts w:ascii="宋体" w:eastAsia="宋体" w:hAnsi="宋体"/>
          <w:sz w:val="28"/>
          <w:szCs w:val="28"/>
        </w:rPr>
        <w:t>[</w:t>
      </w:r>
      <w:r w:rsidRPr="00A26E23">
        <w:rPr>
          <w:rFonts w:ascii="宋体" w:eastAsia="宋体" w:hAnsi="宋体" w:hint="eastAsia"/>
          <w:b/>
          <w:bCs/>
          <w:sz w:val="28"/>
          <w:szCs w:val="28"/>
        </w:rPr>
        <w:t>采购编号</w:t>
      </w:r>
      <w:r w:rsidRPr="00A26E23">
        <w:rPr>
          <w:rFonts w:ascii="宋体" w:eastAsia="宋体" w:hAnsi="宋体" w:hint="eastAsia"/>
          <w:sz w:val="28"/>
          <w:szCs w:val="28"/>
        </w:rPr>
        <w:t>：</w:t>
      </w:r>
      <w:r w:rsidR="00166F8C" w:rsidRPr="00166F8C">
        <w:rPr>
          <w:rFonts w:ascii="宋体" w:eastAsia="宋体" w:hAnsi="宋体"/>
          <w:b/>
          <w:bCs/>
          <w:sz w:val="28"/>
          <w:szCs w:val="28"/>
          <w:u w:val="single"/>
        </w:rPr>
        <w:t>豫财单一采购-2025-131</w:t>
      </w:r>
      <w:r w:rsidRPr="00166F8C">
        <w:rPr>
          <w:rFonts w:ascii="宋体" w:eastAsia="宋体" w:hAnsi="宋体" w:hint="eastAsia"/>
          <w:b/>
          <w:bCs/>
          <w:sz w:val="28"/>
          <w:szCs w:val="28"/>
          <w:u w:val="single"/>
        </w:rPr>
        <w:t>号</w:t>
      </w:r>
      <w:r w:rsidRPr="00A26E23">
        <w:rPr>
          <w:rFonts w:ascii="宋体" w:eastAsia="宋体" w:hAnsi="宋体"/>
          <w:sz w:val="28"/>
          <w:szCs w:val="28"/>
        </w:rPr>
        <w:t>]</w:t>
      </w:r>
      <w:r w:rsidR="00810A7B" w:rsidRPr="00A26E23">
        <w:rPr>
          <w:rFonts w:ascii="宋体" w:eastAsia="宋体" w:hAnsi="宋体" w:hint="eastAsia"/>
          <w:sz w:val="28"/>
          <w:szCs w:val="28"/>
        </w:rPr>
        <w:t>成交</w:t>
      </w:r>
      <w:r w:rsidRPr="00A26E23">
        <w:rPr>
          <w:rFonts w:ascii="宋体" w:eastAsia="宋体" w:hAnsi="宋体" w:hint="eastAsia"/>
          <w:sz w:val="28"/>
          <w:szCs w:val="28"/>
        </w:rPr>
        <w:t>通知书，根据《中华人民共和国民法典》等有关规定以及需方</w:t>
      </w:r>
      <w:r w:rsidR="00810A7B" w:rsidRPr="00A26E23">
        <w:rPr>
          <w:rFonts w:ascii="宋体" w:eastAsia="宋体" w:hAnsi="宋体" w:hint="eastAsia"/>
          <w:sz w:val="28"/>
          <w:szCs w:val="28"/>
        </w:rPr>
        <w:t>采购</w:t>
      </w:r>
      <w:r w:rsidRPr="00A26E23">
        <w:rPr>
          <w:rFonts w:ascii="宋体" w:eastAsia="宋体" w:hAnsi="宋体" w:hint="eastAsia"/>
          <w:sz w:val="28"/>
          <w:szCs w:val="28"/>
        </w:rPr>
        <w:t>文件和供方</w:t>
      </w:r>
      <w:r w:rsidR="00810A7B" w:rsidRPr="00A26E23">
        <w:rPr>
          <w:rFonts w:ascii="宋体" w:eastAsia="宋体" w:hAnsi="宋体" w:hint="eastAsia"/>
          <w:sz w:val="28"/>
          <w:szCs w:val="28"/>
        </w:rPr>
        <w:t>响应</w:t>
      </w:r>
      <w:r w:rsidRPr="00A26E23">
        <w:rPr>
          <w:rFonts w:ascii="宋体" w:eastAsia="宋体" w:hAnsi="宋体" w:hint="eastAsia"/>
          <w:sz w:val="28"/>
          <w:szCs w:val="28"/>
        </w:rPr>
        <w:t>文件内容，供需双方经友好协商，现达成以下条款：</w:t>
      </w:r>
    </w:p>
    <w:p w14:paraId="259483BB"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一、合同标的与价款</w:t>
      </w:r>
    </w:p>
    <w:p w14:paraId="4D8E5188" w14:textId="5BECCF96"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本合同所指货物为</w:t>
      </w:r>
      <w:r w:rsidR="00FB75B6" w:rsidRPr="00FB75B6">
        <w:rPr>
          <w:rFonts w:ascii="宋体" w:eastAsia="宋体" w:hAnsi="宋体"/>
          <w:b/>
          <w:bCs/>
          <w:sz w:val="28"/>
          <w:szCs w:val="28"/>
          <w:u w:val="single"/>
        </w:rPr>
        <w:t>磨料射流协同刀具破岩实验系统项目</w:t>
      </w:r>
      <w:r w:rsidRPr="00A26E23">
        <w:rPr>
          <w:rFonts w:ascii="宋体" w:eastAsia="宋体" w:hAnsi="宋体" w:hint="eastAsia"/>
          <w:sz w:val="28"/>
          <w:szCs w:val="28"/>
        </w:rPr>
        <w:t>（主要技术参数及配置见附件一、附件二），合同总价款为</w:t>
      </w:r>
      <w:r w:rsidRPr="00A26E23">
        <w:rPr>
          <w:rFonts w:ascii="宋体" w:eastAsia="宋体" w:hAnsi="宋体" w:hint="eastAsia"/>
          <w:b/>
          <w:bCs/>
          <w:sz w:val="28"/>
          <w:szCs w:val="28"/>
        </w:rPr>
        <w:t>人民币</w:t>
      </w:r>
      <w:r w:rsidRPr="00A26E23">
        <w:rPr>
          <w:rFonts w:ascii="宋体" w:eastAsia="宋体" w:hAnsi="宋体"/>
          <w:b/>
          <w:bCs/>
          <w:sz w:val="28"/>
          <w:szCs w:val="28"/>
          <w:u w:val="single"/>
        </w:rPr>
        <w:t xml:space="preserve"> </w:t>
      </w:r>
      <w:r w:rsidR="00FB75B6">
        <w:rPr>
          <w:rFonts w:ascii="宋体" w:eastAsia="宋体" w:hAnsi="宋体"/>
          <w:b/>
          <w:bCs/>
          <w:sz w:val="28"/>
          <w:szCs w:val="28"/>
          <w:u w:val="single"/>
        </w:rPr>
        <w:t>1786000.00</w:t>
      </w:r>
      <w:r w:rsidRPr="00A26E23">
        <w:rPr>
          <w:rFonts w:ascii="宋体" w:eastAsia="宋体" w:hAnsi="宋体"/>
          <w:b/>
          <w:bCs/>
          <w:sz w:val="28"/>
          <w:szCs w:val="28"/>
          <w:u w:val="single"/>
        </w:rPr>
        <w:t xml:space="preserve">        </w:t>
      </w:r>
      <w:r w:rsidRPr="00A26E23">
        <w:rPr>
          <w:rFonts w:ascii="宋体" w:eastAsia="宋体" w:hAnsi="宋体" w:hint="eastAsia"/>
          <w:b/>
          <w:bCs/>
          <w:sz w:val="28"/>
          <w:szCs w:val="28"/>
          <w:u w:val="single"/>
        </w:rPr>
        <w:t>元</w:t>
      </w:r>
      <w:r w:rsidRPr="00A26E23">
        <w:rPr>
          <w:rFonts w:ascii="宋体" w:eastAsia="宋体" w:hAnsi="宋体" w:hint="eastAsia"/>
          <w:sz w:val="28"/>
          <w:szCs w:val="28"/>
        </w:rPr>
        <w:t>（</w:t>
      </w:r>
      <w:r w:rsidRPr="00A26E23">
        <w:rPr>
          <w:rFonts w:ascii="宋体" w:eastAsia="宋体" w:hAnsi="宋体" w:hint="eastAsia"/>
          <w:b/>
          <w:bCs/>
          <w:sz w:val="28"/>
          <w:szCs w:val="28"/>
        </w:rPr>
        <w:t>大写：</w:t>
      </w:r>
      <w:r w:rsidRPr="00A26E23">
        <w:rPr>
          <w:rFonts w:ascii="宋体" w:eastAsia="宋体" w:hAnsi="宋体" w:hint="eastAsia"/>
          <w:b/>
          <w:bCs/>
          <w:sz w:val="28"/>
          <w:szCs w:val="28"/>
          <w:u w:val="single"/>
        </w:rPr>
        <w:t xml:space="preserve"> </w:t>
      </w:r>
      <w:r w:rsidR="00FB75B6">
        <w:rPr>
          <w:rFonts w:ascii="宋体" w:eastAsia="宋体" w:hAnsi="宋体" w:hint="eastAsia"/>
          <w:b/>
          <w:bCs/>
          <w:sz w:val="28"/>
          <w:szCs w:val="28"/>
          <w:u w:val="single"/>
        </w:rPr>
        <w:t>壹佰柒拾捌万陆仟</w:t>
      </w:r>
      <w:r w:rsidRPr="00A26E23">
        <w:rPr>
          <w:rFonts w:ascii="宋体" w:eastAsia="宋体" w:hAnsi="宋体" w:hint="eastAsia"/>
          <w:b/>
          <w:bCs/>
          <w:sz w:val="28"/>
          <w:szCs w:val="28"/>
          <w:u w:val="single"/>
        </w:rPr>
        <w:t>元整</w:t>
      </w:r>
      <w:r w:rsidRPr="00A26E23">
        <w:rPr>
          <w:rFonts w:ascii="宋体" w:eastAsia="宋体" w:hAnsi="宋体" w:hint="eastAsia"/>
          <w:sz w:val="28"/>
          <w:szCs w:val="28"/>
        </w:rPr>
        <w:t>）；该价格已经包含生产、制造、运输、装卸、安装、调试、培训、保险、税金、利润、保修等相关全部费用。</w:t>
      </w:r>
    </w:p>
    <w:p w14:paraId="67DABBE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二、货物质量要求与售后服务要求</w:t>
      </w:r>
    </w:p>
    <w:p w14:paraId="4D6668AD"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供方应保证货物是全新、未使用过的，并完全符合国家相关技术质量规范及该货物的出厂标准。</w:t>
      </w:r>
    </w:p>
    <w:p w14:paraId="6CCA88B1"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货物的质量、规格、性能及技术规范等要求详见附件一与附件二；质保期及售后服务要求按采购文件及响应文件相应条款执行（详见附件三）。</w:t>
      </w:r>
    </w:p>
    <w:p w14:paraId="30EAD1F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三、合同履行的地点及进度</w:t>
      </w:r>
    </w:p>
    <w:p w14:paraId="3B856DF5" w14:textId="5A8B928B"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合同签字盖章后，供方应于本合同签订之日起</w:t>
      </w:r>
      <w:r w:rsidR="00227CA8">
        <w:rPr>
          <w:rFonts w:ascii="宋体" w:eastAsia="宋体" w:hAnsi="宋体"/>
          <w:b/>
          <w:bCs/>
          <w:sz w:val="28"/>
          <w:szCs w:val="28"/>
          <w:u w:val="single"/>
        </w:rPr>
        <w:t>60</w:t>
      </w:r>
      <w:r w:rsidR="00227CA8">
        <w:rPr>
          <w:rFonts w:ascii="宋体" w:eastAsia="宋体" w:hAnsi="宋体" w:hint="eastAsia"/>
          <w:b/>
          <w:bCs/>
          <w:sz w:val="28"/>
          <w:szCs w:val="28"/>
          <w:u w:val="single"/>
        </w:rPr>
        <w:t>天</w:t>
      </w:r>
      <w:r w:rsidRPr="00A26E23">
        <w:rPr>
          <w:rFonts w:ascii="宋体" w:eastAsia="宋体" w:hAnsi="宋体" w:hint="eastAsia"/>
          <w:sz w:val="28"/>
          <w:szCs w:val="28"/>
        </w:rPr>
        <w:t>内将合同条款中的全部货物运送到河南理工大学</w:t>
      </w:r>
      <w:r w:rsidR="00227CA8">
        <w:rPr>
          <w:rFonts w:ascii="宋体" w:eastAsia="宋体" w:hAnsi="宋体" w:hint="eastAsia"/>
          <w:b/>
          <w:bCs/>
          <w:sz w:val="28"/>
          <w:szCs w:val="28"/>
          <w:u w:val="single"/>
        </w:rPr>
        <w:t>安全学院</w:t>
      </w:r>
      <w:r w:rsidRPr="00A26E23">
        <w:rPr>
          <w:rFonts w:ascii="宋体" w:eastAsia="宋体" w:hAnsi="宋体" w:hint="eastAsia"/>
          <w:sz w:val="28"/>
          <w:szCs w:val="28"/>
        </w:rPr>
        <w:t>指定地点，尽快完成货</w:t>
      </w:r>
      <w:r w:rsidRPr="00A26E23">
        <w:rPr>
          <w:rFonts w:ascii="宋体" w:eastAsia="宋体" w:hAnsi="宋体" w:hint="eastAsia"/>
          <w:sz w:val="28"/>
          <w:szCs w:val="28"/>
        </w:rPr>
        <w:lastRenderedPageBreak/>
        <w:t>物的安装、调试和人员培训。需方应在货物到达指定地点后，提供符合安装条件的场地、环境等。</w:t>
      </w:r>
    </w:p>
    <w:p w14:paraId="08D8349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四、技术资料</w:t>
      </w:r>
    </w:p>
    <w:p w14:paraId="696522A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合同签订后</w:t>
      </w:r>
      <w:r w:rsidRPr="00A26E23">
        <w:rPr>
          <w:rFonts w:ascii="宋体" w:eastAsia="宋体" w:hAnsi="宋体"/>
          <w:sz w:val="28"/>
          <w:szCs w:val="28"/>
        </w:rPr>
        <w:t>7</w:t>
      </w:r>
      <w:r w:rsidRPr="00A26E23">
        <w:rPr>
          <w:rFonts w:ascii="宋体" w:eastAsia="宋体" w:hAnsi="宋体" w:hint="eastAsia"/>
          <w:sz w:val="28"/>
          <w:szCs w:val="28"/>
        </w:rPr>
        <w:t>天之内，供方应将每套货物的中（英）文技术资料一套（如目录索引、操作手册、使用指南、维修指南（或）服务手册）提交给需方。另外一套完整的上述资料供方应包装好随同每批货物装箱发运。</w:t>
      </w:r>
    </w:p>
    <w:p w14:paraId="67EF05D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五、使用合同文件和资料</w:t>
      </w:r>
    </w:p>
    <w:p w14:paraId="57BF99D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事先未经需方书面同意，供方不得将由需方或代表需方提供的有关合同或任何合同条文、规格、计划、模型等提供给与履行本合同无关的任何其他人。即使向与履行本合同有关的人员提供，也应注意保密并限于履行合同所必需的范围。</w:t>
      </w:r>
    </w:p>
    <w:p w14:paraId="6C7CADCE"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六、检验和测试</w:t>
      </w:r>
    </w:p>
    <w:p w14:paraId="0624B199"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货物抵达目的地后，由需方对货物的质量、规格、数量和重量进行检验，如果发现规格、数量或两者有与合同规定不一致的地方；或对成套货物安装调试、人员培训有异议的；或证实货物是有缺陷的，包括潜在的缺陷或使用不符合要求的材料等，需方应尽快以书面形式通知供方。供方在收到通知后最迟应于</w:t>
      </w:r>
      <w:r w:rsidRPr="00A26E23">
        <w:rPr>
          <w:rFonts w:ascii="宋体" w:eastAsia="宋体" w:hAnsi="宋体"/>
          <w:sz w:val="28"/>
          <w:szCs w:val="28"/>
        </w:rPr>
        <w:t>24</w:t>
      </w:r>
      <w:r w:rsidRPr="00A26E23">
        <w:rPr>
          <w:rFonts w:ascii="宋体" w:eastAsia="宋体" w:hAnsi="宋体" w:hint="eastAsia"/>
          <w:sz w:val="28"/>
          <w:szCs w:val="28"/>
        </w:rPr>
        <w:t>小时内解决问题。</w:t>
      </w:r>
    </w:p>
    <w:p w14:paraId="48BDF480"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hint="eastAsia"/>
          <w:sz w:val="28"/>
          <w:szCs w:val="28"/>
        </w:rPr>
        <w:t>如果供方在收到通知后</w:t>
      </w:r>
      <w:r w:rsidRPr="00A26E23">
        <w:rPr>
          <w:rFonts w:hAnsi="宋体"/>
          <w:sz w:val="28"/>
          <w:szCs w:val="28"/>
        </w:rPr>
        <w:t>7</w:t>
      </w:r>
      <w:r w:rsidRPr="00A26E23">
        <w:rPr>
          <w:rFonts w:hAnsi="宋体" w:hint="eastAsia"/>
          <w:sz w:val="28"/>
          <w:szCs w:val="28"/>
        </w:rPr>
        <w:t>天内没有解决问题，需方可采取必要的补救措施，但由此引发的风险和费用均由供方承担。</w:t>
      </w:r>
    </w:p>
    <w:p w14:paraId="3A59BC0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如供、需双方对货物的质量发生争议，可委托具有国家规定相关资质的第三方检验机构检验，检验和测试不论在何处发生，一切费用均由供方承担。</w:t>
      </w:r>
    </w:p>
    <w:p w14:paraId="1F8E1C40"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hint="eastAsia"/>
          <w:sz w:val="28"/>
          <w:szCs w:val="28"/>
        </w:rPr>
        <w:t>七、验收</w:t>
      </w:r>
    </w:p>
    <w:p w14:paraId="29DE8B55"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sz w:val="28"/>
          <w:szCs w:val="28"/>
        </w:rPr>
        <w:t>1.</w:t>
      </w:r>
      <w:r w:rsidRPr="00A26E23">
        <w:rPr>
          <w:rFonts w:hAnsi="宋体" w:hint="eastAsia"/>
          <w:sz w:val="28"/>
          <w:szCs w:val="28"/>
        </w:rPr>
        <w:t>开箱验收：货物到达目的地后，供方按照合同所列规格型号、技术参数以及数量等进行开箱验收，并按要求及时填写到货开箱验收报告（见附件四）。</w:t>
      </w:r>
      <w:r w:rsidRPr="00A26E23">
        <w:rPr>
          <w:rFonts w:hAnsi="宋体"/>
          <w:sz w:val="28"/>
          <w:szCs w:val="28"/>
        </w:rPr>
        <w:t xml:space="preserve">      </w:t>
      </w:r>
    </w:p>
    <w:p w14:paraId="59940BAD"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sz w:val="28"/>
          <w:szCs w:val="28"/>
        </w:rPr>
        <w:t>2.</w:t>
      </w:r>
      <w:r w:rsidRPr="00A26E23">
        <w:rPr>
          <w:rFonts w:hAnsi="宋体" w:hint="eastAsia"/>
          <w:sz w:val="28"/>
          <w:szCs w:val="28"/>
        </w:rPr>
        <w:t>正式验收：货物开箱验收合格后，供方尽快对货物进行安装、</w:t>
      </w:r>
      <w:r w:rsidRPr="00A26E23">
        <w:rPr>
          <w:rFonts w:hAnsi="宋体" w:hint="eastAsia"/>
          <w:sz w:val="28"/>
          <w:szCs w:val="28"/>
        </w:rPr>
        <w:lastRenderedPageBreak/>
        <w:t>调试，完成使用培训，确保货物正常运行后向需方提出货物验收申请，根据验收申请，需要组织相关人员或第三方进行正式验收。</w:t>
      </w:r>
    </w:p>
    <w:p w14:paraId="1F90D6D9"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需方严格按合同内容进行验收，供方不得变更合同中的货物品牌、型号、规格等。如因特殊原因需要变更，则必须向需方递交书面变更申请，并经同意后方可更换，供方应承担因更换而支付的一切费用。未经需方同意而进行变更，需方有权不予验收，并视为违约行为，同时要求供方按原合同执行。因更换而造成逾期交货，仍按逾期交货处理。</w:t>
      </w:r>
    </w:p>
    <w:p w14:paraId="128F04FF"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八、人员培训</w:t>
      </w:r>
    </w:p>
    <w:p w14:paraId="13BF6D07"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供方应当安排技术人员免费为需方人员进行技术培训和现场指导，使购买的货物达到国家规定运行标准和使用要求。</w:t>
      </w:r>
    </w:p>
    <w:p w14:paraId="31C65679"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九、付款方式及期限</w:t>
      </w:r>
    </w:p>
    <w:p w14:paraId="20F02AE3" w14:textId="31CB250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sz w:val="28"/>
          <w:szCs w:val="28"/>
        </w:rPr>
        <w:t>1.</w:t>
      </w:r>
      <w:r w:rsidRPr="00A26E23">
        <w:rPr>
          <w:rFonts w:ascii="宋体" w:eastAsia="宋体" w:hAnsi="宋体" w:hint="eastAsia"/>
          <w:sz w:val="28"/>
          <w:szCs w:val="28"/>
        </w:rPr>
        <w:t>货物合同签订后，需方向供方支付合同额</w:t>
      </w:r>
      <w:r w:rsidRPr="00A26E23">
        <w:rPr>
          <w:rFonts w:ascii="宋体" w:eastAsia="宋体" w:hAnsi="宋体"/>
          <w:b/>
          <w:bCs/>
          <w:sz w:val="28"/>
          <w:szCs w:val="28"/>
        </w:rPr>
        <w:t xml:space="preserve"> 20%</w:t>
      </w:r>
      <w:r w:rsidRPr="00A26E23">
        <w:rPr>
          <w:rFonts w:ascii="宋体" w:eastAsia="宋体" w:hAnsi="宋体" w:hint="eastAsia"/>
          <w:b/>
          <w:bCs/>
          <w:sz w:val="28"/>
          <w:szCs w:val="28"/>
        </w:rPr>
        <w:t>的预付款</w:t>
      </w:r>
      <w:r w:rsidRPr="00A26E23">
        <w:rPr>
          <w:rFonts w:ascii="宋体" w:eastAsia="宋体" w:hAnsi="宋体" w:hint="eastAsia"/>
          <w:sz w:val="28"/>
          <w:szCs w:val="28"/>
        </w:rPr>
        <w:t>（</w:t>
      </w:r>
      <w:r w:rsidRPr="00A26E23">
        <w:rPr>
          <w:rFonts w:ascii="宋体" w:eastAsia="宋体" w:hAnsi="宋体" w:hint="eastAsia"/>
          <w:b/>
          <w:bCs/>
          <w:sz w:val="28"/>
          <w:szCs w:val="28"/>
          <w:u w:val="single"/>
        </w:rPr>
        <w:t>¥</w:t>
      </w:r>
      <w:r w:rsidRPr="00A26E23">
        <w:rPr>
          <w:rFonts w:ascii="宋体" w:eastAsia="宋体" w:hAnsi="宋体"/>
          <w:b/>
          <w:bCs/>
          <w:sz w:val="28"/>
          <w:szCs w:val="28"/>
          <w:u w:val="single"/>
        </w:rPr>
        <w:t xml:space="preserve"> </w:t>
      </w:r>
      <w:r w:rsidR="008A053E">
        <w:rPr>
          <w:rFonts w:ascii="宋体" w:eastAsia="宋体" w:hAnsi="宋体"/>
          <w:b/>
          <w:bCs/>
          <w:sz w:val="28"/>
          <w:szCs w:val="28"/>
          <w:u w:val="single"/>
        </w:rPr>
        <w:t>357200.00</w:t>
      </w:r>
      <w:r w:rsidR="008A053E">
        <w:rPr>
          <w:rFonts w:ascii="宋体" w:eastAsia="宋体" w:hAnsi="宋体" w:hint="eastAsia"/>
          <w:b/>
          <w:bCs/>
          <w:sz w:val="28"/>
          <w:szCs w:val="28"/>
          <w:u w:val="single"/>
        </w:rPr>
        <w:t>元</w:t>
      </w:r>
      <w:r w:rsidRPr="00A26E23">
        <w:rPr>
          <w:rFonts w:ascii="宋体" w:eastAsia="宋体" w:hAnsi="宋体" w:hint="eastAsia"/>
          <w:sz w:val="28"/>
          <w:szCs w:val="28"/>
        </w:rPr>
        <w:t>），货物到达合同约定的交货地点并开箱验收合格后，需方向供方支付合同额</w:t>
      </w:r>
      <w:r w:rsidRPr="00A26E23">
        <w:rPr>
          <w:rFonts w:ascii="宋体" w:eastAsia="宋体" w:hAnsi="宋体"/>
          <w:sz w:val="28"/>
          <w:szCs w:val="28"/>
        </w:rPr>
        <w:t xml:space="preserve"> </w:t>
      </w:r>
      <w:r w:rsidRPr="00A26E23">
        <w:rPr>
          <w:rFonts w:ascii="宋体" w:eastAsia="宋体" w:hAnsi="宋体"/>
          <w:b/>
          <w:bCs/>
          <w:sz w:val="28"/>
          <w:szCs w:val="28"/>
        </w:rPr>
        <w:t>50%</w:t>
      </w:r>
      <w:r w:rsidRPr="00A26E23">
        <w:rPr>
          <w:rFonts w:ascii="宋体" w:eastAsia="宋体" w:hAnsi="宋体" w:hint="eastAsia"/>
          <w:b/>
          <w:bCs/>
          <w:sz w:val="28"/>
          <w:szCs w:val="28"/>
        </w:rPr>
        <w:t>的货款</w:t>
      </w:r>
      <w:r w:rsidRPr="00A26E23">
        <w:rPr>
          <w:rFonts w:ascii="宋体" w:eastAsia="宋体" w:hAnsi="宋体" w:hint="eastAsia"/>
          <w:sz w:val="28"/>
          <w:szCs w:val="28"/>
        </w:rPr>
        <w:t>（</w:t>
      </w:r>
      <w:r w:rsidRPr="00A26E23">
        <w:rPr>
          <w:rFonts w:ascii="宋体" w:eastAsia="宋体" w:hAnsi="宋体" w:hint="eastAsia"/>
          <w:b/>
          <w:bCs/>
          <w:sz w:val="28"/>
          <w:szCs w:val="28"/>
          <w:u w:val="single"/>
        </w:rPr>
        <w:t>¥</w:t>
      </w:r>
      <w:r w:rsidRPr="00A26E23">
        <w:rPr>
          <w:rFonts w:ascii="宋体" w:eastAsia="宋体" w:hAnsi="宋体"/>
          <w:b/>
          <w:bCs/>
          <w:sz w:val="28"/>
          <w:szCs w:val="28"/>
          <w:u w:val="single"/>
        </w:rPr>
        <w:t xml:space="preserve"> </w:t>
      </w:r>
      <w:r w:rsidR="008A053E">
        <w:rPr>
          <w:rFonts w:ascii="宋体" w:eastAsia="宋体" w:hAnsi="宋体"/>
          <w:b/>
          <w:bCs/>
          <w:sz w:val="28"/>
          <w:szCs w:val="28"/>
          <w:u w:val="single"/>
        </w:rPr>
        <w:t>893000.00</w:t>
      </w:r>
      <w:r w:rsidRPr="00A26E23">
        <w:rPr>
          <w:rFonts w:ascii="宋体" w:eastAsia="宋体" w:hAnsi="宋体" w:hint="eastAsia"/>
          <w:b/>
          <w:bCs/>
          <w:sz w:val="28"/>
          <w:szCs w:val="28"/>
          <w:u w:val="single"/>
        </w:rPr>
        <w:t>元</w:t>
      </w:r>
      <w:r w:rsidRPr="00A26E23">
        <w:rPr>
          <w:rFonts w:ascii="宋体" w:eastAsia="宋体" w:hAnsi="宋体" w:hint="eastAsia"/>
          <w:sz w:val="28"/>
          <w:szCs w:val="28"/>
        </w:rPr>
        <w:t>），货物经调试运行后并经供、需双方正式验收合格后，需方向供方支付</w:t>
      </w:r>
      <w:r w:rsidRPr="00A26E23">
        <w:rPr>
          <w:rFonts w:ascii="宋体" w:eastAsia="宋体" w:hAnsi="宋体" w:hint="eastAsia"/>
          <w:b/>
          <w:bCs/>
          <w:sz w:val="28"/>
          <w:szCs w:val="28"/>
        </w:rPr>
        <w:t>剩余货款</w:t>
      </w:r>
      <w:r w:rsidRPr="00A26E23">
        <w:rPr>
          <w:rFonts w:ascii="宋体" w:eastAsia="宋体" w:hAnsi="宋体" w:hint="eastAsia"/>
          <w:sz w:val="28"/>
          <w:szCs w:val="28"/>
        </w:rPr>
        <w:t>（</w:t>
      </w:r>
      <w:r w:rsidRPr="00A26E23">
        <w:rPr>
          <w:rFonts w:ascii="宋体" w:eastAsia="宋体" w:hAnsi="宋体" w:hint="eastAsia"/>
          <w:b/>
          <w:bCs/>
          <w:sz w:val="28"/>
          <w:szCs w:val="28"/>
          <w:u w:val="single"/>
        </w:rPr>
        <w:t>¥</w:t>
      </w:r>
      <w:r w:rsidRPr="00A26E23">
        <w:rPr>
          <w:rFonts w:ascii="宋体" w:eastAsia="宋体" w:hAnsi="宋体"/>
          <w:b/>
          <w:bCs/>
          <w:sz w:val="28"/>
          <w:szCs w:val="28"/>
          <w:u w:val="single"/>
        </w:rPr>
        <w:t xml:space="preserve"> </w:t>
      </w:r>
      <w:r w:rsidR="008A053E">
        <w:rPr>
          <w:rFonts w:ascii="宋体" w:eastAsia="宋体" w:hAnsi="宋体"/>
          <w:b/>
          <w:bCs/>
          <w:sz w:val="28"/>
          <w:szCs w:val="28"/>
          <w:u w:val="single"/>
        </w:rPr>
        <w:t>535800.00</w:t>
      </w:r>
      <w:r w:rsidRPr="00A26E23">
        <w:rPr>
          <w:rFonts w:ascii="宋体" w:eastAsia="宋体" w:hAnsi="宋体" w:hint="eastAsia"/>
          <w:b/>
          <w:bCs/>
          <w:sz w:val="28"/>
          <w:szCs w:val="28"/>
          <w:u w:val="single"/>
        </w:rPr>
        <w:t>元</w:t>
      </w:r>
      <w:r w:rsidRPr="00A26E23">
        <w:rPr>
          <w:rFonts w:ascii="宋体" w:eastAsia="宋体" w:hAnsi="宋体" w:hint="eastAsia"/>
          <w:sz w:val="28"/>
          <w:szCs w:val="28"/>
        </w:rPr>
        <w:t>）。</w:t>
      </w:r>
    </w:p>
    <w:p w14:paraId="38AA1285" w14:textId="61038C5F"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sz w:val="28"/>
          <w:szCs w:val="28"/>
        </w:rPr>
        <w:t>2.</w:t>
      </w:r>
      <w:r w:rsidRPr="00A26E23">
        <w:rPr>
          <w:rFonts w:ascii="宋体" w:eastAsia="宋体" w:hAnsi="宋体" w:hint="eastAsia"/>
          <w:sz w:val="28"/>
          <w:szCs w:val="28"/>
        </w:rPr>
        <w:t>在支付预付款前，供方需按合同总金额</w:t>
      </w:r>
      <w:r w:rsidR="000A2B18" w:rsidRPr="0068745D">
        <w:rPr>
          <w:rFonts w:ascii="宋体" w:eastAsia="宋体" w:hAnsi="宋体" w:hint="eastAsia"/>
          <w:sz w:val="28"/>
          <w:szCs w:val="28"/>
        </w:rPr>
        <w:t>开具增值税专用发票</w:t>
      </w:r>
      <w:r w:rsidRPr="00A26E23">
        <w:rPr>
          <w:rFonts w:ascii="宋体" w:eastAsia="宋体" w:hAnsi="宋体" w:hint="eastAsia"/>
          <w:sz w:val="28"/>
          <w:szCs w:val="28"/>
        </w:rPr>
        <w:t>。</w:t>
      </w:r>
    </w:p>
    <w:p w14:paraId="6F9539CD"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十、免税</w:t>
      </w:r>
      <w:r w:rsidRPr="00A26E23">
        <w:rPr>
          <w:rFonts w:ascii="宋体" w:eastAsia="宋体" w:hAnsi="宋体"/>
          <w:sz w:val="28"/>
          <w:szCs w:val="28"/>
        </w:rPr>
        <w:t xml:space="preserve"> </w:t>
      </w:r>
    </w:p>
    <w:p w14:paraId="4AD7643C"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免税产品应由供需双方依据海关的要求签订委托进口代理协议，确认供需双方的责任与义务。委托进口代理协议作为本合同的不可分割部分。</w:t>
      </w:r>
      <w:r w:rsidRPr="00A26E23">
        <w:rPr>
          <w:rFonts w:ascii="宋体" w:eastAsia="宋体" w:hAnsi="宋体"/>
          <w:sz w:val="28"/>
          <w:szCs w:val="28"/>
        </w:rPr>
        <w:t xml:space="preserve"> </w:t>
      </w:r>
    </w:p>
    <w:p w14:paraId="442D27E4"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十一、知识产权</w:t>
      </w:r>
      <w:r w:rsidRPr="00A26E23">
        <w:rPr>
          <w:rFonts w:ascii="宋体" w:eastAsia="宋体" w:hAnsi="宋体"/>
          <w:sz w:val="28"/>
          <w:szCs w:val="28"/>
        </w:rPr>
        <w:t xml:space="preserve"> </w:t>
      </w:r>
    </w:p>
    <w:p w14:paraId="1360245B"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供方应保证需方在使用其所提供的产品时免受第三方提出侵犯其专利权、商标权或保护期等的起诉。</w:t>
      </w:r>
      <w:r w:rsidRPr="00A26E23">
        <w:rPr>
          <w:rFonts w:ascii="宋体" w:eastAsia="宋体" w:hAnsi="宋体"/>
          <w:sz w:val="28"/>
          <w:szCs w:val="28"/>
        </w:rPr>
        <w:t xml:space="preserve"> </w:t>
      </w:r>
    </w:p>
    <w:p w14:paraId="6A5F7852"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十二、本合同的组成文件</w:t>
      </w:r>
    </w:p>
    <w:p w14:paraId="6B97C3A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本合同及附件、投标（响应）文件及其附件、招标（采购）文件及补充通知、评审中的磋商（谈判）记录、中标（成交）通知书、国</w:t>
      </w:r>
      <w:r w:rsidRPr="00A26E23">
        <w:rPr>
          <w:rFonts w:ascii="宋体" w:eastAsia="宋体" w:hAnsi="宋体" w:hint="eastAsia"/>
          <w:sz w:val="28"/>
          <w:szCs w:val="28"/>
        </w:rPr>
        <w:lastRenderedPageBreak/>
        <w:t>家、行业或企业（以最高的为准）标准、规范及有关技术文件等。</w:t>
      </w:r>
      <w:r w:rsidRPr="00A26E23">
        <w:rPr>
          <w:rFonts w:ascii="宋体" w:eastAsia="宋体" w:hAnsi="宋体"/>
          <w:sz w:val="28"/>
          <w:szCs w:val="28"/>
        </w:rPr>
        <w:t xml:space="preserve"> </w:t>
      </w:r>
    </w:p>
    <w:p w14:paraId="38397353"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十三、违约与索赔</w:t>
      </w:r>
    </w:p>
    <w:p w14:paraId="0F09FDAA"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供方未按期交付货物的，应向需方偿付违约金，违约金按每周合同总价款的</w:t>
      </w:r>
      <w:r w:rsidRPr="00A26E23">
        <w:rPr>
          <w:rFonts w:ascii="宋体" w:eastAsia="宋体" w:hAnsi="宋体"/>
          <w:sz w:val="28"/>
          <w:szCs w:val="28"/>
        </w:rPr>
        <w:t>1%</w:t>
      </w:r>
      <w:r w:rsidRPr="00A26E23">
        <w:rPr>
          <w:rFonts w:ascii="宋体" w:eastAsia="宋体" w:hAnsi="宋体" w:hint="eastAsia"/>
          <w:sz w:val="28"/>
          <w:szCs w:val="28"/>
        </w:rPr>
        <w:t>计收。该违约金的最高限额为合同总价款的</w:t>
      </w:r>
      <w:r w:rsidRPr="00A26E23">
        <w:rPr>
          <w:rFonts w:ascii="宋体" w:eastAsia="宋体" w:hAnsi="宋体"/>
          <w:sz w:val="28"/>
          <w:szCs w:val="28"/>
        </w:rPr>
        <w:t>10%</w:t>
      </w:r>
      <w:r w:rsidRPr="00A26E23">
        <w:rPr>
          <w:rFonts w:ascii="宋体" w:eastAsia="宋体" w:hAnsi="宋体" w:hint="eastAsia"/>
          <w:sz w:val="28"/>
          <w:szCs w:val="28"/>
        </w:rPr>
        <w:t>。一周按</w:t>
      </w:r>
      <w:r w:rsidRPr="00A26E23">
        <w:rPr>
          <w:rFonts w:ascii="宋体" w:eastAsia="宋体" w:hAnsi="宋体"/>
          <w:sz w:val="28"/>
          <w:szCs w:val="28"/>
        </w:rPr>
        <w:t>7</w:t>
      </w:r>
      <w:r w:rsidRPr="00A26E23">
        <w:rPr>
          <w:rFonts w:ascii="宋体" w:eastAsia="宋体" w:hAnsi="宋体" w:hint="eastAsia"/>
          <w:sz w:val="28"/>
          <w:szCs w:val="28"/>
        </w:rPr>
        <w:t>天计算，不足</w:t>
      </w:r>
      <w:r w:rsidRPr="00A26E23">
        <w:rPr>
          <w:rFonts w:ascii="宋体" w:eastAsia="宋体" w:hAnsi="宋体"/>
          <w:sz w:val="28"/>
          <w:szCs w:val="28"/>
        </w:rPr>
        <w:t>7</w:t>
      </w:r>
      <w:r w:rsidRPr="00A26E23">
        <w:rPr>
          <w:rFonts w:ascii="宋体" w:eastAsia="宋体" w:hAnsi="宋体" w:hint="eastAsia"/>
          <w:sz w:val="28"/>
          <w:szCs w:val="28"/>
        </w:rPr>
        <w:t>天按一周计算。如果达到最高限额，需方有权解除合同，要求供方返还已支付的预付款同时保留向供方追诉的权利。</w:t>
      </w:r>
    </w:p>
    <w:p w14:paraId="0D551351"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供方不能交付货物的，应返回需方已支付的预付款，且向需方偿付合同总价款</w:t>
      </w:r>
      <w:r w:rsidRPr="00A26E23">
        <w:rPr>
          <w:rFonts w:ascii="宋体" w:eastAsia="宋体" w:hAnsi="宋体"/>
          <w:sz w:val="28"/>
          <w:szCs w:val="28"/>
        </w:rPr>
        <w:t>10%</w:t>
      </w:r>
      <w:r w:rsidRPr="00A26E23">
        <w:rPr>
          <w:rFonts w:ascii="宋体" w:eastAsia="宋体" w:hAnsi="宋体" w:hint="eastAsia"/>
          <w:sz w:val="28"/>
          <w:szCs w:val="28"/>
        </w:rPr>
        <w:t>的违约金，同时需方有权解除合同。</w:t>
      </w:r>
    </w:p>
    <w:p w14:paraId="13D2B284"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如果供方对货物的偏差负有责任，而需方在规定的检验、安装、调试、验收和质量保证期内提出了索赔，供方应按照需方同意的下列一种或几种方式解决索赔事宜：</w:t>
      </w:r>
    </w:p>
    <w:p w14:paraId="15172C40" w14:textId="77777777" w:rsidR="004B2065" w:rsidRPr="00A26E23" w:rsidRDefault="004B2065" w:rsidP="00A26E23">
      <w:pPr>
        <w:pStyle w:val="a7"/>
        <w:tabs>
          <w:tab w:val="left" w:pos="1260"/>
        </w:tabs>
        <w:spacing w:line="480" w:lineRule="exact"/>
        <w:ind w:firstLineChars="200" w:firstLine="560"/>
        <w:rPr>
          <w:rFonts w:hAnsi="宋体"/>
          <w:sz w:val="28"/>
          <w:szCs w:val="28"/>
        </w:rPr>
      </w:pPr>
      <w:r w:rsidRPr="00A26E23">
        <w:rPr>
          <w:rFonts w:hAnsi="宋体"/>
          <w:sz w:val="28"/>
          <w:szCs w:val="28"/>
        </w:rPr>
        <w:t>1.</w:t>
      </w:r>
      <w:r w:rsidRPr="00A26E23">
        <w:rPr>
          <w:rFonts w:hAnsi="宋体" w:hint="eastAsia"/>
          <w:sz w:val="28"/>
          <w:szCs w:val="28"/>
        </w:rPr>
        <w:t>供方同意退货并用合同规定的货币将货款退还给需方，并承担由此发生的一切损失和费用，包括利息、银行手续费、运费、保险费、检验费、仓储费、装卸费以及为看管和保护退回货物所需的其它必要费用。</w:t>
      </w:r>
    </w:p>
    <w:p w14:paraId="350952DD" w14:textId="77777777" w:rsidR="004B2065" w:rsidRPr="00A26E23" w:rsidRDefault="004B2065" w:rsidP="00A26E23">
      <w:pPr>
        <w:pStyle w:val="a7"/>
        <w:tabs>
          <w:tab w:val="left" w:pos="1260"/>
        </w:tabs>
        <w:spacing w:line="480" w:lineRule="exact"/>
        <w:ind w:firstLineChars="200" w:firstLine="560"/>
        <w:rPr>
          <w:rFonts w:hAnsi="宋体"/>
          <w:sz w:val="28"/>
          <w:szCs w:val="28"/>
        </w:rPr>
      </w:pPr>
      <w:r w:rsidRPr="00A26E23">
        <w:rPr>
          <w:rFonts w:hAnsi="宋体"/>
          <w:sz w:val="28"/>
          <w:szCs w:val="28"/>
        </w:rPr>
        <w:t>2.</w:t>
      </w:r>
      <w:r w:rsidRPr="00A26E23">
        <w:rPr>
          <w:rFonts w:hAnsi="宋体" w:hint="eastAsia"/>
          <w:sz w:val="28"/>
          <w:szCs w:val="28"/>
        </w:rPr>
        <w:t>根据货物的偏差情况、损坏程度以及需方所遭受损失的金额，经需供双方商定降低货物的价格。</w:t>
      </w:r>
    </w:p>
    <w:p w14:paraId="41BCCA4B" w14:textId="77777777" w:rsidR="004B2065" w:rsidRPr="00A26E23" w:rsidRDefault="004B2065" w:rsidP="00A26E23">
      <w:pPr>
        <w:pStyle w:val="a7"/>
        <w:tabs>
          <w:tab w:val="left" w:pos="1260"/>
        </w:tabs>
        <w:spacing w:line="480" w:lineRule="exact"/>
        <w:ind w:firstLineChars="200" w:firstLine="560"/>
        <w:rPr>
          <w:rFonts w:hAnsi="宋体"/>
          <w:sz w:val="28"/>
          <w:szCs w:val="28"/>
        </w:rPr>
      </w:pPr>
      <w:r w:rsidRPr="00A26E23">
        <w:rPr>
          <w:rFonts w:hAnsi="宋体"/>
          <w:sz w:val="28"/>
          <w:szCs w:val="28"/>
        </w:rPr>
        <w:t>3.</w:t>
      </w:r>
      <w:r w:rsidRPr="00A26E23">
        <w:rPr>
          <w:rFonts w:hAnsi="宋体" w:hint="eastAsia"/>
          <w:sz w:val="28"/>
          <w:szCs w:val="28"/>
        </w:rPr>
        <w:t>用符合合同规定的规格、质量和性能要求的新零件、部件和（或）货物来更换有缺陷的部分和（或）修补缺陷部分，供方应承担一切费用和风险并负担需方蒙受的全部直接损失费用。同时，供方应延长所更换货物的质量保证期。</w:t>
      </w:r>
    </w:p>
    <w:p w14:paraId="02A96934"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hint="eastAsia"/>
          <w:sz w:val="28"/>
          <w:szCs w:val="28"/>
        </w:rPr>
        <w:t>如果在需方发出索赔通知后三十（</w:t>
      </w:r>
      <w:r w:rsidRPr="00A26E23">
        <w:rPr>
          <w:rFonts w:hAnsi="宋体"/>
          <w:sz w:val="28"/>
          <w:szCs w:val="28"/>
        </w:rPr>
        <w:t>30</w:t>
      </w:r>
      <w:r w:rsidRPr="00A26E23">
        <w:rPr>
          <w:rFonts w:hAnsi="宋体" w:hint="eastAsia"/>
          <w:sz w:val="28"/>
          <w:szCs w:val="28"/>
        </w:rPr>
        <w:t>）天内，供方未作答复，需方所选择的上述索赔方式之一应视为已被供方接受。如供方未能在需方发出索赔通知后三十（</w:t>
      </w:r>
      <w:r w:rsidRPr="00A26E23">
        <w:rPr>
          <w:rFonts w:hAnsi="宋体"/>
          <w:sz w:val="28"/>
          <w:szCs w:val="28"/>
        </w:rPr>
        <w:t>30</w:t>
      </w:r>
      <w:r w:rsidRPr="00A26E23">
        <w:rPr>
          <w:rFonts w:hAnsi="宋体" w:hint="eastAsia"/>
          <w:sz w:val="28"/>
          <w:szCs w:val="28"/>
        </w:rPr>
        <w:t>）天内或需方同意的延长期限内，按照需方同意的上述规定的任何一种方法解决索赔事宜，需方将从履约保证金和合同货款中扣回索赔金额。</w:t>
      </w:r>
    </w:p>
    <w:p w14:paraId="3835AE1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需方将根据违约严重程度视情况将供方列入需方的不良诚信记录名单，并向政府有关部门报送不良诚信记录。</w:t>
      </w:r>
    </w:p>
    <w:p w14:paraId="4D3688A9" w14:textId="7218F4A1" w:rsidR="00960ED8" w:rsidRDefault="00960ED8" w:rsidP="00960ED8">
      <w:pPr>
        <w:spacing w:line="360" w:lineRule="auto"/>
        <w:ind w:firstLineChars="200" w:firstLine="560"/>
        <w:rPr>
          <w:rFonts w:ascii="宋体" w:eastAsia="宋体" w:hAnsi="宋体"/>
          <w:sz w:val="28"/>
          <w:szCs w:val="28"/>
        </w:rPr>
      </w:pPr>
    </w:p>
    <w:p w14:paraId="7D032EA8" w14:textId="299C538C" w:rsidR="00960ED8" w:rsidRDefault="00960ED8" w:rsidP="00960ED8">
      <w:pPr>
        <w:spacing w:line="360" w:lineRule="auto"/>
        <w:ind w:firstLineChars="200" w:firstLine="560"/>
        <w:jc w:val="left"/>
        <w:rPr>
          <w:rFonts w:ascii="宋体" w:eastAsia="宋体" w:hAnsi="宋体"/>
          <w:sz w:val="28"/>
          <w:szCs w:val="28"/>
        </w:rPr>
      </w:pPr>
      <w:r>
        <w:rPr>
          <w:rFonts w:ascii="宋体" w:eastAsia="宋体" w:hAnsi="宋体" w:hint="eastAsia"/>
          <w:noProof/>
          <w:sz w:val="28"/>
          <w:szCs w:val="28"/>
          <w:lang w:val="zh-CN"/>
        </w:rPr>
        <w:drawing>
          <wp:inline distT="0" distB="0" distL="0" distR="0" wp14:anchorId="6D3DFCF8" wp14:editId="79530011">
            <wp:extent cx="5731649" cy="793432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8">
                      <a:extLst>
                        <a:ext uri="{28A0092B-C50C-407E-A947-70E740481C1C}">
                          <a14:useLocalDpi xmlns:a14="http://schemas.microsoft.com/office/drawing/2010/main" val="0"/>
                        </a:ext>
                      </a:extLst>
                    </a:blip>
                    <a:stretch>
                      <a:fillRect/>
                    </a:stretch>
                  </pic:blipFill>
                  <pic:spPr>
                    <a:xfrm>
                      <a:off x="0" y="0"/>
                      <a:ext cx="5736341" cy="7940820"/>
                    </a:xfrm>
                    <a:prstGeom prst="rect">
                      <a:avLst/>
                    </a:prstGeom>
                  </pic:spPr>
                </pic:pic>
              </a:graphicData>
            </a:graphic>
          </wp:inline>
        </w:drawing>
      </w:r>
    </w:p>
    <w:p w14:paraId="722068AF" w14:textId="77777777" w:rsidR="00960ED8" w:rsidRDefault="00960ED8" w:rsidP="00960ED8">
      <w:pPr>
        <w:spacing w:line="360" w:lineRule="auto"/>
        <w:ind w:firstLineChars="200" w:firstLine="560"/>
        <w:rPr>
          <w:rFonts w:ascii="宋体" w:eastAsia="宋体" w:hAnsi="宋体"/>
          <w:sz w:val="28"/>
          <w:szCs w:val="28"/>
        </w:rPr>
      </w:pPr>
    </w:p>
    <w:p w14:paraId="6625FE3F" w14:textId="3D1FC109" w:rsidR="004B2065" w:rsidRDefault="004B2065" w:rsidP="004B2065">
      <w:pPr>
        <w:spacing w:before="98" w:line="219" w:lineRule="auto"/>
        <w:rPr>
          <w:rFonts w:ascii="宋体" w:eastAsia="宋体" w:hAnsi="宋体" w:cs="宋体"/>
          <w:sz w:val="30"/>
          <w:szCs w:val="30"/>
        </w:rPr>
      </w:pPr>
      <w:r>
        <w:rPr>
          <w:rFonts w:ascii="宋体" w:eastAsia="宋体" w:hAnsi="宋体" w:cs="宋体"/>
          <w:b/>
          <w:bCs/>
          <w:spacing w:val="-9"/>
          <w:sz w:val="30"/>
          <w:szCs w:val="30"/>
        </w:rPr>
        <w:lastRenderedPageBreak/>
        <w:t>附件一</w:t>
      </w:r>
    </w:p>
    <w:p w14:paraId="5A9795D2" w14:textId="262AC7B0" w:rsidR="004B2065" w:rsidRDefault="004B2065" w:rsidP="00020B0F">
      <w:pPr>
        <w:spacing w:before="162" w:line="218" w:lineRule="auto"/>
        <w:jc w:val="center"/>
        <w:rPr>
          <w:rFonts w:ascii="宋体" w:eastAsia="宋体" w:hAnsi="宋体" w:cs="宋体"/>
          <w:b/>
          <w:bCs/>
          <w:spacing w:val="-5"/>
          <w:sz w:val="30"/>
          <w:szCs w:val="30"/>
        </w:rPr>
      </w:pPr>
      <w:r>
        <w:rPr>
          <w:rFonts w:ascii="宋体" w:eastAsia="宋体" w:hAnsi="宋体" w:cs="宋体"/>
          <w:b/>
          <w:bCs/>
          <w:spacing w:val="-5"/>
          <w:sz w:val="30"/>
          <w:szCs w:val="30"/>
        </w:rPr>
        <w:t>货物规格价格一览表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2127"/>
        <w:gridCol w:w="2751"/>
        <w:gridCol w:w="628"/>
        <w:gridCol w:w="1102"/>
        <w:gridCol w:w="1149"/>
      </w:tblGrid>
      <w:tr w:rsidR="005F598C" w14:paraId="3EF7BBDD" w14:textId="77777777" w:rsidTr="005F598C">
        <w:trPr>
          <w:trHeight w:val="765"/>
          <w:jc w:val="center"/>
        </w:trPr>
        <w:tc>
          <w:tcPr>
            <w:tcW w:w="332" w:type="pct"/>
            <w:vAlign w:val="center"/>
          </w:tcPr>
          <w:p w14:paraId="0C9DEE02" w14:textId="77777777" w:rsidR="005F598C" w:rsidRDefault="005F598C" w:rsidP="00F5466A">
            <w:pPr>
              <w:spacing w:line="360" w:lineRule="exact"/>
              <w:jc w:val="center"/>
              <w:rPr>
                <w:b/>
                <w:sz w:val="24"/>
              </w:rPr>
            </w:pPr>
            <w:r>
              <w:rPr>
                <w:rFonts w:hAnsi="宋体"/>
                <w:b/>
                <w:sz w:val="24"/>
              </w:rPr>
              <w:t>序号</w:t>
            </w:r>
          </w:p>
        </w:tc>
        <w:tc>
          <w:tcPr>
            <w:tcW w:w="1289" w:type="pct"/>
            <w:vAlign w:val="center"/>
          </w:tcPr>
          <w:p w14:paraId="21C08723" w14:textId="77777777" w:rsidR="005F598C" w:rsidRDefault="005F598C" w:rsidP="00F5466A">
            <w:pPr>
              <w:spacing w:line="360" w:lineRule="exact"/>
              <w:jc w:val="center"/>
              <w:rPr>
                <w:b/>
                <w:sz w:val="24"/>
              </w:rPr>
            </w:pPr>
            <w:r>
              <w:rPr>
                <w:rFonts w:hAnsi="宋体"/>
                <w:b/>
                <w:sz w:val="24"/>
              </w:rPr>
              <w:t>货物名称</w:t>
            </w:r>
          </w:p>
        </w:tc>
        <w:tc>
          <w:tcPr>
            <w:tcW w:w="1665" w:type="pct"/>
            <w:vAlign w:val="center"/>
          </w:tcPr>
          <w:p w14:paraId="720D1D55" w14:textId="77777777" w:rsidR="005F598C" w:rsidRDefault="005F598C" w:rsidP="00F5466A">
            <w:pPr>
              <w:spacing w:line="360" w:lineRule="exact"/>
              <w:jc w:val="center"/>
              <w:rPr>
                <w:b/>
                <w:sz w:val="24"/>
              </w:rPr>
            </w:pPr>
            <w:r>
              <w:rPr>
                <w:rFonts w:hAnsi="宋体"/>
                <w:b/>
                <w:sz w:val="24"/>
              </w:rPr>
              <w:t>品牌型号及制造商</w:t>
            </w:r>
          </w:p>
        </w:tc>
        <w:tc>
          <w:tcPr>
            <w:tcW w:w="386" w:type="pct"/>
            <w:vAlign w:val="center"/>
          </w:tcPr>
          <w:p w14:paraId="7C2B3AFD" w14:textId="77777777" w:rsidR="005F598C" w:rsidRDefault="005F598C" w:rsidP="00F5466A">
            <w:pPr>
              <w:spacing w:line="360" w:lineRule="exact"/>
              <w:jc w:val="center"/>
              <w:rPr>
                <w:b/>
                <w:sz w:val="24"/>
              </w:rPr>
            </w:pPr>
            <w:r>
              <w:rPr>
                <w:rFonts w:hAnsi="宋体"/>
                <w:b/>
                <w:sz w:val="24"/>
              </w:rPr>
              <w:t>数量</w:t>
            </w:r>
          </w:p>
        </w:tc>
        <w:tc>
          <w:tcPr>
            <w:tcW w:w="664" w:type="pct"/>
            <w:vAlign w:val="center"/>
          </w:tcPr>
          <w:p w14:paraId="2182F885" w14:textId="77777777" w:rsidR="005F598C" w:rsidRDefault="005F598C" w:rsidP="00F5466A">
            <w:pPr>
              <w:spacing w:line="360" w:lineRule="exact"/>
              <w:jc w:val="center"/>
              <w:rPr>
                <w:b/>
                <w:sz w:val="24"/>
              </w:rPr>
            </w:pPr>
            <w:r>
              <w:rPr>
                <w:rFonts w:hAnsi="宋体"/>
                <w:b/>
                <w:sz w:val="24"/>
              </w:rPr>
              <w:t>单价</w:t>
            </w:r>
          </w:p>
          <w:p w14:paraId="3884BC7E" w14:textId="77777777" w:rsidR="005F598C" w:rsidRDefault="005F598C" w:rsidP="00F5466A">
            <w:pPr>
              <w:spacing w:line="360" w:lineRule="exact"/>
              <w:jc w:val="center"/>
              <w:rPr>
                <w:b/>
                <w:sz w:val="24"/>
              </w:rPr>
            </w:pPr>
            <w:r>
              <w:rPr>
                <w:rFonts w:hAnsi="宋体"/>
                <w:b/>
                <w:sz w:val="24"/>
              </w:rPr>
              <w:t>（元）</w:t>
            </w:r>
          </w:p>
        </w:tc>
        <w:tc>
          <w:tcPr>
            <w:tcW w:w="664" w:type="pct"/>
            <w:vAlign w:val="center"/>
          </w:tcPr>
          <w:p w14:paraId="573FEDC3" w14:textId="77777777" w:rsidR="005F598C" w:rsidRDefault="005F598C" w:rsidP="00F5466A">
            <w:pPr>
              <w:spacing w:line="360" w:lineRule="exact"/>
              <w:jc w:val="center"/>
              <w:rPr>
                <w:b/>
                <w:sz w:val="24"/>
              </w:rPr>
            </w:pPr>
            <w:r>
              <w:rPr>
                <w:rFonts w:hAnsi="宋体"/>
                <w:b/>
                <w:sz w:val="24"/>
              </w:rPr>
              <w:t>合计</w:t>
            </w:r>
          </w:p>
          <w:p w14:paraId="4A913053" w14:textId="77777777" w:rsidR="005F598C" w:rsidRDefault="005F598C" w:rsidP="00F5466A">
            <w:pPr>
              <w:spacing w:line="360" w:lineRule="exact"/>
              <w:jc w:val="center"/>
              <w:rPr>
                <w:b/>
                <w:sz w:val="24"/>
              </w:rPr>
            </w:pPr>
            <w:r>
              <w:rPr>
                <w:rFonts w:hAnsi="宋体"/>
                <w:b/>
                <w:sz w:val="24"/>
              </w:rPr>
              <w:t>（元）</w:t>
            </w:r>
          </w:p>
        </w:tc>
      </w:tr>
      <w:tr w:rsidR="005F598C" w14:paraId="59257E1C" w14:textId="77777777" w:rsidTr="005F598C">
        <w:trPr>
          <w:trHeight w:val="449"/>
          <w:jc w:val="center"/>
        </w:trPr>
        <w:tc>
          <w:tcPr>
            <w:tcW w:w="332" w:type="pct"/>
            <w:vAlign w:val="center"/>
          </w:tcPr>
          <w:p w14:paraId="40EEF3B6" w14:textId="77777777" w:rsidR="005F598C" w:rsidRDefault="005F598C" w:rsidP="00F5466A">
            <w:pPr>
              <w:spacing w:line="360" w:lineRule="exact"/>
              <w:jc w:val="center"/>
              <w:rPr>
                <w:rFonts w:hAnsi="宋体"/>
                <w:sz w:val="24"/>
              </w:rPr>
            </w:pPr>
            <w:r>
              <w:rPr>
                <w:rFonts w:hAnsi="宋体" w:hint="eastAsia"/>
                <w:sz w:val="24"/>
              </w:rPr>
              <w:t>1</w:t>
            </w:r>
          </w:p>
        </w:tc>
        <w:tc>
          <w:tcPr>
            <w:tcW w:w="1289" w:type="pct"/>
            <w:vAlign w:val="center"/>
          </w:tcPr>
          <w:p w14:paraId="2A087292" w14:textId="77777777" w:rsidR="005F598C" w:rsidRDefault="005F598C" w:rsidP="00F5466A">
            <w:pPr>
              <w:jc w:val="center"/>
              <w:rPr>
                <w:rFonts w:hAnsi="宋体"/>
                <w:sz w:val="24"/>
              </w:rPr>
            </w:pPr>
            <w:r>
              <w:rPr>
                <w:rFonts w:ascii="Times New Roman" w:hAnsi="宋体" w:cs="Times New Roman" w:hint="eastAsia"/>
                <w:sz w:val="24"/>
              </w:rPr>
              <w:t>磨料射流协同刀具破岩实验系统</w:t>
            </w:r>
          </w:p>
        </w:tc>
        <w:tc>
          <w:tcPr>
            <w:tcW w:w="1665" w:type="pct"/>
            <w:vAlign w:val="center"/>
          </w:tcPr>
          <w:p w14:paraId="212022A2" w14:textId="77777777" w:rsidR="005F598C" w:rsidRDefault="005F598C" w:rsidP="00F5466A">
            <w:pPr>
              <w:spacing w:line="400" w:lineRule="exact"/>
              <w:jc w:val="center"/>
              <w:rPr>
                <w:rFonts w:ascii="Arial"/>
              </w:rPr>
            </w:pPr>
            <w:r>
              <w:rPr>
                <w:rFonts w:ascii="Arial" w:hint="eastAsia"/>
              </w:rPr>
              <w:t>RL-MJSDR-2025</w:t>
            </w:r>
          </w:p>
          <w:p w14:paraId="68DD614A" w14:textId="77777777" w:rsidR="005F598C" w:rsidRDefault="005F598C" w:rsidP="00F5466A">
            <w:pPr>
              <w:spacing w:line="400" w:lineRule="exact"/>
              <w:jc w:val="center"/>
              <w:rPr>
                <w:rFonts w:hAnsi="宋体"/>
                <w:sz w:val="24"/>
              </w:rPr>
            </w:pPr>
            <w:r>
              <w:rPr>
                <w:rFonts w:ascii="Arial" w:hint="eastAsia"/>
              </w:rPr>
              <w:t>南通仁隆科研仪器有限公司</w:t>
            </w:r>
          </w:p>
        </w:tc>
        <w:tc>
          <w:tcPr>
            <w:tcW w:w="386" w:type="pct"/>
            <w:vAlign w:val="center"/>
          </w:tcPr>
          <w:p w14:paraId="0FEA35D1" w14:textId="77777777" w:rsidR="005F598C" w:rsidRDefault="005F598C" w:rsidP="00F5466A">
            <w:pPr>
              <w:spacing w:line="360" w:lineRule="exact"/>
              <w:jc w:val="center"/>
              <w:rPr>
                <w:rFonts w:hAnsi="宋体"/>
                <w:sz w:val="24"/>
              </w:rPr>
            </w:pPr>
            <w:r>
              <w:rPr>
                <w:rFonts w:hAnsi="宋体" w:hint="eastAsia"/>
                <w:sz w:val="24"/>
              </w:rPr>
              <w:t>1</w:t>
            </w:r>
          </w:p>
        </w:tc>
        <w:tc>
          <w:tcPr>
            <w:tcW w:w="664" w:type="pct"/>
            <w:vAlign w:val="center"/>
          </w:tcPr>
          <w:p w14:paraId="271F55EA" w14:textId="77777777" w:rsidR="005F598C" w:rsidRDefault="005F598C" w:rsidP="00F5466A">
            <w:pPr>
              <w:widowControl/>
              <w:spacing w:line="360" w:lineRule="exact"/>
              <w:jc w:val="center"/>
              <w:rPr>
                <w:sz w:val="24"/>
              </w:rPr>
            </w:pPr>
            <w:r>
              <w:rPr>
                <w:rFonts w:eastAsia="宋体"/>
                <w:sz w:val="24"/>
              </w:rPr>
              <w:t>1786000</w:t>
            </w:r>
          </w:p>
        </w:tc>
        <w:tc>
          <w:tcPr>
            <w:tcW w:w="664" w:type="pct"/>
            <w:vAlign w:val="center"/>
          </w:tcPr>
          <w:p w14:paraId="782FB451" w14:textId="77777777" w:rsidR="005F598C" w:rsidRDefault="005F598C" w:rsidP="00F5466A">
            <w:pPr>
              <w:widowControl/>
              <w:spacing w:line="360" w:lineRule="exact"/>
              <w:jc w:val="center"/>
              <w:rPr>
                <w:sz w:val="24"/>
              </w:rPr>
            </w:pPr>
            <w:r>
              <w:rPr>
                <w:rFonts w:eastAsia="宋体"/>
                <w:sz w:val="24"/>
              </w:rPr>
              <w:t>1786000</w:t>
            </w:r>
          </w:p>
        </w:tc>
      </w:tr>
      <w:tr w:rsidR="005F598C" w14:paraId="18B5DFFF" w14:textId="77777777" w:rsidTr="005F598C">
        <w:trPr>
          <w:cantSplit/>
          <w:trHeight w:val="695"/>
          <w:jc w:val="center"/>
        </w:trPr>
        <w:tc>
          <w:tcPr>
            <w:tcW w:w="4336" w:type="pct"/>
            <w:gridSpan w:val="5"/>
            <w:vAlign w:val="center"/>
          </w:tcPr>
          <w:p w14:paraId="0E63ED96" w14:textId="77777777" w:rsidR="005F598C" w:rsidRDefault="005F598C" w:rsidP="00F5466A">
            <w:pPr>
              <w:spacing w:line="360" w:lineRule="exact"/>
              <w:jc w:val="center"/>
              <w:rPr>
                <w:b/>
                <w:sz w:val="24"/>
              </w:rPr>
            </w:pPr>
            <w:r>
              <w:rPr>
                <w:rFonts w:hAnsi="宋体"/>
                <w:b/>
                <w:sz w:val="24"/>
              </w:rPr>
              <w:t>合计：</w:t>
            </w:r>
            <w:r>
              <w:rPr>
                <w:rFonts w:hAnsi="宋体" w:hint="eastAsia"/>
                <w:b/>
                <w:sz w:val="24"/>
              </w:rPr>
              <w:t>人民币壹佰柒拾捌万陆仟元整</w:t>
            </w:r>
          </w:p>
        </w:tc>
        <w:tc>
          <w:tcPr>
            <w:tcW w:w="664" w:type="pct"/>
            <w:vAlign w:val="center"/>
          </w:tcPr>
          <w:p w14:paraId="2A9E5F2C" w14:textId="77777777" w:rsidR="005F598C" w:rsidRPr="005F598C" w:rsidRDefault="005F598C" w:rsidP="00F5466A">
            <w:pPr>
              <w:spacing w:line="360" w:lineRule="exact"/>
              <w:jc w:val="center"/>
              <w:rPr>
                <w:b/>
                <w:bCs/>
                <w:sz w:val="24"/>
              </w:rPr>
            </w:pPr>
            <w:r w:rsidRPr="005F598C">
              <w:rPr>
                <w:rFonts w:eastAsia="宋体"/>
                <w:b/>
                <w:bCs/>
                <w:sz w:val="24"/>
              </w:rPr>
              <w:t>1786000</w:t>
            </w:r>
          </w:p>
        </w:tc>
      </w:tr>
    </w:tbl>
    <w:p w14:paraId="523B84C7" w14:textId="506197F7" w:rsidR="005F598C" w:rsidRPr="005F598C" w:rsidRDefault="005F598C" w:rsidP="00020B0F">
      <w:pPr>
        <w:spacing w:before="162" w:line="218" w:lineRule="auto"/>
        <w:jc w:val="center"/>
        <w:rPr>
          <w:rFonts w:ascii="宋体" w:eastAsia="宋体" w:hAnsi="宋体" w:cs="宋体"/>
          <w:spacing w:val="-5"/>
          <w:sz w:val="30"/>
          <w:szCs w:val="30"/>
        </w:rPr>
      </w:pPr>
    </w:p>
    <w:p w14:paraId="4B0FB81F" w14:textId="77777777" w:rsidR="005F598C" w:rsidRDefault="005F598C" w:rsidP="00020B0F">
      <w:pPr>
        <w:spacing w:before="162" w:line="218" w:lineRule="auto"/>
        <w:jc w:val="center"/>
        <w:rPr>
          <w:rFonts w:ascii="宋体" w:eastAsia="宋体" w:hAnsi="宋体" w:cs="宋体"/>
          <w:sz w:val="30"/>
          <w:szCs w:val="30"/>
        </w:rPr>
      </w:pPr>
    </w:p>
    <w:p w14:paraId="045B7874" w14:textId="77777777" w:rsidR="004B2065" w:rsidRDefault="004B2065" w:rsidP="004B2065">
      <w:pPr>
        <w:spacing w:line="108" w:lineRule="exact"/>
      </w:pPr>
    </w:p>
    <w:p w14:paraId="473C8328" w14:textId="61A1D53B" w:rsidR="000300CF" w:rsidRDefault="000300CF"/>
    <w:p w14:paraId="187E2FF2" w14:textId="3C0225E4" w:rsidR="004B2065" w:rsidRDefault="004B2065"/>
    <w:p w14:paraId="3974608A" w14:textId="40A85743" w:rsidR="004B2065" w:rsidRDefault="004B2065"/>
    <w:p w14:paraId="0C20C798" w14:textId="77777777" w:rsidR="00020B0F" w:rsidRDefault="00020B0F" w:rsidP="00020B0F">
      <w:pPr>
        <w:spacing w:before="97" w:line="219" w:lineRule="auto"/>
        <w:rPr>
          <w:rFonts w:ascii="宋体" w:eastAsia="宋体" w:hAnsi="宋体" w:cs="宋体"/>
          <w:b/>
          <w:bCs/>
          <w:spacing w:val="-15"/>
          <w:sz w:val="30"/>
          <w:szCs w:val="30"/>
        </w:rPr>
      </w:pPr>
    </w:p>
    <w:p w14:paraId="6F68F154" w14:textId="77777777" w:rsidR="00020B0F" w:rsidRDefault="00020B0F" w:rsidP="00020B0F">
      <w:pPr>
        <w:spacing w:before="97" w:line="219" w:lineRule="auto"/>
        <w:rPr>
          <w:rFonts w:ascii="宋体" w:eastAsia="宋体" w:hAnsi="宋体" w:cs="宋体"/>
          <w:b/>
          <w:bCs/>
          <w:spacing w:val="-15"/>
          <w:sz w:val="30"/>
          <w:szCs w:val="30"/>
        </w:rPr>
      </w:pPr>
    </w:p>
    <w:p w14:paraId="026BD733" w14:textId="77777777" w:rsidR="00020B0F" w:rsidRDefault="00020B0F" w:rsidP="00020B0F">
      <w:pPr>
        <w:spacing w:before="97" w:line="219" w:lineRule="auto"/>
        <w:rPr>
          <w:rFonts w:ascii="宋体" w:eastAsia="宋体" w:hAnsi="宋体" w:cs="宋体"/>
          <w:b/>
          <w:bCs/>
          <w:spacing w:val="-15"/>
          <w:sz w:val="30"/>
          <w:szCs w:val="30"/>
        </w:rPr>
      </w:pPr>
    </w:p>
    <w:p w14:paraId="6121BEFB" w14:textId="77777777" w:rsidR="00020B0F" w:rsidRDefault="00020B0F" w:rsidP="00020B0F">
      <w:pPr>
        <w:spacing w:before="97" w:line="219" w:lineRule="auto"/>
        <w:rPr>
          <w:rFonts w:ascii="宋体" w:eastAsia="宋体" w:hAnsi="宋体" w:cs="宋体"/>
          <w:b/>
          <w:bCs/>
          <w:spacing w:val="-15"/>
          <w:sz w:val="30"/>
          <w:szCs w:val="30"/>
        </w:rPr>
      </w:pPr>
    </w:p>
    <w:p w14:paraId="698358D5" w14:textId="77777777" w:rsidR="00020B0F" w:rsidRDefault="00020B0F" w:rsidP="00020B0F">
      <w:pPr>
        <w:spacing w:before="97" w:line="219" w:lineRule="auto"/>
        <w:rPr>
          <w:rFonts w:ascii="宋体" w:eastAsia="宋体" w:hAnsi="宋体" w:cs="宋体"/>
          <w:b/>
          <w:bCs/>
          <w:spacing w:val="-15"/>
          <w:sz w:val="30"/>
          <w:szCs w:val="30"/>
        </w:rPr>
      </w:pPr>
    </w:p>
    <w:p w14:paraId="1991C94B" w14:textId="77777777" w:rsidR="00020B0F" w:rsidRDefault="00020B0F" w:rsidP="00020B0F">
      <w:pPr>
        <w:spacing w:before="97" w:line="219" w:lineRule="auto"/>
        <w:rPr>
          <w:rFonts w:ascii="宋体" w:eastAsia="宋体" w:hAnsi="宋体" w:cs="宋体"/>
          <w:b/>
          <w:bCs/>
          <w:spacing w:val="-15"/>
          <w:sz w:val="30"/>
          <w:szCs w:val="30"/>
        </w:rPr>
      </w:pPr>
    </w:p>
    <w:p w14:paraId="2C060F80" w14:textId="77777777" w:rsidR="00020B0F" w:rsidRDefault="00020B0F" w:rsidP="00020B0F">
      <w:pPr>
        <w:spacing w:before="97" w:line="219" w:lineRule="auto"/>
        <w:rPr>
          <w:rFonts w:ascii="宋体" w:eastAsia="宋体" w:hAnsi="宋体" w:cs="宋体"/>
          <w:b/>
          <w:bCs/>
          <w:spacing w:val="-15"/>
          <w:sz w:val="30"/>
          <w:szCs w:val="30"/>
        </w:rPr>
      </w:pPr>
    </w:p>
    <w:p w14:paraId="71BBCA89" w14:textId="77777777" w:rsidR="00020B0F" w:rsidRDefault="00020B0F" w:rsidP="00020B0F">
      <w:pPr>
        <w:spacing w:before="97" w:line="219" w:lineRule="auto"/>
        <w:rPr>
          <w:rFonts w:ascii="宋体" w:eastAsia="宋体" w:hAnsi="宋体" w:cs="宋体"/>
          <w:b/>
          <w:bCs/>
          <w:spacing w:val="-15"/>
          <w:sz w:val="30"/>
          <w:szCs w:val="30"/>
        </w:rPr>
      </w:pPr>
    </w:p>
    <w:p w14:paraId="1268FBF9" w14:textId="77777777" w:rsidR="00020B0F" w:rsidRDefault="00020B0F" w:rsidP="00020B0F">
      <w:pPr>
        <w:spacing w:before="97" w:line="219" w:lineRule="auto"/>
        <w:rPr>
          <w:rFonts w:ascii="宋体" w:eastAsia="宋体" w:hAnsi="宋体" w:cs="宋体"/>
          <w:b/>
          <w:bCs/>
          <w:spacing w:val="-15"/>
          <w:sz w:val="30"/>
          <w:szCs w:val="30"/>
        </w:rPr>
      </w:pPr>
    </w:p>
    <w:p w14:paraId="2386ECA1" w14:textId="77777777" w:rsidR="00020B0F" w:rsidRDefault="00020B0F" w:rsidP="00020B0F">
      <w:pPr>
        <w:spacing w:before="97" w:line="219" w:lineRule="auto"/>
        <w:rPr>
          <w:rFonts w:ascii="宋体" w:eastAsia="宋体" w:hAnsi="宋体" w:cs="宋体"/>
          <w:b/>
          <w:bCs/>
          <w:spacing w:val="-15"/>
          <w:sz w:val="30"/>
          <w:szCs w:val="30"/>
        </w:rPr>
      </w:pPr>
    </w:p>
    <w:p w14:paraId="12051B92" w14:textId="08023574" w:rsidR="004B2065" w:rsidRDefault="004B2065" w:rsidP="00020B0F">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附件二</w:t>
      </w:r>
    </w:p>
    <w:p w14:paraId="68FF6576" w14:textId="44910AE0" w:rsidR="004B2065" w:rsidRDefault="004B2065" w:rsidP="00020B0F">
      <w:pPr>
        <w:spacing w:before="268" w:line="219" w:lineRule="auto"/>
        <w:jc w:val="center"/>
        <w:rPr>
          <w:rFonts w:ascii="宋体" w:eastAsia="宋体" w:hAnsi="宋体" w:cs="宋体"/>
          <w:b/>
          <w:bCs/>
          <w:spacing w:val="-5"/>
          <w:sz w:val="30"/>
          <w:szCs w:val="30"/>
        </w:rPr>
      </w:pPr>
      <w:r>
        <w:rPr>
          <w:rFonts w:ascii="宋体" w:eastAsia="宋体" w:hAnsi="宋体" w:cs="宋体"/>
          <w:b/>
          <w:bCs/>
          <w:spacing w:val="-5"/>
          <w:sz w:val="30"/>
          <w:szCs w:val="30"/>
        </w:rPr>
        <w:t>货物主要技术参数</w:t>
      </w:r>
    </w:p>
    <w:tbl>
      <w:tblPr>
        <w:tblW w:w="623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1343"/>
        <w:gridCol w:w="8434"/>
      </w:tblGrid>
      <w:tr w:rsidR="005F598C" w14:paraId="5FD68573" w14:textId="77777777" w:rsidTr="00D41444">
        <w:trPr>
          <w:jc w:val="center"/>
        </w:trPr>
        <w:tc>
          <w:tcPr>
            <w:tcW w:w="274" w:type="pct"/>
            <w:vAlign w:val="center"/>
          </w:tcPr>
          <w:p w14:paraId="2D030D9A" w14:textId="77777777" w:rsidR="005F598C" w:rsidRPr="005F598C" w:rsidRDefault="005F598C" w:rsidP="00F5466A">
            <w:pPr>
              <w:spacing w:line="360" w:lineRule="exact"/>
              <w:jc w:val="center"/>
              <w:rPr>
                <w:rFonts w:ascii="Times New Roman" w:hAnsi="宋体" w:cs="Times New Roman"/>
                <w:sz w:val="24"/>
              </w:rPr>
            </w:pPr>
            <w:bookmarkStart w:id="0" w:name="_Hlk211846083"/>
            <w:r w:rsidRPr="005F598C">
              <w:rPr>
                <w:rFonts w:ascii="Times New Roman" w:hAnsi="宋体" w:cs="Times New Roman" w:hint="eastAsia"/>
                <w:sz w:val="24"/>
              </w:rPr>
              <w:t>序号</w:t>
            </w:r>
          </w:p>
        </w:tc>
        <w:tc>
          <w:tcPr>
            <w:tcW w:w="649" w:type="pct"/>
            <w:vAlign w:val="center"/>
          </w:tcPr>
          <w:p w14:paraId="692D8F1B" w14:textId="77777777" w:rsidR="005F598C" w:rsidRPr="005F598C" w:rsidRDefault="005F598C" w:rsidP="00F5466A">
            <w:pPr>
              <w:spacing w:line="360" w:lineRule="exact"/>
              <w:jc w:val="center"/>
              <w:rPr>
                <w:rFonts w:ascii="Times New Roman" w:hAnsi="宋体" w:cs="Times New Roman"/>
                <w:sz w:val="24"/>
              </w:rPr>
            </w:pPr>
            <w:r w:rsidRPr="005F598C">
              <w:rPr>
                <w:rFonts w:ascii="Times New Roman" w:hAnsi="宋体" w:cs="Times New Roman"/>
                <w:sz w:val="24"/>
              </w:rPr>
              <w:t>货物</w:t>
            </w:r>
          </w:p>
          <w:p w14:paraId="13D7E790" w14:textId="77777777" w:rsidR="005F598C" w:rsidRPr="005F598C" w:rsidRDefault="005F598C" w:rsidP="00F5466A">
            <w:pPr>
              <w:spacing w:line="360" w:lineRule="exact"/>
              <w:jc w:val="center"/>
              <w:rPr>
                <w:rFonts w:ascii="Times New Roman" w:hAnsi="宋体" w:cs="Times New Roman"/>
                <w:sz w:val="24"/>
              </w:rPr>
            </w:pPr>
            <w:r w:rsidRPr="005F598C">
              <w:rPr>
                <w:rFonts w:ascii="Times New Roman" w:hAnsi="宋体" w:cs="Times New Roman"/>
                <w:sz w:val="24"/>
              </w:rPr>
              <w:t>名称</w:t>
            </w:r>
          </w:p>
        </w:tc>
        <w:tc>
          <w:tcPr>
            <w:tcW w:w="4077" w:type="pct"/>
            <w:vAlign w:val="center"/>
          </w:tcPr>
          <w:p w14:paraId="5CDB303D" w14:textId="77777777" w:rsidR="005F598C" w:rsidRPr="005F598C" w:rsidRDefault="005F598C" w:rsidP="00F5466A">
            <w:pPr>
              <w:spacing w:line="360" w:lineRule="exact"/>
              <w:jc w:val="center"/>
              <w:rPr>
                <w:rFonts w:ascii="Times New Roman" w:hAnsi="宋体" w:cs="Times New Roman"/>
                <w:sz w:val="24"/>
              </w:rPr>
            </w:pPr>
            <w:r w:rsidRPr="005F598C">
              <w:rPr>
                <w:rFonts w:ascii="Times New Roman" w:hAnsi="宋体" w:cs="Times New Roman"/>
                <w:sz w:val="24"/>
              </w:rPr>
              <w:t>技术参数</w:t>
            </w:r>
          </w:p>
        </w:tc>
      </w:tr>
      <w:tr w:rsidR="005F598C" w14:paraId="4C161002" w14:textId="77777777" w:rsidTr="00D41444">
        <w:trPr>
          <w:jc w:val="center"/>
        </w:trPr>
        <w:tc>
          <w:tcPr>
            <w:tcW w:w="274" w:type="pct"/>
            <w:vMerge w:val="restart"/>
            <w:vAlign w:val="center"/>
          </w:tcPr>
          <w:p w14:paraId="43CA7F31" w14:textId="77777777" w:rsidR="005F598C" w:rsidRDefault="005F598C" w:rsidP="00F5466A">
            <w:pPr>
              <w:jc w:val="center"/>
              <w:rPr>
                <w:rFonts w:ascii="宋体" w:hAnsi="宋体" w:cs="宋体"/>
                <w:color w:val="000000" w:themeColor="text1"/>
                <w:sz w:val="24"/>
                <w:shd w:val="clear" w:color="FFFFFF" w:fill="D9D9D9"/>
              </w:rPr>
            </w:pPr>
            <w:r>
              <w:rPr>
                <w:rFonts w:ascii="宋体" w:eastAsia="宋体" w:hAnsi="宋体" w:cs="宋体" w:hint="eastAsia"/>
                <w:color w:val="000000" w:themeColor="text1"/>
                <w:sz w:val="24"/>
                <w:szCs w:val="24"/>
                <w:shd w:val="clear" w:color="FFFFFF" w:fill="D9D9D9"/>
              </w:rPr>
              <w:t>1</w:t>
            </w:r>
          </w:p>
          <w:p w14:paraId="4A7E62A7" w14:textId="77777777" w:rsidR="005F598C" w:rsidRDefault="005F598C" w:rsidP="00F5466A">
            <w:pPr>
              <w:widowControl/>
              <w:adjustRightInd w:val="0"/>
              <w:snapToGrid w:val="0"/>
              <w:spacing w:line="400" w:lineRule="exact"/>
              <w:rPr>
                <w:rFonts w:ascii="仿宋" w:eastAsia="仿宋" w:hAnsi="仿宋" w:cs="仿宋"/>
                <w:color w:val="000000" w:themeColor="text1"/>
                <w:kern w:val="0"/>
                <w:sz w:val="24"/>
                <w:shd w:val="clear" w:color="FFFFFF" w:fill="D9D9D9"/>
              </w:rPr>
            </w:pPr>
          </w:p>
        </w:tc>
        <w:tc>
          <w:tcPr>
            <w:tcW w:w="649" w:type="pct"/>
            <w:vMerge w:val="restart"/>
            <w:shd w:val="clear" w:color="auto" w:fill="auto"/>
            <w:vAlign w:val="center"/>
          </w:tcPr>
          <w:p w14:paraId="6D9B7110" w14:textId="77777777" w:rsidR="005F598C" w:rsidRDefault="005F598C" w:rsidP="00F5466A">
            <w:pPr>
              <w:jc w:val="center"/>
              <w:rPr>
                <w:color w:val="000000" w:themeColor="text1"/>
                <w:szCs w:val="21"/>
                <w:shd w:val="clear" w:color="FFFFFF" w:fill="D9D9D9"/>
              </w:rPr>
            </w:pPr>
            <w:r>
              <w:rPr>
                <w:rFonts w:ascii="Times New Roman" w:hAnsi="宋体" w:cs="Times New Roman" w:hint="eastAsia"/>
                <w:sz w:val="24"/>
              </w:rPr>
              <w:t>磨料射流协同刀具破岩实验系统</w:t>
            </w:r>
          </w:p>
        </w:tc>
        <w:tc>
          <w:tcPr>
            <w:tcW w:w="4077" w:type="pct"/>
            <w:shd w:val="clear" w:color="auto" w:fill="auto"/>
            <w:vAlign w:val="center"/>
          </w:tcPr>
          <w:p w14:paraId="7F4D6F31" w14:textId="77777777" w:rsidR="005F598C" w:rsidRPr="005F598C" w:rsidRDefault="005F598C" w:rsidP="005F598C">
            <w:pPr>
              <w:spacing w:line="360" w:lineRule="exact"/>
              <w:jc w:val="left"/>
              <w:rPr>
                <w:rFonts w:ascii="仿宋" w:eastAsia="仿宋" w:hAnsi="仿宋" w:cs="Times New Roman"/>
                <w:sz w:val="24"/>
              </w:rPr>
            </w:pPr>
            <w:r w:rsidRPr="005F598C">
              <w:rPr>
                <w:rFonts w:ascii="仿宋" w:eastAsia="仿宋" w:hAnsi="仿宋" w:cs="Times New Roman" w:hint="eastAsia"/>
                <w:sz w:val="24"/>
              </w:rPr>
              <w:t>1. 岩样加载和旋转系统</w:t>
            </w:r>
          </w:p>
          <w:p w14:paraId="58AF98B8" w14:textId="77777777" w:rsidR="005F598C" w:rsidRPr="005F598C" w:rsidRDefault="005F598C" w:rsidP="005F598C">
            <w:pPr>
              <w:spacing w:line="360" w:lineRule="exact"/>
              <w:jc w:val="left"/>
              <w:rPr>
                <w:rFonts w:ascii="仿宋" w:eastAsia="仿宋" w:hAnsi="仿宋" w:cs="Times New Roman"/>
                <w:sz w:val="24"/>
              </w:rPr>
            </w:pPr>
            <w:r w:rsidRPr="005F598C">
              <w:rPr>
                <w:rFonts w:ascii="仿宋" w:eastAsia="仿宋" w:hAnsi="仿宋" w:cs="Times New Roman" w:hint="eastAsia"/>
                <w:sz w:val="24"/>
              </w:rPr>
              <w:t>1.1加载岩样尺寸：300 mm×300 mm×150mm；</w:t>
            </w:r>
          </w:p>
          <w:p w14:paraId="6382B6AA" w14:textId="77777777" w:rsidR="005F598C" w:rsidRPr="005F598C" w:rsidRDefault="005F598C" w:rsidP="005F598C">
            <w:pPr>
              <w:spacing w:line="360" w:lineRule="exact"/>
              <w:jc w:val="left"/>
              <w:rPr>
                <w:rFonts w:ascii="仿宋" w:eastAsia="仿宋" w:hAnsi="仿宋" w:cs="Times New Roman"/>
                <w:sz w:val="24"/>
              </w:rPr>
            </w:pPr>
            <w:r w:rsidRPr="005F598C">
              <w:rPr>
                <w:rFonts w:ascii="仿宋" w:eastAsia="仿宋" w:hAnsi="仿宋" w:cs="Times New Roman" w:hint="eastAsia"/>
                <w:sz w:val="24"/>
              </w:rPr>
              <w:t>1.2岩样加持系统尺寸：≥300 mm×300 mm×150mm；</w:t>
            </w:r>
          </w:p>
          <w:p w14:paraId="28A68036" w14:textId="77777777" w:rsidR="005F598C" w:rsidRPr="005F598C" w:rsidRDefault="005F598C" w:rsidP="005F598C">
            <w:pPr>
              <w:spacing w:line="360" w:lineRule="exact"/>
              <w:jc w:val="left"/>
              <w:rPr>
                <w:rFonts w:ascii="仿宋" w:eastAsia="仿宋" w:hAnsi="仿宋" w:cs="Times New Roman"/>
                <w:sz w:val="24"/>
              </w:rPr>
            </w:pPr>
            <w:r w:rsidRPr="005F598C">
              <w:rPr>
                <w:rFonts w:ascii="仿宋" w:eastAsia="仿宋" w:hAnsi="仿宋" w:cs="Times New Roman" w:hint="eastAsia"/>
                <w:sz w:val="24"/>
              </w:rPr>
              <w:t>1.3加载压力：20MPa；</w:t>
            </w:r>
          </w:p>
          <w:p w14:paraId="1691530A" w14:textId="77777777" w:rsidR="005F598C" w:rsidRPr="005F598C" w:rsidRDefault="005F598C" w:rsidP="005F598C">
            <w:pPr>
              <w:spacing w:line="360" w:lineRule="exact"/>
              <w:jc w:val="left"/>
              <w:rPr>
                <w:rFonts w:ascii="仿宋" w:eastAsia="仿宋" w:hAnsi="仿宋" w:cs="Times New Roman"/>
                <w:sz w:val="24"/>
              </w:rPr>
            </w:pPr>
            <w:r w:rsidRPr="005F598C">
              <w:rPr>
                <w:rFonts w:ascii="仿宋" w:eastAsia="仿宋" w:hAnsi="仿宋" w:cs="Times New Roman" w:hint="eastAsia"/>
                <w:sz w:val="24"/>
              </w:rPr>
              <w:t>1.4加载方向：岩样水平和垂直两个方向（X、Y）加载，即垂直于钻进方向的平面加载；</w:t>
            </w:r>
          </w:p>
          <w:p w14:paraId="602B5BAE" w14:textId="77777777" w:rsidR="005F598C" w:rsidRPr="005F598C" w:rsidRDefault="005F598C" w:rsidP="005F598C">
            <w:pPr>
              <w:spacing w:line="360" w:lineRule="exact"/>
              <w:jc w:val="left"/>
              <w:rPr>
                <w:rFonts w:ascii="仿宋" w:eastAsia="仿宋" w:hAnsi="仿宋" w:cs="Times New Roman"/>
                <w:sz w:val="24"/>
              </w:rPr>
            </w:pPr>
            <w:r w:rsidRPr="005F598C">
              <w:rPr>
                <w:rFonts w:ascii="仿宋" w:eastAsia="仿宋" w:hAnsi="仿宋" w:cs="Times New Roman" w:hint="eastAsia"/>
                <w:sz w:val="24"/>
              </w:rPr>
              <w:t>1.5外框反力架支撑：支撑力≥900KN；</w:t>
            </w:r>
          </w:p>
          <w:p w14:paraId="7A691320" w14:textId="77777777" w:rsidR="005F598C" w:rsidRPr="005F598C" w:rsidRDefault="005F598C" w:rsidP="005F598C">
            <w:pPr>
              <w:spacing w:line="360" w:lineRule="exact"/>
              <w:jc w:val="left"/>
              <w:rPr>
                <w:rFonts w:ascii="仿宋" w:eastAsia="仿宋" w:hAnsi="仿宋" w:cs="Times New Roman"/>
                <w:sz w:val="24"/>
              </w:rPr>
            </w:pPr>
            <w:r w:rsidRPr="005F598C">
              <w:rPr>
                <w:rFonts w:ascii="仿宋" w:eastAsia="仿宋" w:hAnsi="仿宋" w:cs="Times New Roman" w:hint="eastAsia"/>
                <w:sz w:val="24"/>
              </w:rPr>
              <w:t>1.6模型（含加载部分）旋转方向：绕垂直于加载平面的Y旋转，旋转速度0-200 rad/min；</w:t>
            </w:r>
          </w:p>
          <w:p w14:paraId="2C0FA890" w14:textId="77777777" w:rsidR="005F598C" w:rsidRPr="005F598C" w:rsidRDefault="005F598C" w:rsidP="005F598C">
            <w:pPr>
              <w:spacing w:line="360" w:lineRule="exact"/>
              <w:jc w:val="left"/>
              <w:rPr>
                <w:rFonts w:ascii="仿宋" w:eastAsia="仿宋" w:hAnsi="仿宋" w:cs="Times New Roman"/>
                <w:sz w:val="24"/>
              </w:rPr>
            </w:pPr>
            <w:r w:rsidRPr="005F598C">
              <w:rPr>
                <w:rFonts w:ascii="仿宋" w:eastAsia="仿宋" w:hAnsi="仿宋" w:cs="Times New Roman" w:hint="eastAsia"/>
                <w:sz w:val="24"/>
              </w:rPr>
              <w:t>1.7旋转传动方式：齿轮传动，齿轮模数≥10，减速比：7.5，；</w:t>
            </w:r>
          </w:p>
          <w:p w14:paraId="6FC2728D" w14:textId="77777777" w:rsidR="005F598C" w:rsidRPr="005F598C" w:rsidRDefault="005F598C" w:rsidP="005F598C">
            <w:pPr>
              <w:spacing w:line="360" w:lineRule="exact"/>
              <w:jc w:val="left"/>
              <w:rPr>
                <w:rFonts w:ascii="仿宋" w:eastAsia="仿宋" w:hAnsi="仿宋" w:cs="Times New Roman"/>
                <w:sz w:val="24"/>
              </w:rPr>
            </w:pPr>
            <w:r w:rsidRPr="005F598C">
              <w:rPr>
                <w:rFonts w:ascii="仿宋" w:eastAsia="仿宋" w:hAnsi="仿宋" w:cs="Times New Roman" w:hint="eastAsia"/>
                <w:sz w:val="24"/>
              </w:rPr>
              <w:t>1.8加载系统连接：采用快速接头连接，模型旋转时，断开加载系统且能维持加载压力；</w:t>
            </w:r>
          </w:p>
          <w:p w14:paraId="11B18E0D" w14:textId="77777777" w:rsidR="005F598C" w:rsidRPr="005F598C" w:rsidRDefault="005F598C" w:rsidP="005F598C">
            <w:pPr>
              <w:spacing w:line="360" w:lineRule="exact"/>
              <w:jc w:val="left"/>
              <w:rPr>
                <w:rFonts w:ascii="仿宋" w:eastAsia="仿宋" w:hAnsi="仿宋" w:cs="Times New Roman"/>
                <w:sz w:val="24"/>
              </w:rPr>
            </w:pPr>
            <w:r w:rsidRPr="005F598C">
              <w:rPr>
                <w:rFonts w:ascii="仿宋" w:eastAsia="仿宋" w:hAnsi="仿宋" w:cs="Times New Roman" w:hint="eastAsia"/>
                <w:sz w:val="24"/>
              </w:rPr>
              <w:t>1.9伺服电机：功率17.3KW、转速1500转/min、额定扭矩110N.m；</w:t>
            </w:r>
          </w:p>
          <w:p w14:paraId="0923B860" w14:textId="68DF4B18" w:rsidR="005F598C" w:rsidRPr="002E1D45" w:rsidRDefault="005F598C" w:rsidP="002E1D45">
            <w:pPr>
              <w:spacing w:line="360" w:lineRule="exact"/>
              <w:jc w:val="left"/>
              <w:rPr>
                <w:rFonts w:ascii="仿宋" w:eastAsia="仿宋" w:hAnsi="仿宋" w:cs="Times New Roman"/>
                <w:sz w:val="24"/>
              </w:rPr>
            </w:pPr>
            <w:r w:rsidRPr="005F598C">
              <w:rPr>
                <w:rFonts w:ascii="仿宋" w:eastAsia="仿宋" w:hAnsi="仿宋" w:cs="Times New Roman" w:hint="eastAsia"/>
                <w:sz w:val="24"/>
              </w:rPr>
              <w:t>1.10伺服控制系统：能够控制模型加载、旋转等，加载压力误差1%，转速误差：1%，扭矩误差0.5%。</w:t>
            </w:r>
          </w:p>
          <w:p w14:paraId="3A64E79C" w14:textId="77777777" w:rsidR="005F598C" w:rsidRPr="005F598C" w:rsidRDefault="005F598C" w:rsidP="00D41444">
            <w:pPr>
              <w:pStyle w:val="ab"/>
              <w:ind w:leftChars="8" w:left="216" w:hangingChars="83" w:hanging="199"/>
              <w:jc w:val="left"/>
              <w:rPr>
                <w:rFonts w:ascii="仿宋" w:eastAsia="仿宋" w:hAnsi="仿宋"/>
                <w:sz w:val="24"/>
                <w:szCs w:val="22"/>
              </w:rPr>
            </w:pPr>
          </w:p>
        </w:tc>
      </w:tr>
      <w:tr w:rsidR="005F598C" w14:paraId="1F70E669" w14:textId="77777777" w:rsidTr="00D41444">
        <w:trPr>
          <w:jc w:val="center"/>
        </w:trPr>
        <w:tc>
          <w:tcPr>
            <w:tcW w:w="274" w:type="pct"/>
            <w:vMerge/>
            <w:vAlign w:val="center"/>
          </w:tcPr>
          <w:p w14:paraId="0570E962" w14:textId="77777777" w:rsidR="005F598C" w:rsidRDefault="005F598C" w:rsidP="00F5466A">
            <w:pPr>
              <w:widowControl/>
              <w:adjustRightInd w:val="0"/>
              <w:snapToGrid w:val="0"/>
              <w:spacing w:line="400" w:lineRule="exact"/>
              <w:rPr>
                <w:rFonts w:ascii="仿宋" w:eastAsia="仿宋" w:hAnsi="仿宋" w:cs="仿宋"/>
                <w:color w:val="000000" w:themeColor="text1"/>
                <w:kern w:val="0"/>
                <w:sz w:val="24"/>
                <w:shd w:val="clear" w:color="FFFFFF" w:fill="D9D9D9"/>
              </w:rPr>
            </w:pPr>
          </w:p>
        </w:tc>
        <w:tc>
          <w:tcPr>
            <w:tcW w:w="649" w:type="pct"/>
            <w:vMerge/>
            <w:shd w:val="clear" w:color="auto" w:fill="auto"/>
            <w:vAlign w:val="center"/>
          </w:tcPr>
          <w:p w14:paraId="57B6011C" w14:textId="77777777" w:rsidR="005F598C" w:rsidRDefault="005F598C" w:rsidP="00F5466A">
            <w:pPr>
              <w:widowControl/>
              <w:adjustRightInd w:val="0"/>
              <w:snapToGrid w:val="0"/>
              <w:spacing w:line="400" w:lineRule="exact"/>
              <w:rPr>
                <w:rFonts w:ascii="仿宋" w:eastAsia="仿宋" w:hAnsi="仿宋" w:cs="仿宋"/>
                <w:color w:val="000000" w:themeColor="text1"/>
                <w:kern w:val="0"/>
                <w:sz w:val="24"/>
                <w:shd w:val="clear" w:color="FFFFFF" w:fill="D9D9D9"/>
              </w:rPr>
            </w:pPr>
          </w:p>
        </w:tc>
        <w:tc>
          <w:tcPr>
            <w:tcW w:w="4077" w:type="pct"/>
            <w:shd w:val="clear" w:color="auto" w:fill="auto"/>
            <w:vAlign w:val="center"/>
          </w:tcPr>
          <w:p w14:paraId="7C5564F6" w14:textId="77777777" w:rsidR="005F598C" w:rsidRPr="005F598C" w:rsidRDefault="005F598C" w:rsidP="005F598C">
            <w:pPr>
              <w:spacing w:line="360" w:lineRule="exact"/>
              <w:jc w:val="left"/>
              <w:rPr>
                <w:rFonts w:ascii="仿宋" w:eastAsia="仿宋" w:hAnsi="仿宋" w:cs="Times New Roman"/>
                <w:sz w:val="24"/>
              </w:rPr>
            </w:pPr>
            <w:r w:rsidRPr="005F598C">
              <w:rPr>
                <w:rFonts w:ascii="仿宋" w:eastAsia="仿宋" w:hAnsi="仿宋" w:cs="Times New Roman" w:hint="eastAsia"/>
                <w:sz w:val="24"/>
              </w:rPr>
              <w:t>2. 磨料供给系统</w:t>
            </w:r>
          </w:p>
          <w:p w14:paraId="730F30BE" w14:textId="77777777" w:rsidR="005F598C" w:rsidRPr="005F598C" w:rsidRDefault="005F598C" w:rsidP="005F598C">
            <w:pPr>
              <w:spacing w:line="360" w:lineRule="exact"/>
              <w:jc w:val="left"/>
              <w:rPr>
                <w:rFonts w:ascii="仿宋" w:eastAsia="仿宋" w:hAnsi="仿宋" w:cs="Times New Roman"/>
                <w:sz w:val="24"/>
              </w:rPr>
            </w:pPr>
            <w:r w:rsidRPr="005F598C">
              <w:rPr>
                <w:rFonts w:ascii="仿宋" w:eastAsia="仿宋" w:hAnsi="仿宋" w:cs="Times New Roman" w:hint="eastAsia"/>
                <w:sz w:val="24"/>
              </w:rPr>
              <w:t>2.1磨料罐容积：60L；</w:t>
            </w:r>
          </w:p>
          <w:p w14:paraId="28CDE123" w14:textId="77777777" w:rsidR="005F598C" w:rsidRPr="005F598C" w:rsidRDefault="005F598C" w:rsidP="005F598C">
            <w:pPr>
              <w:spacing w:line="360" w:lineRule="exact"/>
              <w:jc w:val="left"/>
              <w:rPr>
                <w:rFonts w:ascii="仿宋" w:eastAsia="仿宋" w:hAnsi="仿宋" w:cs="Times New Roman"/>
                <w:sz w:val="24"/>
              </w:rPr>
            </w:pPr>
            <w:r w:rsidRPr="005F598C">
              <w:rPr>
                <w:rFonts w:ascii="仿宋" w:eastAsia="仿宋" w:hAnsi="仿宋" w:cs="Times New Roman" w:hint="eastAsia"/>
                <w:sz w:val="24"/>
              </w:rPr>
              <w:t>2.2磨料罐承压：10MPa；</w:t>
            </w:r>
          </w:p>
          <w:p w14:paraId="7D42B5C8" w14:textId="77777777" w:rsidR="005F598C" w:rsidRPr="005F598C" w:rsidRDefault="005F598C" w:rsidP="005F598C">
            <w:pPr>
              <w:spacing w:line="360" w:lineRule="exact"/>
              <w:jc w:val="left"/>
              <w:rPr>
                <w:rFonts w:ascii="仿宋" w:eastAsia="仿宋" w:hAnsi="仿宋" w:cs="Times New Roman"/>
                <w:sz w:val="24"/>
              </w:rPr>
            </w:pPr>
            <w:r w:rsidRPr="005F598C">
              <w:rPr>
                <w:rFonts w:ascii="仿宋" w:eastAsia="仿宋" w:hAnsi="仿宋" w:cs="Times New Roman" w:hint="eastAsia"/>
                <w:sz w:val="24"/>
              </w:rPr>
              <w:t>2.3磨料流量控制系统：采用气动阀控制，具备压力调节和流量调节功能，流量精度±5%；</w:t>
            </w:r>
          </w:p>
          <w:p w14:paraId="0344B119" w14:textId="77777777" w:rsidR="005F598C" w:rsidRPr="005F598C" w:rsidRDefault="005F598C" w:rsidP="005F598C">
            <w:pPr>
              <w:spacing w:line="360" w:lineRule="exact"/>
              <w:jc w:val="left"/>
              <w:rPr>
                <w:rFonts w:ascii="仿宋" w:eastAsia="仿宋" w:hAnsi="仿宋" w:cs="Times New Roman"/>
                <w:sz w:val="24"/>
              </w:rPr>
            </w:pPr>
            <w:r w:rsidRPr="005F598C">
              <w:rPr>
                <w:rFonts w:ascii="仿宋" w:eastAsia="仿宋" w:hAnsi="仿宋" w:cs="Times New Roman" w:hint="eastAsia"/>
                <w:sz w:val="24"/>
              </w:rPr>
              <w:t>2.4磨料混合：具有无手柄的自动磨料混合开关，能够自动控制磨料流量，保证管线内磨料浓度的波动范围为0-5%；</w:t>
            </w:r>
          </w:p>
          <w:p w14:paraId="7D4AADDF" w14:textId="77777777" w:rsidR="005F598C" w:rsidRPr="005F598C" w:rsidRDefault="005F598C" w:rsidP="005F598C">
            <w:pPr>
              <w:spacing w:line="360" w:lineRule="exact"/>
              <w:jc w:val="left"/>
              <w:rPr>
                <w:rFonts w:ascii="仿宋" w:eastAsia="仿宋" w:hAnsi="仿宋" w:cs="Times New Roman"/>
                <w:sz w:val="24"/>
              </w:rPr>
            </w:pPr>
            <w:r w:rsidRPr="005F598C">
              <w:rPr>
                <w:rFonts w:ascii="仿宋" w:eastAsia="仿宋" w:hAnsi="仿宋" w:cs="Times New Roman" w:hint="eastAsia"/>
                <w:sz w:val="24"/>
              </w:rPr>
              <w:t>2.4自清洗系统：设备具有开机前、停机后自动清洗管线的功能，保证再次使用时管线中无剩余磨料，管线和喷嘴通畅；</w:t>
            </w:r>
          </w:p>
          <w:p w14:paraId="34FD4125" w14:textId="77777777" w:rsidR="005F598C" w:rsidRPr="005F598C" w:rsidRDefault="005F598C" w:rsidP="005F598C">
            <w:pPr>
              <w:spacing w:line="360" w:lineRule="exact"/>
              <w:jc w:val="left"/>
              <w:rPr>
                <w:rFonts w:ascii="仿宋" w:eastAsia="仿宋" w:hAnsi="仿宋" w:cs="Times New Roman"/>
                <w:sz w:val="24"/>
              </w:rPr>
            </w:pPr>
            <w:r w:rsidRPr="005F598C">
              <w:rPr>
                <w:rFonts w:ascii="仿宋" w:eastAsia="仿宋" w:hAnsi="仿宋" w:cs="Times New Roman" w:hint="eastAsia"/>
                <w:sz w:val="24"/>
              </w:rPr>
              <w:t>2.5磨料自动补给系统：能够实现磨料自动供给，磨料罐补给100%时间小于10 min；</w:t>
            </w:r>
          </w:p>
          <w:p w14:paraId="72B90008" w14:textId="77777777" w:rsidR="005F598C" w:rsidRPr="005F598C" w:rsidRDefault="005F598C" w:rsidP="005F598C">
            <w:pPr>
              <w:spacing w:line="360" w:lineRule="exact"/>
              <w:jc w:val="left"/>
              <w:rPr>
                <w:rFonts w:ascii="仿宋" w:eastAsia="仿宋" w:hAnsi="仿宋" w:cs="Times New Roman"/>
                <w:sz w:val="24"/>
              </w:rPr>
            </w:pPr>
            <w:r w:rsidRPr="005F598C">
              <w:rPr>
                <w:rFonts w:ascii="仿宋" w:eastAsia="仿宋" w:hAnsi="仿宋" w:cs="Times New Roman" w:hint="eastAsia"/>
                <w:sz w:val="24"/>
              </w:rPr>
              <w:t>2.6连续工作时间10小时；</w:t>
            </w:r>
          </w:p>
          <w:p w14:paraId="3E4319B5" w14:textId="7715F192" w:rsidR="005F598C" w:rsidRPr="005F598C" w:rsidRDefault="005F598C" w:rsidP="005F598C">
            <w:pPr>
              <w:spacing w:line="360" w:lineRule="exact"/>
              <w:jc w:val="left"/>
              <w:rPr>
                <w:rFonts w:ascii="仿宋" w:eastAsia="仿宋" w:hAnsi="仿宋" w:cs="Times New Roman"/>
                <w:sz w:val="24"/>
              </w:rPr>
            </w:pPr>
            <w:r w:rsidRPr="005F598C">
              <w:rPr>
                <w:rFonts w:ascii="仿宋" w:eastAsia="仿宋" w:hAnsi="仿宋" w:cs="Times New Roman" w:hint="eastAsia"/>
                <w:sz w:val="24"/>
              </w:rPr>
              <w:t>2.7动力：控制系统、混合系统、补给系统采用同一动力源，且能同时工作；</w:t>
            </w:r>
          </w:p>
          <w:p w14:paraId="2F3E16B0" w14:textId="77777777" w:rsidR="005F598C" w:rsidRPr="005F598C" w:rsidRDefault="005F598C" w:rsidP="005F598C">
            <w:pPr>
              <w:spacing w:line="360" w:lineRule="exact"/>
              <w:jc w:val="left"/>
              <w:rPr>
                <w:rFonts w:ascii="仿宋" w:eastAsia="仿宋" w:hAnsi="仿宋" w:cs="Times New Roman"/>
                <w:sz w:val="24"/>
              </w:rPr>
            </w:pPr>
            <w:r w:rsidRPr="005F598C">
              <w:rPr>
                <w:rFonts w:ascii="仿宋" w:eastAsia="仿宋" w:hAnsi="仿宋" w:cs="Times New Roman" w:hint="eastAsia"/>
                <w:sz w:val="24"/>
              </w:rPr>
              <w:t>2.8切割器管线：长度20 m，耐压45MPa；</w:t>
            </w:r>
          </w:p>
          <w:p w14:paraId="1127CD8F" w14:textId="77777777" w:rsidR="005F598C" w:rsidRDefault="005F598C" w:rsidP="005F598C">
            <w:pPr>
              <w:spacing w:line="360" w:lineRule="exact"/>
              <w:jc w:val="left"/>
              <w:rPr>
                <w:rFonts w:ascii="仿宋" w:eastAsia="仿宋" w:hAnsi="仿宋" w:cs="Times New Roman"/>
                <w:sz w:val="24"/>
              </w:rPr>
            </w:pPr>
            <w:r w:rsidRPr="005F598C">
              <w:rPr>
                <w:rFonts w:ascii="仿宋" w:eastAsia="仿宋" w:hAnsi="仿宋" w:cs="Times New Roman" w:hint="eastAsia"/>
                <w:sz w:val="24"/>
              </w:rPr>
              <w:t>2.9管线防护装置：管线连接处有二次防护套管。</w:t>
            </w:r>
          </w:p>
          <w:p w14:paraId="7BF920EC" w14:textId="3F829F58" w:rsidR="00D41444" w:rsidRPr="005F598C" w:rsidRDefault="00D41444" w:rsidP="005F598C">
            <w:pPr>
              <w:spacing w:line="360" w:lineRule="exact"/>
              <w:jc w:val="left"/>
              <w:rPr>
                <w:rFonts w:ascii="仿宋" w:eastAsia="仿宋" w:hAnsi="仿宋" w:cs="Times New Roman"/>
                <w:sz w:val="24"/>
              </w:rPr>
            </w:pPr>
          </w:p>
        </w:tc>
      </w:tr>
      <w:tr w:rsidR="005F598C" w14:paraId="4E18726C" w14:textId="77777777" w:rsidTr="00D41444">
        <w:trPr>
          <w:jc w:val="center"/>
        </w:trPr>
        <w:tc>
          <w:tcPr>
            <w:tcW w:w="274" w:type="pct"/>
            <w:vMerge/>
            <w:vAlign w:val="center"/>
          </w:tcPr>
          <w:p w14:paraId="49441A8B" w14:textId="77777777" w:rsidR="005F598C" w:rsidRDefault="005F598C" w:rsidP="00F5466A">
            <w:pPr>
              <w:widowControl/>
              <w:adjustRightInd w:val="0"/>
              <w:snapToGrid w:val="0"/>
              <w:spacing w:line="400" w:lineRule="exact"/>
              <w:rPr>
                <w:rFonts w:ascii="仿宋" w:eastAsia="仿宋" w:hAnsi="仿宋" w:cs="仿宋"/>
                <w:color w:val="000000" w:themeColor="text1"/>
                <w:kern w:val="0"/>
                <w:sz w:val="24"/>
                <w:shd w:val="clear" w:color="FFFFFF" w:fill="D9D9D9"/>
              </w:rPr>
            </w:pPr>
          </w:p>
        </w:tc>
        <w:tc>
          <w:tcPr>
            <w:tcW w:w="649" w:type="pct"/>
            <w:vMerge/>
            <w:shd w:val="clear" w:color="auto" w:fill="auto"/>
            <w:vAlign w:val="center"/>
          </w:tcPr>
          <w:p w14:paraId="54BB1C83" w14:textId="77777777" w:rsidR="005F598C" w:rsidRDefault="005F598C" w:rsidP="00F5466A">
            <w:pPr>
              <w:widowControl/>
              <w:adjustRightInd w:val="0"/>
              <w:snapToGrid w:val="0"/>
              <w:spacing w:line="400" w:lineRule="exact"/>
              <w:rPr>
                <w:rFonts w:ascii="仿宋" w:eastAsia="仿宋" w:hAnsi="仿宋" w:cs="仿宋"/>
                <w:color w:val="000000" w:themeColor="text1"/>
                <w:kern w:val="0"/>
                <w:sz w:val="24"/>
                <w:shd w:val="clear" w:color="FFFFFF" w:fill="D9D9D9"/>
              </w:rPr>
            </w:pPr>
          </w:p>
        </w:tc>
        <w:tc>
          <w:tcPr>
            <w:tcW w:w="4077" w:type="pct"/>
            <w:shd w:val="clear" w:color="auto" w:fill="auto"/>
            <w:vAlign w:val="center"/>
          </w:tcPr>
          <w:p w14:paraId="2941BB83" w14:textId="77777777" w:rsidR="005F598C" w:rsidRPr="005F598C" w:rsidRDefault="005F598C" w:rsidP="005F598C">
            <w:pPr>
              <w:spacing w:line="360" w:lineRule="exact"/>
              <w:jc w:val="left"/>
              <w:rPr>
                <w:rFonts w:ascii="仿宋" w:eastAsia="仿宋" w:hAnsi="仿宋" w:cs="Times New Roman"/>
                <w:sz w:val="24"/>
              </w:rPr>
            </w:pPr>
            <w:r w:rsidRPr="005F598C">
              <w:rPr>
                <w:rFonts w:ascii="仿宋" w:eastAsia="仿宋" w:hAnsi="仿宋" w:cs="Times New Roman" w:hint="eastAsia"/>
                <w:sz w:val="24"/>
              </w:rPr>
              <w:t>3. 气固自动混合输运系统</w:t>
            </w:r>
          </w:p>
          <w:p w14:paraId="59C355F9" w14:textId="77777777" w:rsidR="005F598C" w:rsidRPr="005F598C" w:rsidRDefault="005F598C" w:rsidP="005F598C">
            <w:pPr>
              <w:spacing w:line="360" w:lineRule="exact"/>
              <w:jc w:val="left"/>
              <w:rPr>
                <w:rFonts w:ascii="仿宋" w:eastAsia="仿宋" w:hAnsi="仿宋" w:cs="Times New Roman"/>
                <w:sz w:val="24"/>
              </w:rPr>
            </w:pPr>
            <w:r w:rsidRPr="005F598C">
              <w:rPr>
                <w:rFonts w:ascii="仿宋" w:eastAsia="仿宋" w:hAnsi="仿宋" w:cs="Times New Roman" w:hint="eastAsia"/>
                <w:sz w:val="24"/>
              </w:rPr>
              <w:t>3.1管盘直径1.6m，宽度0.4m，转速5-20rad/min可调；</w:t>
            </w:r>
          </w:p>
          <w:p w14:paraId="35C612F1" w14:textId="0304D803" w:rsidR="005F598C" w:rsidRPr="005F598C" w:rsidRDefault="005F598C" w:rsidP="005F598C">
            <w:pPr>
              <w:spacing w:line="360" w:lineRule="exact"/>
              <w:jc w:val="left"/>
              <w:rPr>
                <w:rFonts w:ascii="仿宋" w:eastAsia="仿宋" w:hAnsi="仿宋" w:cs="Times New Roman"/>
                <w:sz w:val="24"/>
              </w:rPr>
            </w:pPr>
            <w:r w:rsidRPr="005F598C">
              <w:rPr>
                <w:rFonts w:ascii="仿宋" w:eastAsia="仿宋" w:hAnsi="仿宋" w:cs="Times New Roman" w:hint="eastAsia"/>
                <w:sz w:val="24"/>
              </w:rPr>
              <w:t>3.2动力：气动马达，扭矩400N</w:t>
            </w:r>
            <w:r w:rsidRPr="005F598C">
              <w:rPr>
                <w:rFonts w:ascii="微软雅黑" w:eastAsia="微软雅黑" w:hAnsi="微软雅黑" w:cs="微软雅黑" w:hint="eastAsia"/>
                <w:sz w:val="24"/>
              </w:rPr>
              <w:t>∙</w:t>
            </w:r>
            <w:r w:rsidRPr="005F598C">
              <w:rPr>
                <w:rFonts w:ascii="仿宋" w:eastAsia="仿宋" w:hAnsi="仿宋" w:cs="Times New Roman" w:hint="eastAsia"/>
                <w:sz w:val="24"/>
              </w:rPr>
              <w:t>m，转速0-100 rad/min，减速比</w:t>
            </w:r>
            <w:r w:rsidR="00D41444">
              <w:rPr>
                <w:rFonts w:ascii="仿宋" w:eastAsia="仿宋" w:hAnsi="仿宋" w:cs="Times New Roman" w:hint="eastAsia"/>
                <w:sz w:val="24"/>
              </w:rPr>
              <w:t>：</w:t>
            </w:r>
            <w:r w:rsidRPr="005F598C">
              <w:rPr>
                <w:rFonts w:ascii="仿宋" w:eastAsia="仿宋" w:hAnsi="仿宋" w:cs="Times New Roman" w:hint="eastAsia"/>
                <w:sz w:val="24"/>
              </w:rPr>
              <w:t>5.0；</w:t>
            </w:r>
          </w:p>
          <w:p w14:paraId="0AD16718" w14:textId="77777777" w:rsidR="005F598C" w:rsidRPr="005F598C" w:rsidRDefault="005F598C" w:rsidP="005F598C">
            <w:pPr>
              <w:spacing w:line="360" w:lineRule="exact"/>
              <w:jc w:val="left"/>
              <w:rPr>
                <w:rFonts w:ascii="仿宋" w:eastAsia="仿宋" w:hAnsi="仿宋" w:cs="Times New Roman"/>
                <w:sz w:val="24"/>
              </w:rPr>
            </w:pPr>
            <w:r w:rsidRPr="005F598C">
              <w:rPr>
                <w:rFonts w:ascii="仿宋" w:eastAsia="仿宋" w:hAnsi="仿宋" w:cs="Times New Roman" w:hint="eastAsia"/>
                <w:sz w:val="24"/>
              </w:rPr>
              <w:t>3.3输运能力：输运长度110m，管线长度110m，管线密封压力80MPa；</w:t>
            </w:r>
          </w:p>
          <w:p w14:paraId="1E6CB865" w14:textId="77777777" w:rsidR="005F598C" w:rsidRPr="005F598C" w:rsidRDefault="005F598C" w:rsidP="005F598C">
            <w:pPr>
              <w:spacing w:line="360" w:lineRule="exact"/>
              <w:jc w:val="left"/>
              <w:rPr>
                <w:rFonts w:ascii="仿宋" w:eastAsia="仿宋" w:hAnsi="仿宋" w:cs="Times New Roman"/>
                <w:sz w:val="24"/>
              </w:rPr>
            </w:pPr>
            <w:r w:rsidRPr="005F598C">
              <w:rPr>
                <w:rFonts w:ascii="仿宋" w:eastAsia="仿宋" w:hAnsi="仿宋" w:cs="Times New Roman" w:hint="eastAsia"/>
                <w:sz w:val="24"/>
              </w:rPr>
              <w:t>3.4气固旋转密封机构：能够输送气固混合物，固体粒径不小于60目，密封压力＞10MPa；</w:t>
            </w:r>
          </w:p>
          <w:p w14:paraId="4BEAC8C4" w14:textId="77777777" w:rsidR="005F598C" w:rsidRPr="005F598C" w:rsidRDefault="005F598C" w:rsidP="005F598C">
            <w:pPr>
              <w:spacing w:line="360" w:lineRule="exact"/>
              <w:jc w:val="left"/>
              <w:rPr>
                <w:rFonts w:ascii="仿宋" w:eastAsia="仿宋" w:hAnsi="仿宋" w:cs="Times New Roman"/>
                <w:sz w:val="24"/>
              </w:rPr>
            </w:pPr>
            <w:r w:rsidRPr="005F598C">
              <w:rPr>
                <w:rFonts w:ascii="仿宋" w:eastAsia="仿宋" w:hAnsi="仿宋" w:cs="Times New Roman" w:hint="eastAsia"/>
                <w:sz w:val="24"/>
              </w:rPr>
              <w:t>3.5固定机构：可上下左右支撑固定，采用气压缸支撑固定；</w:t>
            </w:r>
          </w:p>
          <w:p w14:paraId="0924EB63" w14:textId="77777777" w:rsidR="005F598C" w:rsidRPr="005F598C" w:rsidRDefault="005F598C" w:rsidP="005F598C">
            <w:pPr>
              <w:spacing w:line="360" w:lineRule="exact"/>
              <w:jc w:val="left"/>
              <w:rPr>
                <w:rFonts w:ascii="仿宋" w:eastAsia="仿宋" w:hAnsi="仿宋" w:cs="Times New Roman"/>
                <w:sz w:val="24"/>
              </w:rPr>
            </w:pPr>
            <w:r w:rsidRPr="005F598C">
              <w:rPr>
                <w:rFonts w:ascii="仿宋" w:eastAsia="仿宋" w:hAnsi="仿宋" w:cs="Times New Roman" w:hint="eastAsia"/>
                <w:sz w:val="24"/>
              </w:rPr>
              <w:t>3.6移动机构：支撑重量4t，移动动力为气动；</w:t>
            </w:r>
          </w:p>
          <w:p w14:paraId="6866E2D2" w14:textId="77777777" w:rsidR="005F598C" w:rsidRPr="005F598C" w:rsidRDefault="005F598C" w:rsidP="005F598C">
            <w:pPr>
              <w:spacing w:line="360" w:lineRule="exact"/>
              <w:jc w:val="left"/>
              <w:rPr>
                <w:rFonts w:ascii="仿宋" w:eastAsia="仿宋" w:hAnsi="仿宋" w:cs="Times New Roman"/>
                <w:sz w:val="24"/>
              </w:rPr>
            </w:pPr>
            <w:r w:rsidRPr="005F598C">
              <w:rPr>
                <w:rFonts w:ascii="仿宋" w:eastAsia="仿宋" w:hAnsi="仿宋" w:cs="Times New Roman" w:hint="eastAsia"/>
                <w:sz w:val="24"/>
              </w:rPr>
              <w:t>3.7控制机构：能够控制旋转速度、旋转方向、固定机构、移动机构，控制精度±0.5%FS。</w:t>
            </w:r>
          </w:p>
        </w:tc>
      </w:tr>
      <w:tr w:rsidR="005F598C" w14:paraId="3CCFF3F6" w14:textId="77777777" w:rsidTr="00D41444">
        <w:trPr>
          <w:jc w:val="center"/>
        </w:trPr>
        <w:tc>
          <w:tcPr>
            <w:tcW w:w="274" w:type="pct"/>
            <w:vMerge/>
            <w:vAlign w:val="center"/>
          </w:tcPr>
          <w:p w14:paraId="1AEA74CD" w14:textId="77777777" w:rsidR="005F598C" w:rsidRDefault="005F598C" w:rsidP="00F5466A">
            <w:pPr>
              <w:widowControl/>
              <w:adjustRightInd w:val="0"/>
              <w:snapToGrid w:val="0"/>
              <w:spacing w:line="400" w:lineRule="exact"/>
              <w:rPr>
                <w:rFonts w:ascii="仿宋" w:eastAsia="仿宋" w:hAnsi="仿宋" w:cs="仿宋"/>
                <w:color w:val="000000" w:themeColor="text1"/>
                <w:kern w:val="0"/>
                <w:sz w:val="24"/>
                <w:shd w:val="clear" w:color="FFFFFF" w:fill="D9D9D9"/>
              </w:rPr>
            </w:pPr>
          </w:p>
        </w:tc>
        <w:tc>
          <w:tcPr>
            <w:tcW w:w="649" w:type="pct"/>
            <w:vMerge/>
            <w:shd w:val="clear" w:color="auto" w:fill="auto"/>
            <w:vAlign w:val="center"/>
          </w:tcPr>
          <w:p w14:paraId="2F8F8E9A" w14:textId="77777777" w:rsidR="005F598C" w:rsidRDefault="005F598C" w:rsidP="00F5466A">
            <w:pPr>
              <w:widowControl/>
              <w:adjustRightInd w:val="0"/>
              <w:snapToGrid w:val="0"/>
              <w:spacing w:line="400" w:lineRule="exact"/>
              <w:rPr>
                <w:rFonts w:ascii="仿宋" w:eastAsia="仿宋" w:hAnsi="仿宋" w:cs="仿宋"/>
                <w:color w:val="000000" w:themeColor="text1"/>
                <w:kern w:val="0"/>
                <w:sz w:val="24"/>
                <w:shd w:val="clear" w:color="FFFFFF" w:fill="D9D9D9"/>
              </w:rPr>
            </w:pPr>
          </w:p>
        </w:tc>
        <w:tc>
          <w:tcPr>
            <w:tcW w:w="4077" w:type="pct"/>
            <w:shd w:val="clear" w:color="auto" w:fill="auto"/>
            <w:vAlign w:val="center"/>
          </w:tcPr>
          <w:p w14:paraId="315E7147" w14:textId="77777777" w:rsidR="005F598C" w:rsidRPr="005F598C" w:rsidRDefault="005F598C" w:rsidP="005F598C">
            <w:pPr>
              <w:spacing w:line="360" w:lineRule="exact"/>
              <w:jc w:val="left"/>
              <w:rPr>
                <w:rFonts w:ascii="仿宋" w:eastAsia="仿宋" w:hAnsi="仿宋" w:cs="Times New Roman"/>
                <w:sz w:val="24"/>
              </w:rPr>
            </w:pPr>
            <w:r w:rsidRPr="005F598C">
              <w:rPr>
                <w:rFonts w:ascii="仿宋" w:eastAsia="仿宋" w:hAnsi="仿宋" w:cs="Times New Roman" w:hint="eastAsia"/>
                <w:sz w:val="24"/>
              </w:rPr>
              <w:t>4. 钻掘系统</w:t>
            </w:r>
          </w:p>
          <w:p w14:paraId="0F2C87A3" w14:textId="77777777" w:rsidR="005F598C" w:rsidRPr="005F598C" w:rsidRDefault="005F598C" w:rsidP="005F598C">
            <w:pPr>
              <w:spacing w:line="360" w:lineRule="exact"/>
              <w:jc w:val="left"/>
              <w:rPr>
                <w:rFonts w:ascii="仿宋" w:eastAsia="仿宋" w:hAnsi="仿宋" w:cs="Times New Roman"/>
                <w:sz w:val="24"/>
              </w:rPr>
            </w:pPr>
            <w:r w:rsidRPr="005F598C">
              <w:rPr>
                <w:rFonts w:ascii="仿宋" w:eastAsia="仿宋" w:hAnsi="仿宋" w:cs="Times New Roman" w:hint="eastAsia"/>
                <w:sz w:val="24"/>
              </w:rPr>
              <w:t>4.1钻掘系统能够接入现有煤层钻（扩）孔原位卸压多功能物理模拟实验系统中钻进动力系统；</w:t>
            </w:r>
          </w:p>
          <w:p w14:paraId="3A5C3FB2" w14:textId="77777777" w:rsidR="005F598C" w:rsidRPr="005F598C" w:rsidRDefault="005F598C" w:rsidP="005F598C">
            <w:pPr>
              <w:spacing w:line="360" w:lineRule="exact"/>
              <w:jc w:val="left"/>
              <w:rPr>
                <w:rFonts w:ascii="仿宋" w:eastAsia="仿宋" w:hAnsi="仿宋" w:cs="Times New Roman"/>
                <w:sz w:val="24"/>
              </w:rPr>
            </w:pPr>
            <w:r w:rsidRPr="005F598C">
              <w:rPr>
                <w:rFonts w:ascii="仿宋" w:eastAsia="仿宋" w:hAnsi="仿宋" w:cs="Times New Roman" w:hint="eastAsia"/>
                <w:sz w:val="24"/>
              </w:rPr>
              <w:t>4.2钻头：PDC钻头，直径89、113，每个直径钻头3翼、4翼各5个，预留热电偶、加速度、应力等传感器槽口；</w:t>
            </w:r>
          </w:p>
          <w:p w14:paraId="00047472" w14:textId="77777777" w:rsidR="005F598C" w:rsidRPr="005F598C" w:rsidRDefault="005F598C" w:rsidP="005F598C">
            <w:pPr>
              <w:spacing w:line="360" w:lineRule="exact"/>
              <w:jc w:val="left"/>
              <w:rPr>
                <w:rFonts w:ascii="仿宋" w:eastAsia="仿宋" w:hAnsi="仿宋" w:cs="Times New Roman"/>
                <w:sz w:val="24"/>
              </w:rPr>
            </w:pPr>
            <w:r w:rsidRPr="005F598C">
              <w:rPr>
                <w:rFonts w:ascii="仿宋" w:eastAsia="仿宋" w:hAnsi="仿宋" w:cs="Times New Roman" w:hint="eastAsia"/>
                <w:sz w:val="24"/>
              </w:rPr>
              <w:t>4.3刀盘结构：刀盘直径50mm-200mm，每个刀盘安设3个不同类型刀具，安装位置能够模拟真实刀具破岩轨迹；</w:t>
            </w:r>
          </w:p>
          <w:p w14:paraId="45F3F8A7" w14:textId="77777777" w:rsidR="005F598C" w:rsidRPr="005F598C" w:rsidRDefault="005F598C" w:rsidP="005F598C">
            <w:pPr>
              <w:spacing w:line="360" w:lineRule="exact"/>
              <w:jc w:val="left"/>
              <w:rPr>
                <w:rFonts w:ascii="仿宋" w:eastAsia="仿宋" w:hAnsi="仿宋" w:cs="Times New Roman"/>
                <w:sz w:val="24"/>
              </w:rPr>
            </w:pPr>
            <w:r w:rsidRPr="005F598C">
              <w:rPr>
                <w:rFonts w:ascii="仿宋" w:eastAsia="仿宋" w:hAnsi="仿宋" w:cs="Times New Roman" w:hint="eastAsia"/>
                <w:sz w:val="24"/>
              </w:rPr>
              <w:t>4.4刀盘刀具类型：滚刀、切刀、截齿、掘进齿；</w:t>
            </w:r>
          </w:p>
          <w:p w14:paraId="3B970433" w14:textId="77777777" w:rsidR="005F598C" w:rsidRPr="005F598C" w:rsidRDefault="005F598C" w:rsidP="005F598C">
            <w:pPr>
              <w:spacing w:line="360" w:lineRule="exact"/>
              <w:jc w:val="left"/>
              <w:rPr>
                <w:rFonts w:ascii="仿宋" w:eastAsia="仿宋" w:hAnsi="仿宋" w:cs="Times New Roman"/>
                <w:sz w:val="24"/>
              </w:rPr>
            </w:pPr>
            <w:r w:rsidRPr="005F598C">
              <w:rPr>
                <w:rFonts w:ascii="仿宋" w:eastAsia="仿宋" w:hAnsi="仿宋" w:cs="Times New Roman" w:hint="eastAsia"/>
                <w:sz w:val="24"/>
              </w:rPr>
              <w:t>4.5刀盘数量：滚刀、切刀、截齿、掘进齿刀盘各3个；</w:t>
            </w:r>
          </w:p>
          <w:p w14:paraId="2B88DE96" w14:textId="77777777" w:rsidR="005F598C" w:rsidRPr="005F598C" w:rsidRDefault="005F598C" w:rsidP="005F598C">
            <w:pPr>
              <w:spacing w:line="360" w:lineRule="exact"/>
              <w:jc w:val="left"/>
              <w:rPr>
                <w:rFonts w:ascii="仿宋" w:eastAsia="仿宋" w:hAnsi="仿宋" w:cs="Times New Roman"/>
                <w:sz w:val="24"/>
              </w:rPr>
            </w:pPr>
            <w:r w:rsidRPr="005F598C">
              <w:rPr>
                <w:rFonts w:ascii="仿宋" w:eastAsia="仿宋" w:hAnsi="仿宋" w:cs="Times New Roman" w:hint="eastAsia"/>
                <w:sz w:val="24"/>
              </w:rPr>
              <w:t>4.6刀盘承载力≥235kN。</w:t>
            </w:r>
          </w:p>
        </w:tc>
      </w:tr>
      <w:tr w:rsidR="005F598C" w14:paraId="1C116D98" w14:textId="77777777" w:rsidTr="00D41444">
        <w:trPr>
          <w:jc w:val="center"/>
        </w:trPr>
        <w:tc>
          <w:tcPr>
            <w:tcW w:w="274" w:type="pct"/>
            <w:vMerge/>
            <w:vAlign w:val="center"/>
          </w:tcPr>
          <w:p w14:paraId="10CF0B8C" w14:textId="77777777" w:rsidR="005F598C" w:rsidRDefault="005F598C" w:rsidP="00F5466A">
            <w:pPr>
              <w:widowControl/>
              <w:adjustRightInd w:val="0"/>
              <w:snapToGrid w:val="0"/>
              <w:spacing w:line="400" w:lineRule="exact"/>
              <w:rPr>
                <w:rFonts w:ascii="仿宋" w:eastAsia="仿宋" w:hAnsi="仿宋" w:cs="仿宋"/>
                <w:color w:val="000000" w:themeColor="text1"/>
                <w:kern w:val="0"/>
                <w:sz w:val="24"/>
                <w:shd w:val="clear" w:color="FFFFFF" w:fill="D9D9D9"/>
              </w:rPr>
            </w:pPr>
          </w:p>
        </w:tc>
        <w:tc>
          <w:tcPr>
            <w:tcW w:w="649" w:type="pct"/>
            <w:vMerge/>
            <w:shd w:val="clear" w:color="auto" w:fill="auto"/>
            <w:vAlign w:val="center"/>
          </w:tcPr>
          <w:p w14:paraId="71FAB1E7" w14:textId="77777777" w:rsidR="005F598C" w:rsidRDefault="005F598C" w:rsidP="00F5466A">
            <w:pPr>
              <w:widowControl/>
              <w:adjustRightInd w:val="0"/>
              <w:snapToGrid w:val="0"/>
              <w:spacing w:line="400" w:lineRule="exact"/>
              <w:rPr>
                <w:rFonts w:ascii="仿宋" w:eastAsia="仿宋" w:hAnsi="仿宋" w:cs="仿宋"/>
                <w:color w:val="000000" w:themeColor="text1"/>
                <w:kern w:val="0"/>
                <w:sz w:val="24"/>
                <w:shd w:val="clear" w:color="FFFFFF" w:fill="D9D9D9"/>
              </w:rPr>
            </w:pPr>
          </w:p>
        </w:tc>
        <w:tc>
          <w:tcPr>
            <w:tcW w:w="4077" w:type="pct"/>
            <w:shd w:val="clear" w:color="auto" w:fill="auto"/>
            <w:vAlign w:val="center"/>
          </w:tcPr>
          <w:p w14:paraId="3987E607" w14:textId="77777777" w:rsidR="005F598C" w:rsidRPr="005F598C" w:rsidRDefault="005F598C" w:rsidP="005F598C">
            <w:pPr>
              <w:spacing w:line="360" w:lineRule="exact"/>
              <w:jc w:val="left"/>
              <w:rPr>
                <w:rFonts w:ascii="仿宋" w:eastAsia="仿宋" w:hAnsi="仿宋" w:cs="Times New Roman"/>
                <w:sz w:val="24"/>
              </w:rPr>
            </w:pPr>
            <w:r w:rsidRPr="005F598C">
              <w:rPr>
                <w:rFonts w:ascii="仿宋" w:eastAsia="仿宋" w:hAnsi="仿宋" w:cs="Times New Roman" w:hint="eastAsia"/>
                <w:sz w:val="24"/>
              </w:rPr>
              <w:t>5. 岩石钻掘测试系统</w:t>
            </w:r>
          </w:p>
          <w:p w14:paraId="2D905ECE" w14:textId="77777777" w:rsidR="005F598C" w:rsidRPr="005F598C" w:rsidRDefault="005F598C" w:rsidP="005F598C">
            <w:pPr>
              <w:spacing w:line="360" w:lineRule="exact"/>
              <w:jc w:val="left"/>
              <w:rPr>
                <w:rFonts w:ascii="仿宋" w:eastAsia="仿宋" w:hAnsi="仿宋" w:cs="Times New Roman"/>
                <w:sz w:val="24"/>
              </w:rPr>
            </w:pPr>
            <w:r w:rsidRPr="005F598C">
              <w:rPr>
                <w:rFonts w:ascii="仿宋" w:eastAsia="仿宋" w:hAnsi="仿宋" w:cs="Times New Roman" w:hint="eastAsia"/>
                <w:sz w:val="24"/>
              </w:rPr>
              <w:t>5.1温度测试：温度传感器20个，量程-20~200℃；</w:t>
            </w:r>
          </w:p>
          <w:p w14:paraId="1691CA86" w14:textId="77777777" w:rsidR="005F598C" w:rsidRPr="005F598C" w:rsidRDefault="005F598C" w:rsidP="005F598C">
            <w:pPr>
              <w:spacing w:line="360" w:lineRule="exact"/>
              <w:jc w:val="left"/>
              <w:rPr>
                <w:rFonts w:ascii="仿宋" w:eastAsia="仿宋" w:hAnsi="仿宋" w:cs="Times New Roman"/>
                <w:sz w:val="24"/>
              </w:rPr>
            </w:pPr>
            <w:r w:rsidRPr="005F598C">
              <w:rPr>
                <w:rFonts w:ascii="仿宋" w:eastAsia="仿宋" w:hAnsi="仿宋" w:cs="Times New Roman" w:hint="eastAsia"/>
                <w:sz w:val="24"/>
              </w:rPr>
              <w:t>5.2推进力测试：力传感器4个，量程2000N ，分辨率0.1N ；</w:t>
            </w:r>
          </w:p>
          <w:p w14:paraId="7213274E" w14:textId="77777777" w:rsidR="005F598C" w:rsidRPr="005F598C" w:rsidRDefault="005F598C" w:rsidP="005F598C">
            <w:pPr>
              <w:spacing w:line="360" w:lineRule="exact"/>
              <w:jc w:val="left"/>
              <w:rPr>
                <w:rFonts w:ascii="仿宋" w:eastAsia="仿宋" w:hAnsi="仿宋" w:cs="Times New Roman"/>
                <w:sz w:val="24"/>
              </w:rPr>
            </w:pPr>
            <w:r w:rsidRPr="005F598C">
              <w:rPr>
                <w:rFonts w:ascii="仿宋" w:eastAsia="仿宋" w:hAnsi="仿宋" w:cs="Times New Roman" w:hint="eastAsia"/>
                <w:sz w:val="24"/>
              </w:rPr>
              <w:t>5.3振动测试：三分量加速度传感器10个，量程:0-10g，频率响应:0-800Hz 以上；</w:t>
            </w:r>
          </w:p>
          <w:p w14:paraId="63D7D71E" w14:textId="77777777" w:rsidR="005F598C" w:rsidRPr="005F598C" w:rsidRDefault="005F598C" w:rsidP="005F598C">
            <w:pPr>
              <w:spacing w:line="360" w:lineRule="exact"/>
              <w:jc w:val="left"/>
              <w:rPr>
                <w:rFonts w:ascii="仿宋" w:eastAsia="仿宋" w:hAnsi="仿宋" w:cs="Times New Roman"/>
                <w:sz w:val="24"/>
              </w:rPr>
            </w:pPr>
            <w:r w:rsidRPr="005F598C">
              <w:rPr>
                <w:rFonts w:ascii="仿宋" w:eastAsia="仿宋" w:hAnsi="仿宋" w:cs="Times New Roman" w:hint="eastAsia"/>
                <w:sz w:val="24"/>
              </w:rPr>
              <w:t>5.4转速测试：转速传感器4个，频率范围0.2-10kHz，反应时间0.5ms，感应距离30-150mm；</w:t>
            </w:r>
          </w:p>
          <w:p w14:paraId="6A64766F" w14:textId="77777777" w:rsidR="005F598C" w:rsidRPr="005F598C" w:rsidRDefault="005F598C" w:rsidP="005F598C">
            <w:pPr>
              <w:spacing w:line="360" w:lineRule="exact"/>
              <w:jc w:val="left"/>
              <w:rPr>
                <w:rFonts w:ascii="仿宋" w:eastAsia="仿宋" w:hAnsi="仿宋" w:cs="Times New Roman"/>
                <w:sz w:val="24"/>
              </w:rPr>
            </w:pPr>
            <w:r w:rsidRPr="005F598C">
              <w:rPr>
                <w:rFonts w:ascii="仿宋" w:eastAsia="仿宋" w:hAnsi="仿宋" w:cs="Times New Roman" w:hint="eastAsia"/>
                <w:sz w:val="24"/>
              </w:rPr>
              <w:t>5.5扭矩测试：扭矩传感器4个，量程0-1000N</w:t>
            </w:r>
            <w:r w:rsidRPr="005F598C">
              <w:rPr>
                <w:rFonts w:ascii="微软雅黑" w:eastAsia="微软雅黑" w:hAnsi="微软雅黑" w:cs="微软雅黑" w:hint="eastAsia"/>
                <w:sz w:val="24"/>
              </w:rPr>
              <w:t>∙</w:t>
            </w:r>
            <w:r w:rsidRPr="005F598C">
              <w:rPr>
                <w:rFonts w:ascii="仿宋" w:eastAsia="仿宋" w:hAnsi="仿宋" w:cs="Times New Roman" w:hint="eastAsia"/>
                <w:sz w:val="24"/>
              </w:rPr>
              <w:t>m，精度±0.3%F.S；</w:t>
            </w:r>
          </w:p>
          <w:p w14:paraId="2B2066AE" w14:textId="77777777" w:rsidR="005F598C" w:rsidRPr="005F598C" w:rsidRDefault="005F598C" w:rsidP="005F598C">
            <w:pPr>
              <w:spacing w:line="360" w:lineRule="exact"/>
              <w:jc w:val="left"/>
              <w:rPr>
                <w:rFonts w:ascii="仿宋" w:eastAsia="仿宋" w:hAnsi="仿宋" w:cs="Times New Roman"/>
                <w:sz w:val="24"/>
              </w:rPr>
            </w:pPr>
            <w:r w:rsidRPr="005F598C">
              <w:rPr>
                <w:rFonts w:ascii="仿宋" w:eastAsia="仿宋" w:hAnsi="仿宋" w:cs="Times New Roman" w:hint="eastAsia"/>
                <w:sz w:val="24"/>
              </w:rPr>
              <w:t>5.6应变测试：应变传感器20个，栅长≥120mm ；</w:t>
            </w:r>
          </w:p>
          <w:p w14:paraId="150FD956" w14:textId="77777777" w:rsidR="005F598C" w:rsidRPr="005F598C" w:rsidRDefault="005F598C" w:rsidP="005F598C">
            <w:pPr>
              <w:spacing w:line="360" w:lineRule="exact"/>
              <w:jc w:val="left"/>
              <w:rPr>
                <w:rFonts w:ascii="仿宋" w:eastAsia="仿宋" w:hAnsi="仿宋" w:cs="Times New Roman"/>
                <w:sz w:val="24"/>
              </w:rPr>
            </w:pPr>
            <w:r w:rsidRPr="005F598C">
              <w:rPr>
                <w:rFonts w:ascii="仿宋" w:eastAsia="仿宋" w:hAnsi="仿宋" w:cs="Times New Roman" w:hint="eastAsia"/>
                <w:sz w:val="24"/>
              </w:rPr>
              <w:t>5.7位移测试：激光位移传感器2个，测量范围-50mm~50mm，重复精度 0.25μm，线性度±0.02%的 F.S.，采样频率200Hz；工作温度-10-50℃</w:t>
            </w:r>
          </w:p>
        </w:tc>
      </w:tr>
      <w:tr w:rsidR="005F598C" w14:paraId="1AF13AF8" w14:textId="77777777" w:rsidTr="00D41444">
        <w:trPr>
          <w:jc w:val="center"/>
        </w:trPr>
        <w:tc>
          <w:tcPr>
            <w:tcW w:w="274" w:type="pct"/>
            <w:vMerge/>
            <w:vAlign w:val="center"/>
          </w:tcPr>
          <w:p w14:paraId="63A62048" w14:textId="77777777" w:rsidR="005F598C" w:rsidRDefault="005F598C" w:rsidP="00F5466A">
            <w:pPr>
              <w:widowControl/>
              <w:adjustRightInd w:val="0"/>
              <w:snapToGrid w:val="0"/>
              <w:spacing w:line="400" w:lineRule="exact"/>
              <w:rPr>
                <w:rFonts w:ascii="仿宋" w:eastAsia="仿宋" w:hAnsi="仿宋" w:cs="仿宋"/>
                <w:color w:val="000000" w:themeColor="text1"/>
                <w:kern w:val="0"/>
                <w:sz w:val="24"/>
                <w:shd w:val="clear" w:color="FFFFFF" w:fill="D9D9D9"/>
              </w:rPr>
            </w:pPr>
          </w:p>
        </w:tc>
        <w:tc>
          <w:tcPr>
            <w:tcW w:w="649" w:type="pct"/>
            <w:vMerge/>
            <w:shd w:val="clear" w:color="auto" w:fill="auto"/>
            <w:vAlign w:val="center"/>
          </w:tcPr>
          <w:p w14:paraId="77314F9B" w14:textId="77777777" w:rsidR="005F598C" w:rsidRDefault="005F598C" w:rsidP="00F5466A">
            <w:pPr>
              <w:widowControl/>
              <w:adjustRightInd w:val="0"/>
              <w:snapToGrid w:val="0"/>
              <w:spacing w:line="400" w:lineRule="exact"/>
              <w:rPr>
                <w:rFonts w:ascii="仿宋" w:eastAsia="仿宋" w:hAnsi="仿宋" w:cs="仿宋"/>
                <w:color w:val="000000" w:themeColor="text1"/>
                <w:kern w:val="0"/>
                <w:sz w:val="24"/>
                <w:shd w:val="clear" w:color="FFFFFF" w:fill="D9D9D9"/>
              </w:rPr>
            </w:pPr>
          </w:p>
        </w:tc>
        <w:tc>
          <w:tcPr>
            <w:tcW w:w="4077" w:type="pct"/>
            <w:shd w:val="clear" w:color="auto" w:fill="auto"/>
            <w:vAlign w:val="center"/>
          </w:tcPr>
          <w:p w14:paraId="39C7EB44" w14:textId="77777777" w:rsidR="005F598C" w:rsidRPr="005F598C" w:rsidRDefault="005F598C" w:rsidP="005F598C">
            <w:pPr>
              <w:spacing w:line="360" w:lineRule="exact"/>
              <w:jc w:val="left"/>
              <w:rPr>
                <w:rFonts w:ascii="仿宋" w:eastAsia="仿宋" w:hAnsi="仿宋" w:cs="Times New Roman"/>
                <w:sz w:val="24"/>
              </w:rPr>
            </w:pPr>
            <w:r w:rsidRPr="005F598C">
              <w:rPr>
                <w:rFonts w:ascii="仿宋" w:eastAsia="仿宋" w:hAnsi="仿宋" w:cs="Times New Roman" w:hint="eastAsia"/>
                <w:sz w:val="24"/>
              </w:rPr>
              <w:t>6.控制系统</w:t>
            </w:r>
          </w:p>
          <w:p w14:paraId="45995037" w14:textId="77777777" w:rsidR="005F598C" w:rsidRPr="005F598C" w:rsidRDefault="005F598C" w:rsidP="005F598C">
            <w:pPr>
              <w:spacing w:line="360" w:lineRule="exact"/>
              <w:jc w:val="left"/>
              <w:rPr>
                <w:rFonts w:ascii="仿宋" w:eastAsia="仿宋" w:hAnsi="仿宋" w:cs="Times New Roman"/>
                <w:sz w:val="24"/>
              </w:rPr>
            </w:pPr>
            <w:r w:rsidRPr="005F598C">
              <w:rPr>
                <w:rFonts w:ascii="仿宋" w:eastAsia="仿宋" w:hAnsi="仿宋" w:cs="Times New Roman" w:hint="eastAsia"/>
                <w:sz w:val="24"/>
              </w:rPr>
              <w:t>6.1电器控制：碳素钢焊接，表面喷塑处理，包含采集模块、PLC、接触器等元器件，采集模块；</w:t>
            </w:r>
          </w:p>
          <w:p w14:paraId="25A736E2" w14:textId="77777777" w:rsidR="005F598C" w:rsidRPr="005F598C" w:rsidRDefault="005F598C" w:rsidP="005F598C">
            <w:pPr>
              <w:spacing w:line="360" w:lineRule="exact"/>
              <w:jc w:val="left"/>
              <w:rPr>
                <w:rFonts w:ascii="仿宋" w:eastAsia="仿宋" w:hAnsi="仿宋" w:cs="Times New Roman"/>
                <w:sz w:val="24"/>
              </w:rPr>
            </w:pPr>
            <w:r w:rsidRPr="005F598C">
              <w:rPr>
                <w:rFonts w:ascii="仿宋" w:eastAsia="仿宋" w:hAnsi="仿宋" w:cs="Times New Roman" w:hint="eastAsia"/>
                <w:sz w:val="24"/>
              </w:rPr>
              <w:t>6.2软件：多任务、多界面，数据监测同步进行，包含：温度、推进力、振动、转速、扭矩、应力应变、位移等数据；旋转调速控制、推进速度控制专用软件；所有监测数据能自动绘出曲线。</w:t>
            </w:r>
          </w:p>
        </w:tc>
      </w:tr>
      <w:bookmarkEnd w:id="0"/>
    </w:tbl>
    <w:p w14:paraId="7B1FD47E" w14:textId="0F27E71A" w:rsidR="00020B0F" w:rsidRDefault="00020B0F"/>
    <w:p w14:paraId="40A7D4E4" w14:textId="5CE39210" w:rsidR="004B2065" w:rsidRDefault="004B2065" w:rsidP="004B2065">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附件三</w:t>
      </w:r>
    </w:p>
    <w:p w14:paraId="17D2A791" w14:textId="0CD485BC" w:rsidR="004B2065" w:rsidRDefault="004B2065" w:rsidP="00020B0F">
      <w:pPr>
        <w:spacing w:before="268" w:line="219" w:lineRule="auto"/>
        <w:jc w:val="center"/>
        <w:rPr>
          <w:rFonts w:ascii="宋体" w:eastAsia="宋体" w:hAnsi="宋体" w:cs="宋体"/>
          <w:b/>
          <w:bCs/>
          <w:spacing w:val="-4"/>
          <w:sz w:val="30"/>
          <w:szCs w:val="30"/>
        </w:rPr>
      </w:pPr>
      <w:r>
        <w:rPr>
          <w:rFonts w:ascii="宋体" w:eastAsia="宋体" w:hAnsi="宋体" w:cs="宋体"/>
          <w:b/>
          <w:bCs/>
          <w:spacing w:val="-4"/>
          <w:sz w:val="30"/>
          <w:szCs w:val="30"/>
        </w:rPr>
        <w:t>售后服务计划书</w:t>
      </w:r>
    </w:p>
    <w:p w14:paraId="2B610E8E" w14:textId="080F243A" w:rsidR="000826F9" w:rsidRDefault="000826F9" w:rsidP="000826F9">
      <w:pPr>
        <w:widowControl/>
        <w:autoSpaceDE w:val="0"/>
        <w:autoSpaceDN w:val="0"/>
        <w:adjustRightInd w:val="0"/>
        <w:snapToGrid w:val="0"/>
        <w:spacing w:line="500" w:lineRule="exact"/>
        <w:jc w:val="left"/>
        <w:textAlignment w:val="baseline"/>
        <w:rPr>
          <w:rFonts w:ascii="仿宋" w:eastAsia="仿宋" w:hAnsi="仿宋" w:cs="仿宋"/>
          <w:b/>
          <w:bCs/>
          <w:snapToGrid w:val="0"/>
          <w:color w:val="000000"/>
          <w:kern w:val="0"/>
          <w:sz w:val="24"/>
          <w:szCs w:val="24"/>
          <w:lang w:bidi="en-US"/>
        </w:rPr>
      </w:pPr>
      <w:r>
        <w:rPr>
          <w:rFonts w:ascii="仿宋" w:eastAsia="仿宋" w:hAnsi="仿宋" w:cs="仿宋" w:hint="eastAsia"/>
          <w:b/>
          <w:bCs/>
          <w:snapToGrid w:val="0"/>
          <w:color w:val="000000"/>
          <w:kern w:val="0"/>
          <w:sz w:val="24"/>
          <w:szCs w:val="24"/>
          <w:lang w:bidi="en-US"/>
        </w:rPr>
        <w:t>一、质保期：</w:t>
      </w:r>
      <w:r w:rsidR="00D65BB2">
        <w:rPr>
          <w:rFonts w:ascii="仿宋" w:eastAsia="仿宋" w:hAnsi="仿宋" w:cs="仿宋" w:hint="eastAsia"/>
          <w:b/>
          <w:bCs/>
          <w:snapToGrid w:val="0"/>
          <w:color w:val="000000"/>
          <w:kern w:val="0"/>
          <w:sz w:val="24"/>
          <w:szCs w:val="24"/>
          <w:lang w:bidi="en-US"/>
        </w:rPr>
        <w:t>1年</w:t>
      </w:r>
    </w:p>
    <w:p w14:paraId="41429D99" w14:textId="0D0DB991" w:rsidR="00110F6C" w:rsidRDefault="007F7F62" w:rsidP="00110F6C">
      <w:pPr>
        <w:tabs>
          <w:tab w:val="left" w:pos="312"/>
        </w:tabs>
        <w:spacing w:line="408" w:lineRule="auto"/>
        <w:rPr>
          <w:rFonts w:ascii="仿宋" w:eastAsia="仿宋" w:hAnsi="仿宋" w:cs="仿宋"/>
          <w:b/>
          <w:bCs/>
          <w:sz w:val="24"/>
        </w:rPr>
      </w:pPr>
      <w:r>
        <w:rPr>
          <w:rFonts w:ascii="仿宋" w:eastAsia="仿宋" w:hAnsi="仿宋" w:cs="仿宋" w:hint="eastAsia"/>
          <w:b/>
          <w:bCs/>
          <w:snapToGrid w:val="0"/>
          <w:color w:val="000000"/>
          <w:kern w:val="0"/>
          <w:sz w:val="24"/>
          <w:szCs w:val="24"/>
          <w:lang w:bidi="en-US"/>
        </w:rPr>
        <w:t>二、</w:t>
      </w:r>
      <w:r w:rsidR="00110F6C">
        <w:rPr>
          <w:rFonts w:ascii="仿宋" w:eastAsia="仿宋" w:hAnsi="仿宋" w:cs="仿宋" w:hint="eastAsia"/>
          <w:b/>
          <w:bCs/>
          <w:sz w:val="24"/>
          <w:szCs w:val="24"/>
        </w:rPr>
        <w:t>质保期内售后服务</w:t>
      </w:r>
    </w:p>
    <w:p w14:paraId="33A4CED9" w14:textId="68F976DE" w:rsidR="00110F6C" w:rsidRDefault="00110F6C" w:rsidP="00110F6C">
      <w:pPr>
        <w:spacing w:line="408" w:lineRule="auto"/>
        <w:ind w:firstLineChars="200" w:firstLine="480"/>
        <w:rPr>
          <w:rFonts w:ascii="仿宋" w:eastAsia="仿宋" w:hAnsi="仿宋" w:cs="仿宋"/>
          <w:sz w:val="24"/>
        </w:rPr>
      </w:pPr>
      <w:r>
        <w:rPr>
          <w:rFonts w:ascii="仿宋" w:eastAsia="仿宋" w:hAnsi="仿宋" w:cs="仿宋" w:hint="eastAsia"/>
          <w:sz w:val="24"/>
          <w:szCs w:val="24"/>
        </w:rPr>
        <w:t>质保期内，因产品质量问题或安装调试缺陷导致的故障，供方将提供免费维修、更换零部件（消耗品除外）及技术支持，相关费用由供方承担。</w:t>
      </w:r>
      <w:r>
        <w:rPr>
          <w:rFonts w:ascii="仿宋" w:eastAsia="仿宋" w:hAnsi="仿宋" w:cs="仿宋" w:hint="eastAsia"/>
          <w:sz w:val="24"/>
          <w:szCs w:val="24"/>
        </w:rPr>
        <w:br/>
        <w:t xml:space="preserve">   </w:t>
      </w:r>
      <w:r>
        <w:rPr>
          <w:rFonts w:ascii="仿宋" w:eastAsia="仿宋" w:hAnsi="仿宋" w:cs="仿宋"/>
          <w:sz w:val="24"/>
          <w:szCs w:val="24"/>
        </w:rPr>
        <w:t>1.</w:t>
      </w:r>
      <w:r>
        <w:rPr>
          <w:rFonts w:ascii="仿宋" w:eastAsia="仿宋" w:hAnsi="仿宋" w:cs="仿宋" w:hint="eastAsia"/>
          <w:sz w:val="24"/>
          <w:szCs w:val="24"/>
        </w:rPr>
        <w:t>电话技术支持：</w:t>
      </w:r>
    </w:p>
    <w:p w14:paraId="54A0339F" w14:textId="00FE587B" w:rsidR="00110F6C" w:rsidRDefault="00110F6C" w:rsidP="00110F6C">
      <w:pPr>
        <w:spacing w:line="408" w:lineRule="auto"/>
        <w:ind w:firstLineChars="200" w:firstLine="480"/>
        <w:rPr>
          <w:rFonts w:ascii="仿宋" w:eastAsia="仿宋" w:hAnsi="仿宋" w:cs="仿宋"/>
          <w:sz w:val="24"/>
        </w:rPr>
      </w:pPr>
      <w:r>
        <w:rPr>
          <w:rFonts w:ascii="仿宋" w:eastAsia="仿宋" w:hAnsi="仿宋" w:cs="仿宋" w:hint="eastAsia"/>
          <w:sz w:val="24"/>
          <w:szCs w:val="24"/>
        </w:rPr>
        <w:t>供方将提供固定技术服务热线，响应采购人咨询，及时提供操作指导、技术解答及使用建议。</w:t>
      </w:r>
    </w:p>
    <w:p w14:paraId="20E93DF8" w14:textId="4741CAFA" w:rsidR="00110F6C" w:rsidRDefault="00110F6C" w:rsidP="00110F6C">
      <w:pPr>
        <w:spacing w:line="408" w:lineRule="auto"/>
        <w:ind w:firstLineChars="200" w:firstLine="480"/>
        <w:rPr>
          <w:rFonts w:ascii="仿宋" w:eastAsia="仿宋" w:hAnsi="仿宋" w:cs="仿宋"/>
          <w:sz w:val="24"/>
        </w:rPr>
      </w:pPr>
      <w:r>
        <w:rPr>
          <w:rFonts w:ascii="仿宋" w:eastAsia="仿宋" w:hAnsi="仿宋" w:cs="仿宋" w:hint="eastAsia"/>
          <w:sz w:val="24"/>
          <w:szCs w:val="24"/>
        </w:rPr>
        <w:t>2</w:t>
      </w:r>
      <w:r>
        <w:rPr>
          <w:rFonts w:ascii="仿宋" w:eastAsia="仿宋" w:hAnsi="仿宋" w:cs="仿宋"/>
          <w:sz w:val="24"/>
          <w:szCs w:val="24"/>
        </w:rPr>
        <w:t>.</w:t>
      </w:r>
      <w:r>
        <w:rPr>
          <w:rFonts w:ascii="仿宋" w:eastAsia="仿宋" w:hAnsi="仿宋" w:cs="仿宋" w:hint="eastAsia"/>
          <w:sz w:val="24"/>
          <w:szCs w:val="24"/>
        </w:rPr>
        <w:t>现场服务响应：</w:t>
      </w:r>
    </w:p>
    <w:p w14:paraId="2EFB1974" w14:textId="7B0A171F" w:rsidR="00110F6C" w:rsidRDefault="00110F6C" w:rsidP="00110F6C">
      <w:pPr>
        <w:spacing w:line="408" w:lineRule="auto"/>
        <w:ind w:firstLineChars="200" w:firstLine="480"/>
        <w:rPr>
          <w:rFonts w:ascii="仿宋" w:eastAsia="仿宋" w:hAnsi="仿宋" w:cs="仿宋"/>
          <w:sz w:val="24"/>
        </w:rPr>
      </w:pPr>
      <w:r>
        <w:rPr>
          <w:rFonts w:ascii="仿宋" w:eastAsia="仿宋" w:hAnsi="仿宋" w:cs="仿宋" w:hint="eastAsia"/>
          <w:sz w:val="24"/>
          <w:szCs w:val="24"/>
        </w:rPr>
        <w:t>在质量保修期内，供方保证 7天×24小时的全天候服务，包括电话、电子邮件、传真和软件等方面的支持，确保客户在任何时候都能获得帮助。</w:t>
      </w:r>
    </w:p>
    <w:p w14:paraId="720C401E" w14:textId="0A44C750" w:rsidR="00110F6C" w:rsidRDefault="00110F6C" w:rsidP="00110F6C">
      <w:pPr>
        <w:spacing w:line="408" w:lineRule="auto"/>
        <w:ind w:firstLineChars="200" w:firstLine="480"/>
        <w:rPr>
          <w:rFonts w:ascii="仿宋" w:eastAsia="仿宋" w:hAnsi="仿宋" w:cs="仿宋"/>
          <w:sz w:val="24"/>
        </w:rPr>
      </w:pPr>
      <w:r>
        <w:rPr>
          <w:rFonts w:ascii="仿宋" w:eastAsia="仿宋" w:hAnsi="仿宋" w:cs="仿宋" w:hint="eastAsia"/>
          <w:sz w:val="24"/>
          <w:szCs w:val="24"/>
        </w:rPr>
        <w:t>供方保证在合同货物出现故障和缺陷时，或接到需方提出的技术服务要求后4小时内对维修要求及设备问题响应并8小时提出解决方案，如8个小时内无法通过电话解决问题，24小时内到达现场提供技术支持，解决问题不超过12小时，每年进行巡检4次，对本项目所需设备进行全面的检修和优化。</w:t>
      </w:r>
    </w:p>
    <w:p w14:paraId="5B04BBF4" w14:textId="77777777" w:rsidR="00110F6C" w:rsidRDefault="00110F6C" w:rsidP="00110F6C">
      <w:pPr>
        <w:spacing w:line="408" w:lineRule="auto"/>
        <w:ind w:firstLineChars="200" w:firstLine="480"/>
        <w:rPr>
          <w:rFonts w:ascii="仿宋" w:eastAsia="仿宋" w:hAnsi="仿宋" w:cs="仿宋"/>
          <w:sz w:val="24"/>
        </w:rPr>
      </w:pPr>
      <w:r>
        <w:rPr>
          <w:rFonts w:ascii="仿宋" w:eastAsia="仿宋" w:hAnsi="仿宋" w:cs="仿宋" w:hint="eastAsia"/>
          <w:sz w:val="24"/>
          <w:szCs w:val="24"/>
        </w:rPr>
        <w:t>在试运行期与售后服务期内，根据需要派技术人员到现场指导维护工作，协助采购人查找故障原因并修复，直至满足最终验收指标和性能要求。</w:t>
      </w:r>
    </w:p>
    <w:p w14:paraId="0D87F9D3" w14:textId="6CECA355" w:rsidR="00110F6C" w:rsidRDefault="00110F6C" w:rsidP="00110F6C">
      <w:pPr>
        <w:spacing w:line="408" w:lineRule="auto"/>
        <w:ind w:firstLineChars="200" w:firstLine="480"/>
        <w:rPr>
          <w:rFonts w:ascii="仿宋" w:eastAsia="仿宋" w:hAnsi="仿宋" w:cs="仿宋"/>
          <w:sz w:val="24"/>
        </w:rPr>
      </w:pPr>
      <w:r>
        <w:rPr>
          <w:rFonts w:ascii="仿宋" w:eastAsia="仿宋" w:hAnsi="仿宋" w:cs="仿宋" w:hint="eastAsia"/>
          <w:sz w:val="24"/>
          <w:szCs w:val="24"/>
        </w:rPr>
        <w:t>如供方在接到需方提出的技术服务要求或维修通知后12小时内没有响应、拒绝或没有派员到达需方提供技术服务、修理或退换货物，需方有权委托第三方对合同货物进行维修或提供技术服务，因此产生的相关费用由供方承担。</w:t>
      </w:r>
    </w:p>
    <w:p w14:paraId="4C804AC0" w14:textId="6294A373" w:rsidR="00110F6C" w:rsidRPr="00110F6C" w:rsidRDefault="00110F6C" w:rsidP="00110F6C">
      <w:pPr>
        <w:spacing w:line="408" w:lineRule="auto"/>
        <w:rPr>
          <w:rFonts w:ascii="仿宋" w:eastAsia="仿宋" w:hAnsi="仿宋" w:cs="仿宋"/>
          <w:sz w:val="24"/>
        </w:rPr>
      </w:pPr>
      <w:r w:rsidRPr="00110F6C">
        <w:rPr>
          <w:rFonts w:ascii="仿宋" w:eastAsia="仿宋" w:hAnsi="仿宋" w:cs="仿宋" w:hint="eastAsia"/>
          <w:b/>
          <w:bCs/>
          <w:sz w:val="24"/>
          <w:szCs w:val="24"/>
        </w:rPr>
        <w:t>三、质保期外服务</w:t>
      </w:r>
    </w:p>
    <w:p w14:paraId="70C0887B" w14:textId="2F724087" w:rsidR="00110F6C" w:rsidRDefault="00110F6C" w:rsidP="00110F6C">
      <w:pPr>
        <w:spacing w:line="408" w:lineRule="auto"/>
        <w:ind w:firstLineChars="200" w:firstLine="480"/>
        <w:rPr>
          <w:rFonts w:ascii="仿宋" w:eastAsia="仿宋" w:hAnsi="仿宋" w:cs="仿宋"/>
          <w:sz w:val="24"/>
        </w:rPr>
      </w:pPr>
      <w:r>
        <w:rPr>
          <w:rFonts w:ascii="仿宋" w:eastAsia="仿宋" w:hAnsi="仿宋" w:cs="仿宋"/>
          <w:sz w:val="24"/>
          <w:szCs w:val="24"/>
        </w:rPr>
        <w:t>1.</w:t>
      </w:r>
      <w:r>
        <w:rPr>
          <w:rFonts w:ascii="仿宋" w:eastAsia="仿宋" w:hAnsi="仿宋" w:cs="仿宋" w:hint="eastAsia"/>
          <w:sz w:val="24"/>
          <w:szCs w:val="24"/>
        </w:rPr>
        <w:t>质保期结束后，供方将提供终身维修服务，收取合理费用，且提供长期优惠价格，确保服务不中断。</w:t>
      </w:r>
    </w:p>
    <w:p w14:paraId="2540C3A2" w14:textId="1AAF116B" w:rsidR="00110F6C" w:rsidRDefault="00110F6C" w:rsidP="00110F6C">
      <w:pPr>
        <w:spacing w:line="408" w:lineRule="auto"/>
        <w:ind w:firstLineChars="200" w:firstLine="480"/>
        <w:rPr>
          <w:rFonts w:ascii="仿宋" w:eastAsia="仿宋" w:hAnsi="仿宋" w:cs="仿宋"/>
          <w:sz w:val="24"/>
        </w:rPr>
      </w:pPr>
      <w:r>
        <w:rPr>
          <w:rFonts w:ascii="仿宋" w:eastAsia="仿宋" w:hAnsi="仿宋" w:cs="仿宋" w:hint="eastAsia"/>
          <w:sz w:val="24"/>
          <w:szCs w:val="24"/>
        </w:rPr>
        <w:t>在合同货物保修期届满后，如果因合同货物硬件或软件的固有缺陷和瑕疵出</w:t>
      </w:r>
      <w:r>
        <w:rPr>
          <w:rFonts w:ascii="仿宋" w:eastAsia="仿宋" w:hAnsi="仿宋" w:cs="仿宋" w:hint="eastAsia"/>
          <w:sz w:val="24"/>
          <w:szCs w:val="24"/>
        </w:rPr>
        <w:lastRenderedPageBreak/>
        <w:t>现紧急故障和事故，供方在接到需方通知之后12小时内到达现场。</w:t>
      </w:r>
      <w:r>
        <w:rPr>
          <w:rFonts w:ascii="仿宋" w:eastAsia="仿宋" w:hAnsi="仿宋" w:cs="仿宋" w:hint="eastAsia"/>
          <w:sz w:val="24"/>
          <w:szCs w:val="24"/>
        </w:rPr>
        <w:br/>
        <w:t xml:space="preserve"> </w:t>
      </w:r>
      <w:r>
        <w:rPr>
          <w:rFonts w:ascii="仿宋" w:eastAsia="仿宋" w:hAnsi="仿宋" w:cs="仿宋"/>
          <w:sz w:val="24"/>
          <w:szCs w:val="24"/>
        </w:rPr>
        <w:t xml:space="preserve">   2.</w:t>
      </w:r>
      <w:r>
        <w:rPr>
          <w:rFonts w:ascii="仿宋" w:eastAsia="仿宋" w:hAnsi="仿宋" w:cs="仿宋" w:hint="eastAsia"/>
          <w:sz w:val="24"/>
          <w:szCs w:val="24"/>
        </w:rPr>
        <w:t>备品备件与易损件保障：终身提供配套耗材及配件，价格不高于当时市场价格，保障供应及时：</w:t>
      </w:r>
    </w:p>
    <w:p w14:paraId="4C872B7E" w14:textId="48E601EA" w:rsidR="00110F6C" w:rsidRDefault="00110F6C" w:rsidP="00110F6C">
      <w:pPr>
        <w:spacing w:line="408" w:lineRule="auto"/>
        <w:ind w:firstLineChars="200" w:firstLine="480"/>
        <w:rPr>
          <w:rFonts w:ascii="仿宋" w:eastAsia="仿宋" w:hAnsi="仿宋" w:cs="仿宋"/>
          <w:sz w:val="24"/>
        </w:rPr>
      </w:pPr>
      <w:r>
        <w:rPr>
          <w:rFonts w:ascii="仿宋" w:eastAsia="仿宋" w:hAnsi="仿宋" w:cs="仿宋"/>
          <w:sz w:val="24"/>
          <w:szCs w:val="24"/>
        </w:rPr>
        <w:t>3.</w:t>
      </w:r>
      <w:r>
        <w:rPr>
          <w:rFonts w:ascii="仿宋" w:eastAsia="仿宋" w:hAnsi="仿宋" w:cs="仿宋" w:hint="eastAsia"/>
          <w:sz w:val="24"/>
          <w:szCs w:val="24"/>
        </w:rPr>
        <w:t>供方承诺所有备品备件及易损件均使用原厂正品配件，未经采购人书面同意绝不更换为非原厂件。</w:t>
      </w:r>
    </w:p>
    <w:p w14:paraId="02154DF3" w14:textId="3CE12440" w:rsidR="00110F6C" w:rsidRPr="00110F6C" w:rsidRDefault="00110F6C" w:rsidP="00110F6C">
      <w:pPr>
        <w:spacing w:line="408" w:lineRule="auto"/>
        <w:rPr>
          <w:rFonts w:ascii="仿宋" w:eastAsia="仿宋" w:hAnsi="仿宋" w:cs="仿宋"/>
          <w:b/>
          <w:bCs/>
          <w:sz w:val="24"/>
          <w:szCs w:val="24"/>
        </w:rPr>
      </w:pPr>
      <w:r w:rsidRPr="00110F6C">
        <w:rPr>
          <w:rFonts w:ascii="仿宋" w:eastAsia="仿宋" w:hAnsi="仿宋" w:cs="仿宋" w:hint="eastAsia"/>
          <w:b/>
          <w:bCs/>
          <w:sz w:val="24"/>
          <w:szCs w:val="24"/>
        </w:rPr>
        <w:t>四、</w:t>
      </w:r>
      <w:r>
        <w:rPr>
          <w:rFonts w:ascii="仿宋" w:eastAsia="仿宋" w:hAnsi="仿宋" w:cs="仿宋" w:hint="eastAsia"/>
          <w:b/>
          <w:bCs/>
          <w:sz w:val="24"/>
          <w:szCs w:val="24"/>
        </w:rPr>
        <w:t>培训及技术支持承诺</w:t>
      </w:r>
    </w:p>
    <w:p w14:paraId="065C15B5" w14:textId="77777777" w:rsidR="00110F6C" w:rsidRDefault="00110F6C" w:rsidP="00110F6C">
      <w:pPr>
        <w:spacing w:line="360" w:lineRule="auto"/>
        <w:ind w:firstLineChars="200" w:firstLine="480"/>
        <w:rPr>
          <w:rFonts w:ascii="仿宋" w:eastAsia="仿宋" w:hAnsi="仿宋" w:cs="仿宋"/>
          <w:sz w:val="24"/>
        </w:rPr>
      </w:pPr>
      <w:r>
        <w:rPr>
          <w:rFonts w:ascii="仿宋" w:eastAsia="仿宋" w:hAnsi="仿宋" w:cs="仿宋" w:hint="eastAsia"/>
          <w:sz w:val="24"/>
          <w:szCs w:val="24"/>
        </w:rPr>
        <w:t>免费提供现场安装调试服务，确保系统技术指标符合验收标准；</w:t>
      </w:r>
    </w:p>
    <w:p w14:paraId="15B97D9A" w14:textId="77777777" w:rsidR="00110F6C" w:rsidRDefault="00110F6C" w:rsidP="00110F6C">
      <w:pPr>
        <w:spacing w:line="360" w:lineRule="auto"/>
        <w:ind w:firstLineChars="200" w:firstLine="480"/>
        <w:rPr>
          <w:rFonts w:ascii="仿宋" w:eastAsia="仿宋" w:hAnsi="仿宋" w:cs="仿宋"/>
          <w:sz w:val="24"/>
        </w:rPr>
      </w:pPr>
      <w:r>
        <w:rPr>
          <w:rFonts w:ascii="仿宋" w:eastAsia="仿宋" w:hAnsi="仿宋" w:cs="仿宋" w:hint="eastAsia"/>
          <w:sz w:val="24"/>
          <w:szCs w:val="24"/>
        </w:rPr>
        <w:t>按招标文件要求提供完善的操作、维护培训，确保采购方人员能独立操作设备；</w:t>
      </w:r>
    </w:p>
    <w:p w14:paraId="081433F0" w14:textId="77777777" w:rsidR="00110F6C" w:rsidRDefault="00110F6C" w:rsidP="00110F6C">
      <w:pPr>
        <w:spacing w:line="360" w:lineRule="auto"/>
        <w:ind w:firstLineChars="200" w:firstLine="480"/>
        <w:rPr>
          <w:rFonts w:ascii="仿宋" w:eastAsia="仿宋" w:hAnsi="仿宋" w:cs="仿宋"/>
          <w:sz w:val="24"/>
        </w:rPr>
      </w:pPr>
      <w:r>
        <w:rPr>
          <w:rFonts w:ascii="仿宋" w:eastAsia="仿宋" w:hAnsi="仿宋" w:cs="仿宋" w:hint="eastAsia"/>
          <w:sz w:val="24"/>
          <w:szCs w:val="24"/>
        </w:rPr>
        <w:t>提供全套中文技术资料（含操作手册、维修指南、电路图等），并配合采购方完成第三方安全检测验收。</w:t>
      </w:r>
    </w:p>
    <w:p w14:paraId="5B9BF6EE" w14:textId="2CEC3105" w:rsidR="000826F9" w:rsidRPr="007F7F62" w:rsidRDefault="00110F6C" w:rsidP="00110F6C">
      <w:pPr>
        <w:widowControl/>
        <w:autoSpaceDE w:val="0"/>
        <w:autoSpaceDN w:val="0"/>
        <w:adjustRightInd w:val="0"/>
        <w:snapToGrid w:val="0"/>
        <w:spacing w:line="500" w:lineRule="exact"/>
        <w:ind w:firstLineChars="200" w:firstLine="480"/>
        <w:jc w:val="left"/>
        <w:textAlignment w:val="baseline"/>
        <w:rPr>
          <w:rFonts w:ascii="仿宋" w:eastAsia="仿宋" w:hAnsi="仿宋" w:cs="仿宋"/>
          <w:snapToGrid w:val="0"/>
          <w:color w:val="000000"/>
          <w:kern w:val="0"/>
          <w:sz w:val="24"/>
          <w:lang w:bidi="en-US"/>
        </w:rPr>
      </w:pPr>
      <w:r>
        <w:rPr>
          <w:rFonts w:ascii="仿宋" w:eastAsia="仿宋" w:hAnsi="仿宋" w:cs="仿宋" w:hint="eastAsia"/>
          <w:sz w:val="24"/>
          <w:szCs w:val="24"/>
        </w:rPr>
        <w:t>本承诺函与投标文件及后续签订的合同具有同等法律效力，如有违反，供方将承担相应法律责任。</w:t>
      </w:r>
    </w:p>
    <w:p w14:paraId="095CDE1C" w14:textId="56556575" w:rsidR="000826F9" w:rsidRPr="007F7F62" w:rsidRDefault="00110F6C" w:rsidP="007F7F62">
      <w:pPr>
        <w:widowControl/>
        <w:autoSpaceDE w:val="0"/>
        <w:autoSpaceDN w:val="0"/>
        <w:adjustRightInd w:val="0"/>
        <w:snapToGrid w:val="0"/>
        <w:spacing w:line="500" w:lineRule="exact"/>
        <w:jc w:val="left"/>
        <w:textAlignment w:val="baseline"/>
        <w:rPr>
          <w:rFonts w:ascii="仿宋" w:eastAsia="仿宋" w:hAnsi="仿宋" w:cs="仿宋"/>
          <w:b/>
          <w:bCs/>
          <w:snapToGrid w:val="0"/>
          <w:color w:val="000000"/>
          <w:kern w:val="0"/>
          <w:sz w:val="24"/>
          <w:szCs w:val="24"/>
          <w:lang w:bidi="en-US"/>
        </w:rPr>
      </w:pPr>
      <w:r>
        <w:rPr>
          <w:rFonts w:ascii="仿宋" w:eastAsia="仿宋" w:hAnsi="仿宋" w:cs="仿宋" w:hint="eastAsia"/>
          <w:b/>
          <w:bCs/>
          <w:snapToGrid w:val="0"/>
          <w:color w:val="000000"/>
          <w:kern w:val="0"/>
          <w:sz w:val="24"/>
          <w:szCs w:val="24"/>
          <w:lang w:bidi="en-US"/>
        </w:rPr>
        <w:t>五</w:t>
      </w:r>
      <w:r w:rsidR="007F7F62" w:rsidRPr="007F7F62">
        <w:rPr>
          <w:rFonts w:ascii="仿宋" w:eastAsia="仿宋" w:hAnsi="仿宋" w:cs="仿宋" w:hint="eastAsia"/>
          <w:b/>
          <w:bCs/>
          <w:snapToGrid w:val="0"/>
          <w:color w:val="000000"/>
          <w:kern w:val="0"/>
          <w:sz w:val="24"/>
          <w:szCs w:val="24"/>
          <w:lang w:bidi="en-US"/>
        </w:rPr>
        <w:t>、</w:t>
      </w:r>
      <w:r w:rsidR="000826F9" w:rsidRPr="007F7F62">
        <w:rPr>
          <w:rFonts w:ascii="仿宋" w:eastAsia="仿宋" w:hAnsi="仿宋" w:cs="仿宋"/>
          <w:b/>
          <w:bCs/>
          <w:snapToGrid w:val="0"/>
          <w:color w:val="000000"/>
          <w:kern w:val="0"/>
          <w:sz w:val="24"/>
          <w:szCs w:val="24"/>
          <w:lang w:bidi="en-US"/>
        </w:rPr>
        <w:t xml:space="preserve">售后单位及电话   </w:t>
      </w:r>
    </w:p>
    <w:p w14:paraId="4AC17CE3" w14:textId="77777777" w:rsidR="000826F9" w:rsidRPr="007F7F62" w:rsidRDefault="000826F9" w:rsidP="00110F6C">
      <w:pPr>
        <w:widowControl/>
        <w:autoSpaceDE w:val="0"/>
        <w:autoSpaceDN w:val="0"/>
        <w:adjustRightInd w:val="0"/>
        <w:snapToGrid w:val="0"/>
        <w:spacing w:line="500" w:lineRule="exact"/>
        <w:ind w:firstLineChars="200" w:firstLine="482"/>
        <w:jc w:val="left"/>
        <w:textAlignment w:val="baseline"/>
        <w:rPr>
          <w:rFonts w:ascii="仿宋" w:eastAsia="仿宋" w:hAnsi="仿宋" w:cs="仿宋"/>
          <w:b/>
          <w:bCs/>
          <w:snapToGrid w:val="0"/>
          <w:color w:val="000000"/>
          <w:kern w:val="0"/>
          <w:sz w:val="24"/>
          <w:szCs w:val="24"/>
          <w:lang w:bidi="en-US"/>
        </w:rPr>
      </w:pPr>
      <w:r w:rsidRPr="007F7F62">
        <w:rPr>
          <w:rFonts w:ascii="仿宋" w:eastAsia="仿宋" w:hAnsi="仿宋" w:cs="仿宋"/>
          <w:b/>
          <w:bCs/>
          <w:snapToGrid w:val="0"/>
          <w:color w:val="000000"/>
          <w:kern w:val="0"/>
          <w:sz w:val="24"/>
          <w:szCs w:val="24"/>
          <w:lang w:bidi="en-US"/>
        </w:rPr>
        <w:t xml:space="preserve">售后单位名称： </w:t>
      </w:r>
      <w:r w:rsidRPr="007F7F62">
        <w:rPr>
          <w:rFonts w:ascii="仿宋" w:eastAsia="仿宋" w:hAnsi="仿宋" w:cs="仿宋" w:hint="eastAsia"/>
          <w:b/>
          <w:bCs/>
          <w:snapToGrid w:val="0"/>
          <w:color w:val="000000"/>
          <w:kern w:val="0"/>
          <w:sz w:val="24"/>
          <w:szCs w:val="24"/>
          <w:lang w:bidi="en-US"/>
        </w:rPr>
        <w:t>南通仁隆科研仪器有限公司</w:t>
      </w:r>
    </w:p>
    <w:p w14:paraId="7BE0EA73" w14:textId="77777777" w:rsidR="000826F9" w:rsidRPr="007F7F62" w:rsidRDefault="000826F9" w:rsidP="00110F6C">
      <w:pPr>
        <w:widowControl/>
        <w:autoSpaceDE w:val="0"/>
        <w:autoSpaceDN w:val="0"/>
        <w:adjustRightInd w:val="0"/>
        <w:snapToGrid w:val="0"/>
        <w:spacing w:line="500" w:lineRule="exact"/>
        <w:ind w:firstLineChars="200" w:firstLine="482"/>
        <w:jc w:val="left"/>
        <w:textAlignment w:val="baseline"/>
        <w:rPr>
          <w:rFonts w:ascii="仿宋" w:eastAsia="仿宋" w:hAnsi="仿宋" w:cs="仿宋"/>
          <w:b/>
          <w:bCs/>
          <w:snapToGrid w:val="0"/>
          <w:color w:val="000000"/>
          <w:kern w:val="0"/>
          <w:sz w:val="24"/>
          <w:szCs w:val="24"/>
          <w:lang w:bidi="en-US"/>
        </w:rPr>
      </w:pPr>
      <w:r w:rsidRPr="007F7F62">
        <w:rPr>
          <w:rFonts w:ascii="仿宋" w:eastAsia="仿宋" w:hAnsi="仿宋" w:cs="仿宋"/>
          <w:b/>
          <w:bCs/>
          <w:snapToGrid w:val="0"/>
          <w:color w:val="000000"/>
          <w:kern w:val="0"/>
          <w:sz w:val="24"/>
          <w:szCs w:val="24"/>
          <w:lang w:bidi="en-US"/>
        </w:rPr>
        <w:t>联系人：</w:t>
      </w:r>
      <w:r w:rsidRPr="007F7F62">
        <w:rPr>
          <w:rFonts w:ascii="仿宋" w:eastAsia="仿宋" w:hAnsi="仿宋" w:cs="仿宋" w:hint="eastAsia"/>
          <w:b/>
          <w:bCs/>
          <w:snapToGrid w:val="0"/>
          <w:color w:val="000000"/>
          <w:kern w:val="0"/>
          <w:sz w:val="24"/>
          <w:szCs w:val="24"/>
          <w:lang w:bidi="en-US"/>
        </w:rPr>
        <w:t>陈晨</w:t>
      </w:r>
    </w:p>
    <w:p w14:paraId="7E8F43BF" w14:textId="77777777" w:rsidR="000826F9" w:rsidRPr="007F7F62" w:rsidRDefault="000826F9" w:rsidP="00110F6C">
      <w:pPr>
        <w:widowControl/>
        <w:autoSpaceDE w:val="0"/>
        <w:autoSpaceDN w:val="0"/>
        <w:adjustRightInd w:val="0"/>
        <w:snapToGrid w:val="0"/>
        <w:spacing w:line="500" w:lineRule="exact"/>
        <w:ind w:firstLineChars="200" w:firstLine="482"/>
        <w:jc w:val="left"/>
        <w:textAlignment w:val="baseline"/>
        <w:rPr>
          <w:rFonts w:ascii="仿宋" w:eastAsia="仿宋" w:hAnsi="仿宋" w:cs="仿宋"/>
          <w:b/>
          <w:bCs/>
          <w:snapToGrid w:val="0"/>
          <w:color w:val="000000"/>
          <w:kern w:val="0"/>
          <w:sz w:val="24"/>
          <w:szCs w:val="24"/>
          <w:lang w:bidi="en-US"/>
        </w:rPr>
      </w:pPr>
      <w:r w:rsidRPr="007F7F62">
        <w:rPr>
          <w:rFonts w:ascii="仿宋" w:eastAsia="仿宋" w:hAnsi="仿宋" w:cs="仿宋"/>
          <w:b/>
          <w:bCs/>
          <w:snapToGrid w:val="0"/>
          <w:color w:val="000000"/>
          <w:kern w:val="0"/>
          <w:sz w:val="24"/>
          <w:szCs w:val="24"/>
          <w:lang w:bidi="en-US"/>
        </w:rPr>
        <w:t>电  话：</w:t>
      </w:r>
      <w:r w:rsidRPr="007F7F62">
        <w:rPr>
          <w:rFonts w:ascii="仿宋" w:eastAsia="仿宋" w:hAnsi="仿宋" w:cs="仿宋" w:hint="eastAsia"/>
          <w:b/>
          <w:bCs/>
          <w:snapToGrid w:val="0"/>
          <w:color w:val="000000"/>
          <w:kern w:val="0"/>
          <w:sz w:val="24"/>
          <w:szCs w:val="24"/>
          <w:lang w:bidi="en-US"/>
        </w:rPr>
        <w:t>15151300305</w:t>
      </w:r>
    </w:p>
    <w:p w14:paraId="501B2323" w14:textId="3C1FC524" w:rsidR="000826F9" w:rsidRDefault="000826F9" w:rsidP="000826F9">
      <w:pPr>
        <w:spacing w:before="268" w:line="219" w:lineRule="auto"/>
        <w:rPr>
          <w:rFonts w:ascii="宋体" w:eastAsia="宋体" w:hAnsi="宋体" w:cs="宋体"/>
          <w:b/>
          <w:bCs/>
          <w:spacing w:val="-4"/>
          <w:sz w:val="30"/>
          <w:szCs w:val="30"/>
        </w:rPr>
      </w:pPr>
    </w:p>
    <w:p w14:paraId="29DABE3C" w14:textId="77777777" w:rsidR="000826F9" w:rsidRPr="004B2065" w:rsidRDefault="000826F9" w:rsidP="00020B0F">
      <w:pPr>
        <w:spacing w:before="268" w:line="219" w:lineRule="auto"/>
        <w:jc w:val="center"/>
        <w:rPr>
          <w:rFonts w:ascii="宋体" w:eastAsia="宋体" w:hAnsi="宋体" w:cs="宋体"/>
          <w:sz w:val="30"/>
          <w:szCs w:val="30"/>
        </w:rPr>
      </w:pPr>
    </w:p>
    <w:p w14:paraId="61E549FE" w14:textId="77777777" w:rsidR="00DC1ACB" w:rsidRDefault="00DC1ACB" w:rsidP="00020B0F">
      <w:pPr>
        <w:spacing w:before="97" w:line="219" w:lineRule="auto"/>
        <w:rPr>
          <w:rFonts w:ascii="Times New Roman" w:eastAsia="Times New Roman" w:hAnsi="Times New Roman" w:cs="Times New Roman"/>
          <w:spacing w:val="-17"/>
          <w:sz w:val="28"/>
          <w:szCs w:val="28"/>
        </w:rPr>
      </w:pPr>
    </w:p>
    <w:p w14:paraId="3311717F" w14:textId="77777777" w:rsidR="00110F6C" w:rsidRDefault="00110F6C" w:rsidP="00020B0F">
      <w:pPr>
        <w:spacing w:before="97" w:line="219" w:lineRule="auto"/>
        <w:rPr>
          <w:rFonts w:ascii="宋体" w:eastAsia="宋体" w:hAnsi="宋体" w:cs="宋体"/>
          <w:b/>
          <w:bCs/>
          <w:spacing w:val="-15"/>
          <w:sz w:val="30"/>
          <w:szCs w:val="30"/>
        </w:rPr>
      </w:pPr>
    </w:p>
    <w:p w14:paraId="78ECE2C2" w14:textId="77777777" w:rsidR="00110F6C" w:rsidRDefault="00110F6C" w:rsidP="00020B0F">
      <w:pPr>
        <w:spacing w:before="97" w:line="219" w:lineRule="auto"/>
        <w:rPr>
          <w:rFonts w:ascii="宋体" w:eastAsia="宋体" w:hAnsi="宋体" w:cs="宋体"/>
          <w:b/>
          <w:bCs/>
          <w:spacing w:val="-15"/>
          <w:sz w:val="30"/>
          <w:szCs w:val="30"/>
        </w:rPr>
      </w:pPr>
    </w:p>
    <w:p w14:paraId="2843DFCB" w14:textId="77777777" w:rsidR="00110F6C" w:rsidRDefault="00110F6C" w:rsidP="00020B0F">
      <w:pPr>
        <w:spacing w:before="97" w:line="219" w:lineRule="auto"/>
        <w:rPr>
          <w:rFonts w:ascii="宋体" w:eastAsia="宋体" w:hAnsi="宋体" w:cs="宋体"/>
          <w:b/>
          <w:bCs/>
          <w:spacing w:val="-15"/>
          <w:sz w:val="30"/>
          <w:szCs w:val="30"/>
        </w:rPr>
      </w:pPr>
    </w:p>
    <w:p w14:paraId="7E152A89" w14:textId="77777777" w:rsidR="00110F6C" w:rsidRDefault="00110F6C" w:rsidP="00020B0F">
      <w:pPr>
        <w:spacing w:before="97" w:line="219" w:lineRule="auto"/>
        <w:rPr>
          <w:rFonts w:ascii="宋体" w:eastAsia="宋体" w:hAnsi="宋体" w:cs="宋体"/>
          <w:b/>
          <w:bCs/>
          <w:spacing w:val="-15"/>
          <w:sz w:val="30"/>
          <w:szCs w:val="30"/>
        </w:rPr>
      </w:pPr>
    </w:p>
    <w:p w14:paraId="4D6C9E45" w14:textId="4EED3B9F" w:rsidR="004B2065" w:rsidRDefault="004B2065" w:rsidP="00020B0F">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附件四</w:t>
      </w:r>
    </w:p>
    <w:p w14:paraId="4261E02B" w14:textId="5DA82777" w:rsidR="004B2065" w:rsidRPr="00020B0F" w:rsidRDefault="004B2065" w:rsidP="00020B0F">
      <w:pPr>
        <w:spacing w:before="268" w:line="218" w:lineRule="auto"/>
        <w:jc w:val="center"/>
        <w:rPr>
          <w:rFonts w:ascii="宋体" w:eastAsia="宋体" w:hAnsi="宋体" w:cs="宋体"/>
          <w:sz w:val="30"/>
          <w:szCs w:val="30"/>
        </w:rPr>
      </w:pPr>
      <w:r>
        <w:rPr>
          <w:rFonts w:ascii="宋体" w:eastAsia="宋体" w:hAnsi="宋体" w:cs="宋体"/>
          <w:b/>
          <w:bCs/>
          <w:spacing w:val="-5"/>
          <w:sz w:val="30"/>
          <w:szCs w:val="30"/>
        </w:rPr>
        <w:t>到货开箱验收报告</w:t>
      </w:r>
    </w:p>
    <w:tbl>
      <w:tblPr>
        <w:tblStyle w:val="TableNormal"/>
        <w:tblW w:w="9668"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
        <w:gridCol w:w="1344"/>
        <w:gridCol w:w="2245"/>
        <w:gridCol w:w="2618"/>
        <w:gridCol w:w="1257"/>
        <w:gridCol w:w="1382"/>
      </w:tblGrid>
      <w:tr w:rsidR="004B2065" w14:paraId="2FA79190" w14:textId="77777777" w:rsidTr="004B2065">
        <w:trPr>
          <w:trHeight w:val="745"/>
          <w:jc w:val="center"/>
        </w:trPr>
        <w:tc>
          <w:tcPr>
            <w:tcW w:w="2166" w:type="dxa"/>
            <w:gridSpan w:val="2"/>
          </w:tcPr>
          <w:p w14:paraId="3FE19A4D" w14:textId="77777777" w:rsidR="004B2065" w:rsidRDefault="004B2065" w:rsidP="00862118">
            <w:pPr>
              <w:pStyle w:val="TableText"/>
              <w:spacing w:before="253" w:line="219" w:lineRule="auto"/>
              <w:ind w:left="728"/>
            </w:pPr>
            <w:r>
              <w:rPr>
                <w:spacing w:val="-4"/>
              </w:rPr>
              <w:t>供应商</w:t>
            </w:r>
          </w:p>
        </w:tc>
        <w:tc>
          <w:tcPr>
            <w:tcW w:w="7502" w:type="dxa"/>
            <w:gridSpan w:val="4"/>
          </w:tcPr>
          <w:p w14:paraId="4CE95D27" w14:textId="77777777" w:rsidR="004B2065" w:rsidRDefault="004B2065" w:rsidP="00862118"/>
        </w:tc>
      </w:tr>
      <w:tr w:rsidR="004B2065" w14:paraId="77EC7FAB" w14:textId="77777777" w:rsidTr="004B2065">
        <w:trPr>
          <w:trHeight w:val="741"/>
          <w:jc w:val="center"/>
        </w:trPr>
        <w:tc>
          <w:tcPr>
            <w:tcW w:w="2166" w:type="dxa"/>
            <w:gridSpan w:val="2"/>
          </w:tcPr>
          <w:p w14:paraId="4A880679" w14:textId="77777777" w:rsidR="004B2065" w:rsidRDefault="004B2065" w:rsidP="00862118">
            <w:pPr>
              <w:pStyle w:val="TableText"/>
              <w:spacing w:before="251" w:line="219" w:lineRule="auto"/>
              <w:ind w:left="609"/>
            </w:pPr>
            <w:r>
              <w:rPr>
                <w:spacing w:val="-3"/>
              </w:rPr>
              <w:t>使用单位</w:t>
            </w:r>
          </w:p>
        </w:tc>
        <w:tc>
          <w:tcPr>
            <w:tcW w:w="7502" w:type="dxa"/>
            <w:gridSpan w:val="4"/>
          </w:tcPr>
          <w:p w14:paraId="5F6D1C88" w14:textId="77777777" w:rsidR="004B2065" w:rsidRDefault="004B2065" w:rsidP="00862118"/>
        </w:tc>
      </w:tr>
      <w:tr w:rsidR="004B2065" w14:paraId="5D1501D4" w14:textId="77777777" w:rsidTr="004B2065">
        <w:trPr>
          <w:trHeight w:val="741"/>
          <w:jc w:val="center"/>
        </w:trPr>
        <w:tc>
          <w:tcPr>
            <w:tcW w:w="2166" w:type="dxa"/>
            <w:gridSpan w:val="2"/>
          </w:tcPr>
          <w:p w14:paraId="46EAC366" w14:textId="77777777" w:rsidR="004B2065" w:rsidRDefault="004B2065" w:rsidP="00862118">
            <w:pPr>
              <w:pStyle w:val="TableText"/>
              <w:spacing w:before="248" w:line="221" w:lineRule="auto"/>
              <w:ind w:left="729"/>
            </w:pPr>
            <w:r>
              <w:rPr>
                <w:spacing w:val="-4"/>
              </w:rPr>
              <w:t>合同号</w:t>
            </w:r>
          </w:p>
        </w:tc>
        <w:tc>
          <w:tcPr>
            <w:tcW w:w="2245" w:type="dxa"/>
          </w:tcPr>
          <w:p w14:paraId="3756F8B2" w14:textId="77777777" w:rsidR="004B2065" w:rsidRDefault="004B2065" w:rsidP="00862118"/>
        </w:tc>
        <w:tc>
          <w:tcPr>
            <w:tcW w:w="2618" w:type="dxa"/>
          </w:tcPr>
          <w:p w14:paraId="1E8F99EF" w14:textId="77777777" w:rsidR="004B2065" w:rsidRDefault="004B2065" w:rsidP="00862118">
            <w:pPr>
              <w:pStyle w:val="TableText"/>
              <w:spacing w:before="248" w:line="219" w:lineRule="auto"/>
              <w:ind w:left="599"/>
            </w:pPr>
            <w:r>
              <w:rPr>
                <w:spacing w:val="-2"/>
              </w:rPr>
              <w:t>主要货物名称</w:t>
            </w:r>
          </w:p>
        </w:tc>
        <w:tc>
          <w:tcPr>
            <w:tcW w:w="2639" w:type="dxa"/>
            <w:gridSpan w:val="2"/>
          </w:tcPr>
          <w:p w14:paraId="0611346E" w14:textId="77777777" w:rsidR="004B2065" w:rsidRDefault="004B2065" w:rsidP="00862118"/>
        </w:tc>
      </w:tr>
      <w:tr w:rsidR="004B2065" w14:paraId="4192E8DE" w14:textId="77777777" w:rsidTr="004B2065">
        <w:trPr>
          <w:trHeight w:val="1157"/>
          <w:jc w:val="center"/>
        </w:trPr>
        <w:tc>
          <w:tcPr>
            <w:tcW w:w="2166" w:type="dxa"/>
            <w:gridSpan w:val="2"/>
          </w:tcPr>
          <w:p w14:paraId="09F3FFC1" w14:textId="77777777" w:rsidR="004B2065" w:rsidRDefault="004B2065" w:rsidP="00862118">
            <w:pPr>
              <w:pStyle w:val="TableText"/>
              <w:spacing w:before="301" w:line="220" w:lineRule="auto"/>
              <w:ind w:left="609"/>
            </w:pPr>
            <w:r>
              <w:rPr>
                <w:spacing w:val="-3"/>
              </w:rPr>
              <w:t>合同规定</w:t>
            </w:r>
          </w:p>
          <w:p w14:paraId="70A74B81" w14:textId="77777777" w:rsidR="004B2065" w:rsidRDefault="004B2065" w:rsidP="00862118">
            <w:pPr>
              <w:pStyle w:val="TableText"/>
              <w:spacing w:before="25" w:line="219" w:lineRule="auto"/>
              <w:ind w:left="615"/>
            </w:pPr>
            <w:r>
              <w:rPr>
                <w:spacing w:val="-4"/>
              </w:rPr>
              <w:t>到货日期</w:t>
            </w:r>
          </w:p>
        </w:tc>
        <w:tc>
          <w:tcPr>
            <w:tcW w:w="2245" w:type="dxa"/>
          </w:tcPr>
          <w:p w14:paraId="5D087D23" w14:textId="77777777" w:rsidR="004B2065" w:rsidRDefault="004B2065" w:rsidP="00862118"/>
        </w:tc>
        <w:tc>
          <w:tcPr>
            <w:tcW w:w="2618" w:type="dxa"/>
          </w:tcPr>
          <w:p w14:paraId="29B5897F" w14:textId="77777777" w:rsidR="004B2065" w:rsidRDefault="004B2065" w:rsidP="00862118">
            <w:pPr>
              <w:pStyle w:val="TableText"/>
              <w:spacing w:before="301" w:line="219" w:lineRule="auto"/>
              <w:ind w:left="602"/>
              <w:rPr>
                <w:lang w:eastAsia="zh-CN"/>
              </w:rPr>
            </w:pPr>
            <w:r>
              <w:rPr>
                <w:spacing w:val="-3"/>
                <w:lang w:eastAsia="zh-CN"/>
              </w:rPr>
              <w:t>实际到货日期</w:t>
            </w:r>
          </w:p>
          <w:p w14:paraId="3468A88D" w14:textId="77777777" w:rsidR="004B2065" w:rsidRDefault="004B2065" w:rsidP="00862118">
            <w:pPr>
              <w:pStyle w:val="TableText"/>
              <w:spacing w:before="27" w:line="212" w:lineRule="auto"/>
              <w:ind w:left="396"/>
              <w:rPr>
                <w:rFonts w:ascii="Times New Roman" w:eastAsia="Times New Roman" w:hAnsi="Times New Roman" w:cs="Times New Roman"/>
                <w:lang w:eastAsia="zh-CN"/>
              </w:rPr>
            </w:pPr>
            <w:r>
              <w:rPr>
                <w:rFonts w:ascii="Times New Roman" w:eastAsia="Times New Roman" w:hAnsi="Times New Roman" w:cs="Times New Roman"/>
                <w:spacing w:val="-2"/>
                <w:lang w:eastAsia="zh-CN"/>
              </w:rPr>
              <w:t>(</w:t>
            </w:r>
            <w:r>
              <w:rPr>
                <w:spacing w:val="-2"/>
                <w:lang w:eastAsia="zh-CN"/>
              </w:rPr>
              <w:t>由使用单位填写</w:t>
            </w:r>
            <w:r>
              <w:rPr>
                <w:rFonts w:ascii="Times New Roman" w:eastAsia="Times New Roman" w:hAnsi="Times New Roman" w:cs="Times New Roman"/>
                <w:spacing w:val="-2"/>
                <w:lang w:eastAsia="zh-CN"/>
              </w:rPr>
              <w:t>)</w:t>
            </w:r>
          </w:p>
        </w:tc>
        <w:tc>
          <w:tcPr>
            <w:tcW w:w="2639" w:type="dxa"/>
            <w:gridSpan w:val="2"/>
          </w:tcPr>
          <w:p w14:paraId="2E16F3C7" w14:textId="77777777" w:rsidR="004B2065" w:rsidRDefault="004B2065" w:rsidP="00862118">
            <w:pPr>
              <w:rPr>
                <w:lang w:eastAsia="zh-CN"/>
              </w:rPr>
            </w:pPr>
          </w:p>
        </w:tc>
      </w:tr>
      <w:tr w:rsidR="004B2065" w14:paraId="7B56ECE7" w14:textId="77777777" w:rsidTr="004B2065">
        <w:trPr>
          <w:trHeight w:val="750"/>
          <w:jc w:val="center"/>
        </w:trPr>
        <w:tc>
          <w:tcPr>
            <w:tcW w:w="822" w:type="dxa"/>
            <w:vMerge w:val="restart"/>
            <w:tcBorders>
              <w:bottom w:val="nil"/>
            </w:tcBorders>
          </w:tcPr>
          <w:p w14:paraId="3BFC62BE" w14:textId="77777777" w:rsidR="004B2065" w:rsidRDefault="004B2065" w:rsidP="00862118">
            <w:pPr>
              <w:spacing w:line="253" w:lineRule="auto"/>
              <w:rPr>
                <w:lang w:eastAsia="zh-CN"/>
              </w:rPr>
            </w:pPr>
          </w:p>
          <w:p w14:paraId="5C64E18C" w14:textId="77777777" w:rsidR="004B2065" w:rsidRDefault="004B2065" w:rsidP="00862118">
            <w:pPr>
              <w:spacing w:line="253" w:lineRule="auto"/>
              <w:rPr>
                <w:lang w:eastAsia="zh-CN"/>
              </w:rPr>
            </w:pPr>
          </w:p>
          <w:p w14:paraId="252D9F7D" w14:textId="77777777" w:rsidR="004B2065" w:rsidRDefault="004B2065" w:rsidP="00862118">
            <w:pPr>
              <w:spacing w:line="254" w:lineRule="auto"/>
              <w:rPr>
                <w:lang w:eastAsia="zh-CN"/>
              </w:rPr>
            </w:pPr>
          </w:p>
          <w:p w14:paraId="624C39E7" w14:textId="77777777" w:rsidR="004B2065" w:rsidRDefault="004B2065" w:rsidP="00862118">
            <w:pPr>
              <w:spacing w:line="254" w:lineRule="auto"/>
              <w:rPr>
                <w:lang w:eastAsia="zh-CN"/>
              </w:rPr>
            </w:pPr>
          </w:p>
          <w:p w14:paraId="2156354D" w14:textId="77777777" w:rsidR="004B2065" w:rsidRDefault="004B2065" w:rsidP="00862118">
            <w:pPr>
              <w:spacing w:line="254" w:lineRule="auto"/>
              <w:rPr>
                <w:lang w:eastAsia="zh-CN"/>
              </w:rPr>
            </w:pPr>
          </w:p>
          <w:p w14:paraId="03479169" w14:textId="77777777" w:rsidR="004B2065" w:rsidRDefault="004B2065" w:rsidP="00862118">
            <w:pPr>
              <w:spacing w:line="254" w:lineRule="auto"/>
              <w:rPr>
                <w:lang w:eastAsia="zh-CN"/>
              </w:rPr>
            </w:pPr>
          </w:p>
          <w:p w14:paraId="6BA212BA" w14:textId="77777777" w:rsidR="004B2065" w:rsidRDefault="004B2065" w:rsidP="00862118">
            <w:pPr>
              <w:pStyle w:val="TableText"/>
              <w:spacing w:before="78" w:line="219" w:lineRule="auto"/>
              <w:ind w:left="176"/>
            </w:pPr>
            <w:r>
              <w:rPr>
                <w:spacing w:val="-5"/>
              </w:rPr>
              <w:t>验收</w:t>
            </w:r>
          </w:p>
          <w:p w14:paraId="43B56282" w14:textId="77777777" w:rsidR="004B2065" w:rsidRDefault="004B2065" w:rsidP="00862118">
            <w:pPr>
              <w:pStyle w:val="TableText"/>
              <w:spacing w:before="26" w:line="220" w:lineRule="auto"/>
              <w:ind w:left="177"/>
            </w:pPr>
            <w:r>
              <w:rPr>
                <w:spacing w:val="-6"/>
              </w:rPr>
              <w:t>情况</w:t>
            </w:r>
          </w:p>
          <w:p w14:paraId="2090E63A" w14:textId="77777777" w:rsidR="004B2065" w:rsidRDefault="004B2065" w:rsidP="00862118">
            <w:pPr>
              <w:pStyle w:val="TableText"/>
              <w:spacing w:before="26" w:line="219" w:lineRule="auto"/>
              <w:ind w:left="179"/>
            </w:pPr>
            <w:r>
              <w:rPr>
                <w:spacing w:val="-7"/>
              </w:rPr>
              <w:t>说明</w:t>
            </w:r>
          </w:p>
        </w:tc>
        <w:tc>
          <w:tcPr>
            <w:tcW w:w="6207" w:type="dxa"/>
            <w:gridSpan w:val="3"/>
          </w:tcPr>
          <w:p w14:paraId="71DD001B" w14:textId="77777777" w:rsidR="004B2065" w:rsidRDefault="004B2065" w:rsidP="00862118">
            <w:pPr>
              <w:pStyle w:val="TableText"/>
              <w:spacing w:before="255" w:line="220" w:lineRule="auto"/>
              <w:ind w:left="118"/>
            </w:pPr>
            <w:r>
              <w:rPr>
                <w:spacing w:val="-3"/>
              </w:rPr>
              <w:t>外包装情况</w:t>
            </w:r>
          </w:p>
        </w:tc>
        <w:tc>
          <w:tcPr>
            <w:tcW w:w="1257" w:type="dxa"/>
          </w:tcPr>
          <w:p w14:paraId="4659FF20" w14:textId="77777777" w:rsidR="004B2065" w:rsidRDefault="004B2065" w:rsidP="00862118">
            <w:pPr>
              <w:pStyle w:val="TableText"/>
              <w:spacing w:before="256" w:line="219" w:lineRule="auto"/>
              <w:ind w:left="396"/>
            </w:pPr>
            <w:r>
              <w:rPr>
                <w:spacing w:val="-6"/>
              </w:rPr>
              <w:t>合格</w:t>
            </w:r>
          </w:p>
        </w:tc>
        <w:tc>
          <w:tcPr>
            <w:tcW w:w="1382" w:type="dxa"/>
          </w:tcPr>
          <w:p w14:paraId="059D3716" w14:textId="77777777" w:rsidR="004B2065" w:rsidRDefault="004B2065" w:rsidP="00862118">
            <w:pPr>
              <w:pStyle w:val="TableText"/>
              <w:spacing w:before="256" w:line="219" w:lineRule="auto"/>
              <w:ind w:left="342"/>
            </w:pPr>
            <w:r>
              <w:rPr>
                <w:spacing w:val="-5"/>
              </w:rPr>
              <w:t>不合格</w:t>
            </w:r>
          </w:p>
        </w:tc>
      </w:tr>
      <w:tr w:rsidR="004B2065" w14:paraId="7560F84F" w14:textId="77777777" w:rsidTr="004B2065">
        <w:trPr>
          <w:trHeight w:val="848"/>
          <w:jc w:val="center"/>
        </w:trPr>
        <w:tc>
          <w:tcPr>
            <w:tcW w:w="822" w:type="dxa"/>
            <w:vMerge/>
            <w:tcBorders>
              <w:top w:val="nil"/>
              <w:bottom w:val="nil"/>
            </w:tcBorders>
          </w:tcPr>
          <w:p w14:paraId="50CB56AC" w14:textId="77777777" w:rsidR="004B2065" w:rsidRDefault="004B2065" w:rsidP="00862118"/>
        </w:tc>
        <w:tc>
          <w:tcPr>
            <w:tcW w:w="6207" w:type="dxa"/>
            <w:gridSpan w:val="3"/>
          </w:tcPr>
          <w:p w14:paraId="23C8EEF6" w14:textId="77777777" w:rsidR="004B2065" w:rsidRDefault="004B2065" w:rsidP="00862118">
            <w:pPr>
              <w:pStyle w:val="TableText"/>
              <w:spacing w:before="149" w:line="242" w:lineRule="auto"/>
              <w:ind w:left="115" w:right="105"/>
              <w:rPr>
                <w:lang w:eastAsia="zh-CN"/>
              </w:rPr>
            </w:pPr>
            <w:r>
              <w:rPr>
                <w:spacing w:val="-1"/>
                <w:lang w:eastAsia="zh-CN"/>
              </w:rPr>
              <w:t>说明书、合格证、检验证、使用手册、维护手册、装箱清</w:t>
            </w:r>
            <w:r>
              <w:rPr>
                <w:spacing w:val="4"/>
                <w:lang w:eastAsia="zh-CN"/>
              </w:rPr>
              <w:t xml:space="preserve"> </w:t>
            </w:r>
            <w:r>
              <w:rPr>
                <w:spacing w:val="-2"/>
                <w:lang w:eastAsia="zh-CN"/>
              </w:rPr>
              <w:t>单等其它技术文档情况</w:t>
            </w:r>
          </w:p>
        </w:tc>
        <w:tc>
          <w:tcPr>
            <w:tcW w:w="1257" w:type="dxa"/>
          </w:tcPr>
          <w:p w14:paraId="6E840B1C" w14:textId="77777777" w:rsidR="004B2065" w:rsidRDefault="004B2065" w:rsidP="00862118">
            <w:pPr>
              <w:pStyle w:val="TableText"/>
              <w:spacing w:before="305" w:line="219" w:lineRule="auto"/>
              <w:ind w:left="395"/>
            </w:pPr>
            <w:r>
              <w:rPr>
                <w:spacing w:val="-5"/>
              </w:rPr>
              <w:t>齐全</w:t>
            </w:r>
          </w:p>
        </w:tc>
        <w:tc>
          <w:tcPr>
            <w:tcW w:w="1382" w:type="dxa"/>
          </w:tcPr>
          <w:p w14:paraId="5AAB36C5" w14:textId="77777777" w:rsidR="004B2065" w:rsidRDefault="004B2065" w:rsidP="00862118">
            <w:pPr>
              <w:pStyle w:val="TableText"/>
              <w:spacing w:before="305" w:line="219" w:lineRule="auto"/>
              <w:ind w:left="342"/>
            </w:pPr>
            <w:r>
              <w:rPr>
                <w:spacing w:val="-5"/>
              </w:rPr>
              <w:t>不齐全</w:t>
            </w:r>
          </w:p>
        </w:tc>
      </w:tr>
      <w:tr w:rsidR="004B2065" w14:paraId="325DC90E" w14:textId="77777777" w:rsidTr="004B2065">
        <w:trPr>
          <w:trHeight w:val="816"/>
          <w:jc w:val="center"/>
        </w:trPr>
        <w:tc>
          <w:tcPr>
            <w:tcW w:w="822" w:type="dxa"/>
            <w:vMerge/>
            <w:tcBorders>
              <w:top w:val="nil"/>
              <w:bottom w:val="nil"/>
            </w:tcBorders>
          </w:tcPr>
          <w:p w14:paraId="2422D940" w14:textId="77777777" w:rsidR="004B2065" w:rsidRDefault="004B2065" w:rsidP="00862118"/>
        </w:tc>
        <w:tc>
          <w:tcPr>
            <w:tcW w:w="6207" w:type="dxa"/>
            <w:gridSpan w:val="3"/>
          </w:tcPr>
          <w:p w14:paraId="67F52B1D" w14:textId="77777777" w:rsidR="004B2065" w:rsidRDefault="004B2065" w:rsidP="00862118">
            <w:pPr>
              <w:pStyle w:val="TableText"/>
              <w:spacing w:before="289" w:line="219" w:lineRule="auto"/>
              <w:ind w:left="118"/>
              <w:rPr>
                <w:lang w:eastAsia="zh-CN"/>
              </w:rPr>
            </w:pPr>
            <w:r>
              <w:rPr>
                <w:spacing w:val="-1"/>
                <w:lang w:eastAsia="zh-CN"/>
              </w:rPr>
              <w:t>外观质量（损伤、损坏、锈蚀情况）是否合格</w:t>
            </w:r>
          </w:p>
        </w:tc>
        <w:tc>
          <w:tcPr>
            <w:tcW w:w="1257" w:type="dxa"/>
          </w:tcPr>
          <w:p w14:paraId="4383E096" w14:textId="77777777" w:rsidR="004B2065" w:rsidRDefault="004B2065" w:rsidP="00862118">
            <w:pPr>
              <w:pStyle w:val="TableText"/>
              <w:spacing w:before="289" w:line="219" w:lineRule="auto"/>
              <w:ind w:left="396"/>
            </w:pPr>
            <w:r>
              <w:rPr>
                <w:spacing w:val="-6"/>
              </w:rPr>
              <w:t>合格</w:t>
            </w:r>
          </w:p>
        </w:tc>
        <w:tc>
          <w:tcPr>
            <w:tcW w:w="1382" w:type="dxa"/>
          </w:tcPr>
          <w:p w14:paraId="354BA74B" w14:textId="77777777" w:rsidR="004B2065" w:rsidRDefault="004B2065" w:rsidP="00862118">
            <w:pPr>
              <w:pStyle w:val="TableText"/>
              <w:spacing w:before="289" w:line="219" w:lineRule="auto"/>
              <w:ind w:left="342"/>
            </w:pPr>
            <w:r>
              <w:rPr>
                <w:spacing w:val="-5"/>
              </w:rPr>
              <w:t>不合格</w:t>
            </w:r>
          </w:p>
        </w:tc>
      </w:tr>
      <w:tr w:rsidR="004B2065" w14:paraId="26CB19AC" w14:textId="77777777" w:rsidTr="004B2065">
        <w:trPr>
          <w:trHeight w:val="800"/>
          <w:jc w:val="center"/>
        </w:trPr>
        <w:tc>
          <w:tcPr>
            <w:tcW w:w="822" w:type="dxa"/>
            <w:vMerge/>
            <w:tcBorders>
              <w:top w:val="nil"/>
              <w:bottom w:val="nil"/>
            </w:tcBorders>
          </w:tcPr>
          <w:p w14:paraId="52F6EBA3" w14:textId="77777777" w:rsidR="004B2065" w:rsidRDefault="004B2065" w:rsidP="00862118"/>
        </w:tc>
        <w:tc>
          <w:tcPr>
            <w:tcW w:w="6207" w:type="dxa"/>
            <w:gridSpan w:val="3"/>
          </w:tcPr>
          <w:p w14:paraId="65BAA5FA" w14:textId="77777777" w:rsidR="004B2065" w:rsidRDefault="004B2065" w:rsidP="00862118">
            <w:pPr>
              <w:pStyle w:val="TableText"/>
              <w:spacing w:before="123" w:line="242" w:lineRule="auto"/>
              <w:ind w:left="115" w:right="105"/>
              <w:rPr>
                <w:lang w:eastAsia="zh-CN"/>
              </w:rPr>
            </w:pPr>
            <w:r>
              <w:rPr>
                <w:spacing w:val="-1"/>
                <w:lang w:eastAsia="zh-CN"/>
              </w:rPr>
              <w:t>主机、附件、零配件、工具等数量是否齐全（按合同、装</w:t>
            </w:r>
            <w:r>
              <w:rPr>
                <w:spacing w:val="5"/>
                <w:lang w:eastAsia="zh-CN"/>
              </w:rPr>
              <w:t xml:space="preserve"> </w:t>
            </w:r>
            <w:r>
              <w:rPr>
                <w:spacing w:val="-3"/>
                <w:lang w:eastAsia="zh-CN"/>
              </w:rPr>
              <w:t>箱单检查）</w:t>
            </w:r>
          </w:p>
        </w:tc>
        <w:tc>
          <w:tcPr>
            <w:tcW w:w="1257" w:type="dxa"/>
          </w:tcPr>
          <w:p w14:paraId="447E58E3" w14:textId="77777777" w:rsidR="004B2065" w:rsidRDefault="004B2065" w:rsidP="00862118">
            <w:pPr>
              <w:pStyle w:val="TableText"/>
              <w:spacing w:before="280" w:line="219" w:lineRule="auto"/>
              <w:ind w:left="395"/>
            </w:pPr>
            <w:r>
              <w:rPr>
                <w:spacing w:val="-5"/>
              </w:rPr>
              <w:t>齐全</w:t>
            </w:r>
          </w:p>
        </w:tc>
        <w:tc>
          <w:tcPr>
            <w:tcW w:w="1382" w:type="dxa"/>
          </w:tcPr>
          <w:p w14:paraId="3E24D9FA" w14:textId="77777777" w:rsidR="004B2065" w:rsidRDefault="004B2065" w:rsidP="00862118">
            <w:pPr>
              <w:pStyle w:val="TableText"/>
              <w:spacing w:before="280" w:line="219" w:lineRule="auto"/>
              <w:ind w:left="342"/>
            </w:pPr>
            <w:r>
              <w:rPr>
                <w:spacing w:val="-5"/>
              </w:rPr>
              <w:t>不齐全</w:t>
            </w:r>
          </w:p>
        </w:tc>
      </w:tr>
      <w:tr w:rsidR="004B2065" w14:paraId="390A1D6F" w14:textId="77777777" w:rsidTr="004B2065">
        <w:trPr>
          <w:trHeight w:val="849"/>
          <w:jc w:val="center"/>
        </w:trPr>
        <w:tc>
          <w:tcPr>
            <w:tcW w:w="822" w:type="dxa"/>
            <w:vMerge/>
            <w:tcBorders>
              <w:top w:val="nil"/>
            </w:tcBorders>
          </w:tcPr>
          <w:p w14:paraId="58A4AAC2" w14:textId="77777777" w:rsidR="004B2065" w:rsidRDefault="004B2065" w:rsidP="00862118"/>
        </w:tc>
        <w:tc>
          <w:tcPr>
            <w:tcW w:w="6207" w:type="dxa"/>
            <w:gridSpan w:val="3"/>
          </w:tcPr>
          <w:p w14:paraId="4037B50F" w14:textId="77777777" w:rsidR="004B2065" w:rsidRDefault="004B2065" w:rsidP="00862118">
            <w:pPr>
              <w:pStyle w:val="TableText"/>
              <w:spacing w:before="149" w:line="242" w:lineRule="auto"/>
              <w:ind w:left="111" w:right="105" w:firstLine="4"/>
              <w:rPr>
                <w:lang w:eastAsia="zh-CN"/>
              </w:rPr>
            </w:pPr>
            <w:r>
              <w:rPr>
                <w:spacing w:val="-1"/>
                <w:lang w:eastAsia="zh-CN"/>
              </w:rPr>
              <w:t>名称、规格、型号、制造商是否完全符合合同要求（按采</w:t>
            </w:r>
            <w:r>
              <w:rPr>
                <w:spacing w:val="4"/>
                <w:lang w:eastAsia="zh-CN"/>
              </w:rPr>
              <w:t xml:space="preserve"> </w:t>
            </w:r>
            <w:r>
              <w:rPr>
                <w:spacing w:val="-2"/>
                <w:lang w:eastAsia="zh-CN"/>
              </w:rPr>
              <w:t>购合同检查）</w:t>
            </w:r>
          </w:p>
        </w:tc>
        <w:tc>
          <w:tcPr>
            <w:tcW w:w="1257" w:type="dxa"/>
          </w:tcPr>
          <w:p w14:paraId="3429DF76" w14:textId="77777777" w:rsidR="004B2065" w:rsidRDefault="004B2065" w:rsidP="00862118">
            <w:pPr>
              <w:pStyle w:val="TableText"/>
              <w:spacing w:before="305" w:line="219" w:lineRule="auto"/>
              <w:ind w:left="397"/>
            </w:pPr>
            <w:r>
              <w:rPr>
                <w:spacing w:val="-6"/>
              </w:rPr>
              <w:t>符合</w:t>
            </w:r>
          </w:p>
        </w:tc>
        <w:tc>
          <w:tcPr>
            <w:tcW w:w="1382" w:type="dxa"/>
          </w:tcPr>
          <w:p w14:paraId="456E71A2" w14:textId="77777777" w:rsidR="004B2065" w:rsidRDefault="004B2065" w:rsidP="00862118">
            <w:pPr>
              <w:pStyle w:val="TableText"/>
              <w:spacing w:before="305" w:line="219" w:lineRule="auto"/>
              <w:ind w:left="342"/>
            </w:pPr>
            <w:r>
              <w:rPr>
                <w:spacing w:val="-5"/>
              </w:rPr>
              <w:t>不符合</w:t>
            </w:r>
          </w:p>
        </w:tc>
      </w:tr>
      <w:tr w:rsidR="004B2065" w14:paraId="3D15F79D" w14:textId="77777777" w:rsidTr="004B2065">
        <w:trPr>
          <w:trHeight w:val="1579"/>
          <w:jc w:val="center"/>
        </w:trPr>
        <w:tc>
          <w:tcPr>
            <w:tcW w:w="2166" w:type="dxa"/>
            <w:gridSpan w:val="2"/>
          </w:tcPr>
          <w:p w14:paraId="5417ED09" w14:textId="77777777" w:rsidR="004B2065" w:rsidRDefault="004B2065" w:rsidP="00862118">
            <w:pPr>
              <w:spacing w:line="433" w:lineRule="auto"/>
            </w:pPr>
          </w:p>
          <w:p w14:paraId="34ED5793" w14:textId="77777777" w:rsidR="004B2065" w:rsidRDefault="004B2065" w:rsidP="00862118">
            <w:pPr>
              <w:pStyle w:val="TableText"/>
              <w:spacing w:before="78" w:line="242" w:lineRule="auto"/>
              <w:ind w:left="854" w:right="721" w:hanging="126"/>
            </w:pPr>
            <w:r>
              <w:rPr>
                <w:spacing w:val="-4"/>
              </w:rPr>
              <w:t>供应商</w:t>
            </w:r>
            <w:r>
              <w:rPr>
                <w:spacing w:val="1"/>
              </w:rPr>
              <w:t xml:space="preserve"> </w:t>
            </w:r>
            <w:r>
              <w:rPr>
                <w:spacing w:val="-8"/>
              </w:rPr>
              <w:t>意见</w:t>
            </w:r>
          </w:p>
        </w:tc>
        <w:tc>
          <w:tcPr>
            <w:tcW w:w="7502" w:type="dxa"/>
            <w:gridSpan w:val="4"/>
          </w:tcPr>
          <w:p w14:paraId="10456C0F" w14:textId="77777777" w:rsidR="004B2065" w:rsidRDefault="004B2065" w:rsidP="00862118">
            <w:pPr>
              <w:pStyle w:val="TableText"/>
              <w:spacing w:before="39" w:line="219" w:lineRule="auto"/>
              <w:ind w:left="124"/>
              <w:rPr>
                <w:lang w:eastAsia="zh-CN"/>
              </w:rPr>
            </w:pPr>
            <w:r>
              <w:rPr>
                <w:spacing w:val="-2"/>
                <w:lang w:eastAsia="zh-CN"/>
              </w:rPr>
              <w:t>（上述验收情况是否属实，有无其他说明）</w:t>
            </w:r>
          </w:p>
          <w:p w14:paraId="524F4421" w14:textId="77777777" w:rsidR="004B2065" w:rsidRDefault="004B2065" w:rsidP="00862118">
            <w:pPr>
              <w:spacing w:line="284" w:lineRule="auto"/>
              <w:rPr>
                <w:lang w:eastAsia="zh-CN"/>
              </w:rPr>
            </w:pPr>
          </w:p>
          <w:p w14:paraId="45F5872C" w14:textId="77777777" w:rsidR="004B2065" w:rsidRDefault="004B2065" w:rsidP="00862118">
            <w:pPr>
              <w:spacing w:line="285" w:lineRule="auto"/>
              <w:rPr>
                <w:lang w:eastAsia="zh-CN"/>
              </w:rPr>
            </w:pPr>
          </w:p>
          <w:p w14:paraId="774F6D03" w14:textId="77777777" w:rsidR="004B2065" w:rsidRDefault="004B2065" w:rsidP="00862118">
            <w:pPr>
              <w:pStyle w:val="TableText"/>
              <w:spacing w:before="78" w:line="219" w:lineRule="auto"/>
              <w:ind w:left="112"/>
              <w:rPr>
                <w:lang w:eastAsia="zh-CN"/>
              </w:rPr>
            </w:pPr>
            <w:r>
              <w:rPr>
                <w:spacing w:val="-5"/>
                <w:lang w:eastAsia="zh-CN"/>
              </w:rPr>
              <w:t>代表（签字</w:t>
            </w:r>
            <w:r>
              <w:rPr>
                <w:spacing w:val="2"/>
                <w:lang w:eastAsia="zh-CN"/>
              </w:rPr>
              <w:t>）：</w:t>
            </w:r>
            <w:r>
              <w:rPr>
                <w:lang w:eastAsia="zh-CN"/>
              </w:rPr>
              <w:t xml:space="preserve">                         </w:t>
            </w:r>
            <w:r>
              <w:rPr>
                <w:spacing w:val="-5"/>
                <w:lang w:eastAsia="zh-CN"/>
              </w:rPr>
              <w:t>年</w:t>
            </w:r>
            <w:r>
              <w:rPr>
                <w:spacing w:val="6"/>
                <w:lang w:eastAsia="zh-CN"/>
              </w:rPr>
              <w:t xml:space="preserve">    </w:t>
            </w:r>
            <w:r>
              <w:rPr>
                <w:spacing w:val="-5"/>
                <w:lang w:eastAsia="zh-CN"/>
              </w:rPr>
              <w:t>月</w:t>
            </w:r>
            <w:r>
              <w:rPr>
                <w:spacing w:val="13"/>
                <w:lang w:eastAsia="zh-CN"/>
              </w:rPr>
              <w:t xml:space="preserve">    </w:t>
            </w:r>
            <w:r>
              <w:rPr>
                <w:spacing w:val="-5"/>
                <w:lang w:eastAsia="zh-CN"/>
              </w:rPr>
              <w:t>日</w:t>
            </w:r>
          </w:p>
        </w:tc>
      </w:tr>
      <w:tr w:rsidR="004B2065" w14:paraId="438BFE13" w14:textId="77777777" w:rsidTr="004B2065">
        <w:trPr>
          <w:trHeight w:val="1548"/>
          <w:jc w:val="center"/>
        </w:trPr>
        <w:tc>
          <w:tcPr>
            <w:tcW w:w="2166" w:type="dxa"/>
            <w:gridSpan w:val="2"/>
          </w:tcPr>
          <w:p w14:paraId="0EC90EB1" w14:textId="77777777" w:rsidR="004B2065" w:rsidRDefault="004B2065" w:rsidP="00862118">
            <w:pPr>
              <w:spacing w:line="419" w:lineRule="auto"/>
              <w:rPr>
                <w:lang w:eastAsia="zh-CN"/>
              </w:rPr>
            </w:pPr>
          </w:p>
          <w:p w14:paraId="524548CF" w14:textId="77777777" w:rsidR="004B2065" w:rsidRDefault="004B2065" w:rsidP="00862118">
            <w:pPr>
              <w:pStyle w:val="TableText"/>
              <w:spacing w:before="78" w:line="219" w:lineRule="auto"/>
              <w:ind w:left="609"/>
            </w:pPr>
            <w:r>
              <w:rPr>
                <w:spacing w:val="-3"/>
              </w:rPr>
              <w:t>使用单位</w:t>
            </w:r>
          </w:p>
          <w:p w14:paraId="470702FE" w14:textId="77777777" w:rsidR="004B2065" w:rsidRDefault="004B2065" w:rsidP="00862118">
            <w:pPr>
              <w:pStyle w:val="TableText"/>
              <w:spacing w:before="27" w:line="219" w:lineRule="auto"/>
              <w:ind w:left="855"/>
            </w:pPr>
            <w:r>
              <w:rPr>
                <w:spacing w:val="-8"/>
              </w:rPr>
              <w:t>意见</w:t>
            </w:r>
          </w:p>
        </w:tc>
        <w:tc>
          <w:tcPr>
            <w:tcW w:w="7502" w:type="dxa"/>
            <w:gridSpan w:val="4"/>
          </w:tcPr>
          <w:p w14:paraId="730AA349" w14:textId="77777777" w:rsidR="004B2065" w:rsidRDefault="004B2065" w:rsidP="00862118">
            <w:pPr>
              <w:pStyle w:val="TableText"/>
              <w:spacing w:before="41" w:line="219" w:lineRule="auto"/>
              <w:ind w:left="124"/>
              <w:rPr>
                <w:lang w:eastAsia="zh-CN"/>
              </w:rPr>
            </w:pPr>
            <w:r>
              <w:rPr>
                <w:spacing w:val="-2"/>
                <w:lang w:eastAsia="zh-CN"/>
              </w:rPr>
              <w:t>（上述验收情况是否属实，有无其他说明）</w:t>
            </w:r>
          </w:p>
          <w:p w14:paraId="7A271FA0" w14:textId="77777777" w:rsidR="004B2065" w:rsidRDefault="004B2065" w:rsidP="00862118">
            <w:pPr>
              <w:spacing w:line="284" w:lineRule="auto"/>
              <w:rPr>
                <w:lang w:eastAsia="zh-CN"/>
              </w:rPr>
            </w:pPr>
          </w:p>
          <w:p w14:paraId="49F543EC" w14:textId="77777777" w:rsidR="004B2065" w:rsidRDefault="004B2065" w:rsidP="00862118">
            <w:pPr>
              <w:spacing w:line="285" w:lineRule="auto"/>
              <w:rPr>
                <w:lang w:eastAsia="zh-CN"/>
              </w:rPr>
            </w:pPr>
          </w:p>
          <w:p w14:paraId="613B85E1" w14:textId="77777777" w:rsidR="004B2065" w:rsidRDefault="004B2065" w:rsidP="00862118">
            <w:pPr>
              <w:pStyle w:val="TableText"/>
              <w:spacing w:before="78" w:line="219" w:lineRule="auto"/>
              <w:ind w:left="122"/>
              <w:rPr>
                <w:lang w:eastAsia="zh-CN"/>
              </w:rPr>
            </w:pPr>
            <w:r>
              <w:rPr>
                <w:spacing w:val="-5"/>
                <w:lang w:eastAsia="zh-CN"/>
              </w:rPr>
              <w:t>负责人（签字</w:t>
            </w:r>
            <w:r>
              <w:rPr>
                <w:lang w:eastAsia="zh-CN"/>
              </w:rPr>
              <w:t xml:space="preserve">）：                        </w:t>
            </w:r>
            <w:r>
              <w:rPr>
                <w:spacing w:val="-5"/>
                <w:lang w:eastAsia="zh-CN"/>
              </w:rPr>
              <w:t>年</w:t>
            </w:r>
            <w:r>
              <w:rPr>
                <w:spacing w:val="6"/>
                <w:lang w:eastAsia="zh-CN"/>
              </w:rPr>
              <w:t xml:space="preserve">    </w:t>
            </w:r>
            <w:r>
              <w:rPr>
                <w:spacing w:val="-5"/>
                <w:lang w:eastAsia="zh-CN"/>
              </w:rPr>
              <w:t>月</w:t>
            </w:r>
            <w:r>
              <w:rPr>
                <w:spacing w:val="12"/>
                <w:lang w:eastAsia="zh-CN"/>
              </w:rPr>
              <w:t xml:space="preserve">    </w:t>
            </w:r>
            <w:r>
              <w:rPr>
                <w:spacing w:val="-5"/>
                <w:lang w:eastAsia="zh-CN"/>
              </w:rPr>
              <w:t>日</w:t>
            </w:r>
          </w:p>
        </w:tc>
      </w:tr>
      <w:tr w:rsidR="004B2065" w14:paraId="28CE5654" w14:textId="77777777" w:rsidTr="004B2065">
        <w:trPr>
          <w:trHeight w:val="1323"/>
          <w:jc w:val="center"/>
        </w:trPr>
        <w:tc>
          <w:tcPr>
            <w:tcW w:w="2166" w:type="dxa"/>
            <w:gridSpan w:val="2"/>
          </w:tcPr>
          <w:p w14:paraId="6C9F09F9" w14:textId="77777777" w:rsidR="004B2065" w:rsidRDefault="004B2065" w:rsidP="00862118">
            <w:pPr>
              <w:spacing w:line="307" w:lineRule="auto"/>
              <w:rPr>
                <w:lang w:eastAsia="zh-CN"/>
              </w:rPr>
            </w:pPr>
          </w:p>
          <w:p w14:paraId="2C4E84F4" w14:textId="77777777" w:rsidR="004B2065" w:rsidRDefault="004B2065" w:rsidP="00862118">
            <w:pPr>
              <w:pStyle w:val="TableText"/>
              <w:spacing w:before="78" w:line="219" w:lineRule="auto"/>
              <w:ind w:left="609"/>
            </w:pPr>
            <w:r>
              <w:rPr>
                <w:spacing w:val="-3"/>
              </w:rPr>
              <w:t>校档案室</w:t>
            </w:r>
          </w:p>
          <w:p w14:paraId="5B4F42E8" w14:textId="77777777" w:rsidR="004B2065" w:rsidRDefault="004B2065" w:rsidP="00862118">
            <w:pPr>
              <w:pStyle w:val="TableText"/>
              <w:spacing w:before="24" w:line="219" w:lineRule="auto"/>
              <w:ind w:left="855"/>
            </w:pPr>
            <w:r>
              <w:rPr>
                <w:spacing w:val="-8"/>
              </w:rPr>
              <w:t>意见</w:t>
            </w:r>
          </w:p>
        </w:tc>
        <w:tc>
          <w:tcPr>
            <w:tcW w:w="7502" w:type="dxa"/>
            <w:gridSpan w:val="4"/>
          </w:tcPr>
          <w:p w14:paraId="0AC695F3" w14:textId="77777777" w:rsidR="004B2065" w:rsidRDefault="004B2065" w:rsidP="00862118">
            <w:pPr>
              <w:pStyle w:val="TableText"/>
              <w:spacing w:before="197" w:line="219" w:lineRule="auto"/>
              <w:ind w:left="116"/>
              <w:rPr>
                <w:lang w:eastAsia="zh-CN"/>
              </w:rPr>
            </w:pPr>
            <w:r>
              <w:rPr>
                <w:spacing w:val="-2"/>
                <w:lang w:eastAsia="zh-CN"/>
              </w:rPr>
              <w:t>大型仪器设备存档资料：</w:t>
            </w:r>
          </w:p>
          <w:p w14:paraId="7F7352AE" w14:textId="77777777" w:rsidR="004B2065" w:rsidRDefault="004B2065" w:rsidP="00862118">
            <w:pPr>
              <w:spacing w:line="257" w:lineRule="auto"/>
              <w:rPr>
                <w:lang w:eastAsia="zh-CN"/>
              </w:rPr>
            </w:pPr>
          </w:p>
          <w:p w14:paraId="0637E163" w14:textId="77777777" w:rsidR="004B2065" w:rsidRDefault="004B2065" w:rsidP="00862118">
            <w:pPr>
              <w:pStyle w:val="TableText"/>
              <w:spacing w:before="78" w:line="219" w:lineRule="auto"/>
              <w:ind w:left="122"/>
              <w:rPr>
                <w:lang w:eastAsia="zh-CN"/>
              </w:rPr>
            </w:pPr>
            <w:r>
              <w:rPr>
                <w:spacing w:val="-5"/>
                <w:lang w:eastAsia="zh-CN"/>
              </w:rPr>
              <w:t>负责人（签字</w:t>
            </w:r>
            <w:r>
              <w:rPr>
                <w:lang w:eastAsia="zh-CN"/>
              </w:rPr>
              <w:t xml:space="preserve">）：                        </w:t>
            </w:r>
            <w:r>
              <w:rPr>
                <w:spacing w:val="-5"/>
                <w:lang w:eastAsia="zh-CN"/>
              </w:rPr>
              <w:t>年</w:t>
            </w:r>
            <w:r>
              <w:rPr>
                <w:spacing w:val="6"/>
                <w:lang w:eastAsia="zh-CN"/>
              </w:rPr>
              <w:t xml:space="preserve">    </w:t>
            </w:r>
            <w:r>
              <w:rPr>
                <w:spacing w:val="-5"/>
                <w:lang w:eastAsia="zh-CN"/>
              </w:rPr>
              <w:t>月</w:t>
            </w:r>
            <w:r>
              <w:rPr>
                <w:spacing w:val="12"/>
                <w:lang w:eastAsia="zh-CN"/>
              </w:rPr>
              <w:t xml:space="preserve">    </w:t>
            </w:r>
            <w:r>
              <w:rPr>
                <w:spacing w:val="-5"/>
                <w:lang w:eastAsia="zh-CN"/>
              </w:rPr>
              <w:t>日</w:t>
            </w:r>
          </w:p>
        </w:tc>
      </w:tr>
    </w:tbl>
    <w:p w14:paraId="2DD487DB" w14:textId="0ED2934F" w:rsidR="004B2065" w:rsidRDefault="004B2065">
      <w:r>
        <w:rPr>
          <w:rFonts w:ascii="宋体" w:eastAsia="宋体" w:hAnsi="宋体" w:cs="宋体"/>
          <w:spacing w:val="-1"/>
          <w:sz w:val="24"/>
          <w:szCs w:val="24"/>
        </w:rPr>
        <w:t>注：本表填写完毕，请使用部门在实际到货后一周内送交国资处</w:t>
      </w:r>
      <w:r>
        <w:rPr>
          <w:rFonts w:ascii="宋体" w:eastAsia="宋体" w:hAnsi="宋体" w:cs="宋体"/>
          <w:b/>
          <w:bCs/>
          <w:spacing w:val="-1"/>
          <w:sz w:val="24"/>
          <w:szCs w:val="24"/>
        </w:rPr>
        <w:t>资产管理科</w:t>
      </w:r>
      <w:r>
        <w:rPr>
          <w:rFonts w:ascii="宋体" w:eastAsia="宋体" w:hAnsi="宋体" w:cs="宋体"/>
          <w:spacing w:val="-1"/>
          <w:sz w:val="24"/>
          <w:szCs w:val="24"/>
        </w:rPr>
        <w:t>备查。</w:t>
      </w:r>
    </w:p>
    <w:sectPr w:rsidR="004B2065">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C74F0" w14:textId="77777777" w:rsidR="00B53F02" w:rsidRDefault="00B53F02" w:rsidP="004B2065">
      <w:r>
        <w:separator/>
      </w:r>
    </w:p>
  </w:endnote>
  <w:endnote w:type="continuationSeparator" w:id="0">
    <w:p w14:paraId="49060DD4" w14:textId="77777777" w:rsidR="00B53F02" w:rsidRDefault="00B53F02" w:rsidP="004B2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3150310"/>
      <w:docPartObj>
        <w:docPartGallery w:val="Page Numbers (Bottom of Page)"/>
        <w:docPartUnique/>
      </w:docPartObj>
    </w:sdtPr>
    <w:sdtEndPr/>
    <w:sdtContent>
      <w:p w14:paraId="4E0CD2C5" w14:textId="31BE408E" w:rsidR="00110F6C" w:rsidRDefault="00110F6C">
        <w:pPr>
          <w:pStyle w:val="a5"/>
          <w:jc w:val="center"/>
        </w:pPr>
        <w:r>
          <w:fldChar w:fldCharType="begin"/>
        </w:r>
        <w:r>
          <w:instrText>PAGE   \* MERGEFORMAT</w:instrText>
        </w:r>
        <w:r>
          <w:fldChar w:fldCharType="separate"/>
        </w:r>
        <w:r>
          <w:rPr>
            <w:lang w:val="zh-CN"/>
          </w:rPr>
          <w:t>2</w:t>
        </w:r>
        <w:r>
          <w:fldChar w:fldCharType="end"/>
        </w:r>
      </w:p>
    </w:sdtContent>
  </w:sdt>
  <w:p w14:paraId="0F360B54" w14:textId="77777777" w:rsidR="00110F6C" w:rsidRDefault="00110F6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48A6F" w14:textId="77777777" w:rsidR="00B53F02" w:rsidRDefault="00B53F02" w:rsidP="004B2065">
      <w:r>
        <w:separator/>
      </w:r>
    </w:p>
  </w:footnote>
  <w:footnote w:type="continuationSeparator" w:id="0">
    <w:p w14:paraId="5B60A4F5" w14:textId="77777777" w:rsidR="00B53F02" w:rsidRDefault="00B53F02" w:rsidP="004B2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5923E" w14:textId="77777777" w:rsidR="00110F6C" w:rsidRDefault="00110F6C" w:rsidP="00110F6C">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769FFAD"/>
    <w:multiLevelType w:val="singleLevel"/>
    <w:tmpl w:val="E769FFAD"/>
    <w:lvl w:ilvl="0">
      <w:start w:val="1"/>
      <w:numFmt w:val="decimal"/>
      <w:lvlText w:val="%1."/>
      <w:lvlJc w:val="left"/>
      <w:pPr>
        <w:tabs>
          <w:tab w:val="left" w:pos="312"/>
        </w:tabs>
      </w:pPr>
    </w:lvl>
  </w:abstractNum>
  <w:abstractNum w:abstractNumId="1" w15:restartNumberingAfterBreak="0">
    <w:nsid w:val="605C079E"/>
    <w:multiLevelType w:val="hybridMultilevel"/>
    <w:tmpl w:val="CD7EF89E"/>
    <w:lvl w:ilvl="0" w:tplc="3D5664F6">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B0"/>
    <w:rsid w:val="00020B0F"/>
    <w:rsid w:val="000300CF"/>
    <w:rsid w:val="000826F9"/>
    <w:rsid w:val="000A2B18"/>
    <w:rsid w:val="000C7BC4"/>
    <w:rsid w:val="00110F6C"/>
    <w:rsid w:val="00166F8C"/>
    <w:rsid w:val="0018279A"/>
    <w:rsid w:val="001A608A"/>
    <w:rsid w:val="0022529D"/>
    <w:rsid w:val="00227CA8"/>
    <w:rsid w:val="00247C32"/>
    <w:rsid w:val="002E1D45"/>
    <w:rsid w:val="00380680"/>
    <w:rsid w:val="004B2065"/>
    <w:rsid w:val="004C7C20"/>
    <w:rsid w:val="004D0A03"/>
    <w:rsid w:val="00597376"/>
    <w:rsid w:val="005F598C"/>
    <w:rsid w:val="0068745D"/>
    <w:rsid w:val="007F14B0"/>
    <w:rsid w:val="007F7F62"/>
    <w:rsid w:val="00810A7B"/>
    <w:rsid w:val="008438A0"/>
    <w:rsid w:val="0088132C"/>
    <w:rsid w:val="00893B66"/>
    <w:rsid w:val="008A053E"/>
    <w:rsid w:val="00960ED8"/>
    <w:rsid w:val="00A04EE2"/>
    <w:rsid w:val="00A24AC0"/>
    <w:rsid w:val="00A26E23"/>
    <w:rsid w:val="00A3225D"/>
    <w:rsid w:val="00A55FE8"/>
    <w:rsid w:val="00A87D30"/>
    <w:rsid w:val="00B50640"/>
    <w:rsid w:val="00B53F02"/>
    <w:rsid w:val="00C01CFF"/>
    <w:rsid w:val="00C952C4"/>
    <w:rsid w:val="00D41444"/>
    <w:rsid w:val="00D65BB2"/>
    <w:rsid w:val="00DC1ACB"/>
    <w:rsid w:val="00E43995"/>
    <w:rsid w:val="00FB75B6"/>
    <w:rsid w:val="00FE0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BAB13"/>
  <w15:chartTrackingRefBased/>
  <w15:docId w15:val="{D5CA07B2-0063-494A-9D39-BC8296A5A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206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B2065"/>
    <w:rPr>
      <w:sz w:val="18"/>
      <w:szCs w:val="18"/>
    </w:rPr>
  </w:style>
  <w:style w:type="paragraph" w:styleId="a5">
    <w:name w:val="footer"/>
    <w:basedOn w:val="a"/>
    <w:link w:val="a6"/>
    <w:uiPriority w:val="99"/>
    <w:unhideWhenUsed/>
    <w:rsid w:val="004B2065"/>
    <w:pPr>
      <w:tabs>
        <w:tab w:val="center" w:pos="4153"/>
        <w:tab w:val="right" w:pos="8306"/>
      </w:tabs>
      <w:snapToGrid w:val="0"/>
      <w:jc w:val="left"/>
    </w:pPr>
    <w:rPr>
      <w:sz w:val="18"/>
      <w:szCs w:val="18"/>
    </w:rPr>
  </w:style>
  <w:style w:type="character" w:customStyle="1" w:styleId="a6">
    <w:name w:val="页脚 字符"/>
    <w:basedOn w:val="a0"/>
    <w:link w:val="a5"/>
    <w:uiPriority w:val="99"/>
    <w:rsid w:val="004B2065"/>
    <w:rPr>
      <w:sz w:val="18"/>
      <w:szCs w:val="18"/>
    </w:rPr>
  </w:style>
  <w:style w:type="paragraph" w:styleId="a7">
    <w:name w:val="Plain Text"/>
    <w:basedOn w:val="a"/>
    <w:link w:val="a8"/>
    <w:unhideWhenUsed/>
    <w:qFormat/>
    <w:rsid w:val="004B2065"/>
    <w:rPr>
      <w:rFonts w:ascii="宋体" w:eastAsia="宋体" w:hAnsi="Courier New" w:cs="Times New Roman"/>
      <w:szCs w:val="20"/>
    </w:rPr>
  </w:style>
  <w:style w:type="character" w:customStyle="1" w:styleId="a8">
    <w:name w:val="纯文本 字符"/>
    <w:basedOn w:val="a0"/>
    <w:link w:val="a7"/>
    <w:qFormat/>
    <w:rsid w:val="004B2065"/>
    <w:rPr>
      <w:rFonts w:ascii="宋体" w:eastAsia="宋体" w:hAnsi="Courier New" w:cs="Times New Roman"/>
      <w:szCs w:val="20"/>
    </w:rPr>
  </w:style>
  <w:style w:type="paragraph" w:styleId="a9">
    <w:name w:val="Body Text"/>
    <w:basedOn w:val="a"/>
    <w:link w:val="aa"/>
    <w:semiHidden/>
    <w:qFormat/>
    <w:rsid w:val="004B2065"/>
    <w:pPr>
      <w:widowControl/>
      <w:kinsoku w:val="0"/>
      <w:autoSpaceDE w:val="0"/>
      <w:autoSpaceDN w:val="0"/>
      <w:adjustRightInd w:val="0"/>
      <w:snapToGrid w:val="0"/>
      <w:jc w:val="left"/>
      <w:textAlignment w:val="baseline"/>
    </w:pPr>
    <w:rPr>
      <w:rFonts w:ascii="Arial" w:eastAsia="Arial" w:hAnsi="Arial" w:cs="Arial"/>
      <w:noProof/>
      <w:snapToGrid w:val="0"/>
      <w:color w:val="000000"/>
      <w:kern w:val="0"/>
      <w:szCs w:val="21"/>
      <w:lang w:eastAsia="en-US"/>
    </w:rPr>
  </w:style>
  <w:style w:type="character" w:customStyle="1" w:styleId="aa">
    <w:name w:val="正文文本 字符"/>
    <w:basedOn w:val="a0"/>
    <w:link w:val="a9"/>
    <w:semiHidden/>
    <w:rsid w:val="004B2065"/>
    <w:rPr>
      <w:rFonts w:ascii="Arial" w:eastAsia="Arial" w:hAnsi="Arial" w:cs="Arial"/>
      <w:noProof/>
      <w:snapToGrid w:val="0"/>
      <w:color w:val="000000"/>
      <w:kern w:val="0"/>
      <w:szCs w:val="21"/>
      <w:lang w:eastAsia="en-US"/>
    </w:rPr>
  </w:style>
  <w:style w:type="table" w:customStyle="1" w:styleId="TableNormal">
    <w:name w:val="Table Normal"/>
    <w:semiHidden/>
    <w:unhideWhenUsed/>
    <w:qFormat/>
    <w:rsid w:val="004B2065"/>
    <w:rPr>
      <w:rFonts w:ascii="Arial" w:hAnsi="Arial" w:cs="Arial"/>
      <w:snapToGrid w:val="0"/>
      <w:color w:val="000000"/>
      <w:kern w:val="0"/>
      <w:szCs w:val="21"/>
      <w:lang w:eastAsia="en-US"/>
    </w:rPr>
    <w:tblPr>
      <w:tblCellMar>
        <w:top w:w="0" w:type="dxa"/>
        <w:left w:w="0" w:type="dxa"/>
        <w:bottom w:w="0" w:type="dxa"/>
        <w:right w:w="0" w:type="dxa"/>
      </w:tblCellMar>
    </w:tblPr>
  </w:style>
  <w:style w:type="paragraph" w:customStyle="1" w:styleId="TableText">
    <w:name w:val="Table Text"/>
    <w:basedOn w:val="a"/>
    <w:semiHidden/>
    <w:qFormat/>
    <w:rsid w:val="004B2065"/>
    <w:pPr>
      <w:widowControl/>
      <w:kinsoku w:val="0"/>
      <w:autoSpaceDE w:val="0"/>
      <w:autoSpaceDN w:val="0"/>
      <w:adjustRightInd w:val="0"/>
      <w:snapToGrid w:val="0"/>
      <w:jc w:val="left"/>
      <w:textAlignment w:val="baseline"/>
    </w:pPr>
    <w:rPr>
      <w:rFonts w:ascii="宋体" w:eastAsia="宋体" w:hAnsi="宋体" w:cs="宋体"/>
      <w:noProof/>
      <w:snapToGrid w:val="0"/>
      <w:color w:val="000000"/>
      <w:kern w:val="0"/>
      <w:sz w:val="24"/>
      <w:szCs w:val="24"/>
      <w:lang w:eastAsia="en-US"/>
    </w:rPr>
  </w:style>
  <w:style w:type="character" w:customStyle="1" w:styleId="fontstyle01">
    <w:name w:val="fontstyle01"/>
    <w:basedOn w:val="a0"/>
    <w:rsid w:val="00166F8C"/>
    <w:rPr>
      <w:rFonts w:ascii="仿宋" w:eastAsia="仿宋" w:hAnsi="仿宋" w:hint="eastAsia"/>
      <w:b w:val="0"/>
      <w:bCs w:val="0"/>
      <w:i w:val="0"/>
      <w:iCs w:val="0"/>
      <w:color w:val="000000"/>
      <w:sz w:val="32"/>
      <w:szCs w:val="32"/>
    </w:rPr>
  </w:style>
  <w:style w:type="paragraph" w:customStyle="1" w:styleId="Default">
    <w:name w:val="Default"/>
    <w:next w:val="ab"/>
    <w:uiPriority w:val="99"/>
    <w:qFormat/>
    <w:rsid w:val="005F598C"/>
    <w:pPr>
      <w:widowControl w:val="0"/>
      <w:autoSpaceDE w:val="0"/>
      <w:autoSpaceDN w:val="0"/>
      <w:adjustRightInd w:val="0"/>
    </w:pPr>
    <w:rPr>
      <w:rFonts w:ascii="宋体" w:eastAsia="等线" w:hAnsi="等线" w:cs="等线"/>
      <w:color w:val="000000"/>
      <w:kern w:val="0"/>
      <w:sz w:val="24"/>
      <w:szCs w:val="24"/>
    </w:rPr>
  </w:style>
  <w:style w:type="paragraph" w:styleId="ab">
    <w:name w:val="table of figures"/>
    <w:basedOn w:val="a"/>
    <w:next w:val="a"/>
    <w:qFormat/>
    <w:rsid w:val="005F598C"/>
    <w:pPr>
      <w:ind w:leftChars="200" w:left="200" w:hangingChars="200" w:hanging="200"/>
    </w:pPr>
    <w:rPr>
      <w:rFonts w:ascii="Times New Roman" w:eastAsia="宋体" w:hAnsi="Times New Roman" w:cs="Times New Roman"/>
      <w:szCs w:val="24"/>
    </w:rPr>
  </w:style>
  <w:style w:type="paragraph" w:styleId="ac">
    <w:name w:val="List Paragraph"/>
    <w:basedOn w:val="a"/>
    <w:uiPriority w:val="34"/>
    <w:qFormat/>
    <w:rsid w:val="00110F6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7EC8B-9CAB-4D64-A3A4-34A5B2058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11</Pages>
  <Words>900</Words>
  <Characters>5134</Characters>
  <Application>Microsoft Office Word</Application>
  <DocSecurity>0</DocSecurity>
  <Lines>42</Lines>
  <Paragraphs>12</Paragraphs>
  <ScaleCrop>false</ScaleCrop>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吴静</cp:lastModifiedBy>
  <cp:revision>57</cp:revision>
  <dcterms:created xsi:type="dcterms:W3CDTF">2025-06-06T00:18:00Z</dcterms:created>
  <dcterms:modified xsi:type="dcterms:W3CDTF">2025-10-27T01:52:00Z</dcterms:modified>
</cp:coreProperties>
</file>