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96FAA">
      <w:pPr>
        <w:pStyle w:val="2"/>
        <w:tabs>
          <w:tab w:val="left" w:pos="0"/>
        </w:tabs>
        <w:autoSpaceDE w:val="0"/>
        <w:autoSpaceDN w:val="0"/>
        <w:adjustRightInd w:val="0"/>
        <w:spacing w:before="0" w:after="0" w:line="360" w:lineRule="auto"/>
        <w:jc w:val="center"/>
        <w:rPr>
          <w:rFonts w:hint="eastAsia" w:hAnsi="宋体"/>
          <w:sz w:val="28"/>
          <w:szCs w:val="28"/>
        </w:rPr>
      </w:pPr>
      <w:r>
        <w:rPr>
          <w:rFonts w:hint="eastAsia" w:hAnsi="宋体"/>
        </w:rPr>
        <w:t>采购需求</w:t>
      </w:r>
    </w:p>
    <w:p w14:paraId="59FDCFE2">
      <w:pPr>
        <w:spacing w:line="360" w:lineRule="auto"/>
        <w:rPr>
          <w:rFonts w:hint="eastAsia" w:ascii="宋体" w:hAnsi="宋体" w:cs="宋体"/>
          <w:sz w:val="24"/>
        </w:rPr>
      </w:pPr>
      <w:r>
        <w:rPr>
          <w:rFonts w:hint="eastAsia" w:ascii="宋体" w:hAnsi="宋体" w:cs="宋体"/>
          <w:b/>
          <w:bCs/>
          <w:sz w:val="24"/>
        </w:rPr>
        <w:t>项目名称：</w:t>
      </w:r>
      <w:r>
        <w:rPr>
          <w:rFonts w:hint="eastAsia" w:ascii="宋体" w:hAnsi="宋体" w:cs="宋体"/>
          <w:sz w:val="24"/>
        </w:rPr>
        <w:t>黄淮学院202508-购置制药工程GMP实践设备项目</w:t>
      </w:r>
    </w:p>
    <w:p w14:paraId="791CE624">
      <w:pPr>
        <w:spacing w:line="360" w:lineRule="auto"/>
        <w:rPr>
          <w:rFonts w:hint="eastAsia" w:ascii="宋体" w:hAnsi="宋体" w:cs="宋体"/>
          <w:b/>
          <w:bCs/>
          <w:sz w:val="24"/>
        </w:rPr>
      </w:pPr>
      <w:r>
        <w:rPr>
          <w:rFonts w:hint="eastAsia" w:ascii="宋体" w:hAnsi="宋体" w:cs="宋体"/>
          <w:b/>
          <w:bCs/>
          <w:sz w:val="24"/>
        </w:rPr>
        <w:t>一、技术需求</w:t>
      </w:r>
    </w:p>
    <w:tbl>
      <w:tblPr>
        <w:tblStyle w:val="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79"/>
        <w:gridCol w:w="661"/>
        <w:gridCol w:w="955"/>
        <w:gridCol w:w="6572"/>
      </w:tblGrid>
      <w:tr w14:paraId="0780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68" w:type="dxa"/>
            <w:tcBorders>
              <w:top w:val="single" w:color="auto" w:sz="4" w:space="0"/>
              <w:left w:val="single" w:color="auto" w:sz="4" w:space="0"/>
              <w:bottom w:val="single" w:color="auto" w:sz="4" w:space="0"/>
              <w:right w:val="single" w:color="auto" w:sz="4" w:space="0"/>
            </w:tcBorders>
          </w:tcPr>
          <w:p w14:paraId="64B5F97F">
            <w:pPr>
              <w:adjustRightInd w:val="0"/>
              <w:snapToGrid w:val="0"/>
              <w:spacing w:before="161" w:after="161"/>
              <w:rPr>
                <w:rFonts w:hint="eastAsia" w:ascii="宋体" w:hAnsi="宋体" w:cs="宋体"/>
                <w:sz w:val="24"/>
              </w:rPr>
            </w:pPr>
            <w:r>
              <w:rPr>
                <w:rFonts w:hint="eastAsia" w:ascii="宋体" w:hAnsi="宋体" w:cs="宋体"/>
                <w:sz w:val="24"/>
              </w:rPr>
              <w:t>序号</w:t>
            </w:r>
          </w:p>
        </w:tc>
        <w:tc>
          <w:tcPr>
            <w:tcW w:w="779" w:type="dxa"/>
            <w:tcBorders>
              <w:top w:val="single" w:color="auto" w:sz="4" w:space="0"/>
              <w:left w:val="single" w:color="auto" w:sz="4" w:space="0"/>
              <w:bottom w:val="single" w:color="auto" w:sz="4" w:space="0"/>
              <w:right w:val="single" w:color="auto" w:sz="4" w:space="0"/>
            </w:tcBorders>
          </w:tcPr>
          <w:p w14:paraId="3431783F">
            <w:pPr>
              <w:adjustRightInd w:val="0"/>
              <w:snapToGrid w:val="0"/>
              <w:spacing w:before="161" w:after="161"/>
              <w:rPr>
                <w:rFonts w:hint="eastAsia" w:ascii="宋体" w:hAnsi="宋体" w:cs="宋体"/>
                <w:sz w:val="24"/>
              </w:rPr>
            </w:pPr>
            <w:r>
              <w:rPr>
                <w:rFonts w:hint="eastAsia" w:ascii="宋体" w:hAnsi="宋体" w:cs="宋体"/>
                <w:sz w:val="24"/>
              </w:rPr>
              <w:t>标的物名称</w:t>
            </w:r>
          </w:p>
        </w:tc>
        <w:tc>
          <w:tcPr>
            <w:tcW w:w="661" w:type="dxa"/>
            <w:tcBorders>
              <w:top w:val="single" w:color="auto" w:sz="4" w:space="0"/>
              <w:left w:val="single" w:color="auto" w:sz="4" w:space="0"/>
              <w:bottom w:val="single" w:color="auto" w:sz="4" w:space="0"/>
              <w:right w:val="single" w:color="auto" w:sz="4" w:space="0"/>
            </w:tcBorders>
          </w:tcPr>
          <w:p w14:paraId="68DECD12">
            <w:pPr>
              <w:adjustRightInd w:val="0"/>
              <w:snapToGrid w:val="0"/>
              <w:spacing w:before="161" w:after="161"/>
              <w:rPr>
                <w:rFonts w:hint="eastAsia" w:ascii="宋体" w:hAnsi="宋体" w:cs="宋体"/>
                <w:sz w:val="24"/>
              </w:rPr>
            </w:pPr>
            <w:r>
              <w:rPr>
                <w:rFonts w:hint="eastAsia" w:ascii="宋体" w:hAnsi="宋体" w:cs="宋体"/>
                <w:sz w:val="24"/>
              </w:rPr>
              <w:t>数量单位</w:t>
            </w:r>
          </w:p>
        </w:tc>
        <w:tc>
          <w:tcPr>
            <w:tcW w:w="7527" w:type="dxa"/>
            <w:gridSpan w:val="2"/>
            <w:tcBorders>
              <w:top w:val="single" w:color="auto" w:sz="4" w:space="0"/>
              <w:left w:val="single" w:color="auto" w:sz="4" w:space="0"/>
              <w:bottom w:val="single" w:color="auto" w:sz="4" w:space="0"/>
              <w:right w:val="single" w:color="auto" w:sz="4" w:space="0"/>
            </w:tcBorders>
            <w:vAlign w:val="center"/>
          </w:tcPr>
          <w:p w14:paraId="466E109E">
            <w:pPr>
              <w:adjustRightInd w:val="0"/>
              <w:snapToGrid w:val="0"/>
              <w:spacing w:before="161" w:after="161"/>
              <w:rPr>
                <w:rFonts w:hint="eastAsia" w:ascii="宋体" w:hAnsi="宋体" w:cs="宋体"/>
                <w:sz w:val="24"/>
              </w:rPr>
            </w:pPr>
            <w:r>
              <w:rPr>
                <w:rFonts w:hint="eastAsia" w:ascii="宋体" w:hAnsi="宋体" w:cs="宋体"/>
                <w:sz w:val="24"/>
              </w:rPr>
              <w:t>功能、性能及技术指标</w:t>
            </w:r>
          </w:p>
        </w:tc>
      </w:tr>
      <w:tr w14:paraId="52B3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1D06EA2">
            <w:pPr>
              <w:adjustRightInd w:val="0"/>
              <w:snapToGrid w:val="0"/>
              <w:spacing w:before="161" w:after="161"/>
              <w:jc w:val="center"/>
              <w:rPr>
                <w:rFonts w:hint="eastAsia" w:ascii="宋体" w:hAnsi="宋体" w:cs="宋体"/>
                <w:sz w:val="24"/>
              </w:rPr>
            </w:pPr>
            <w:r>
              <w:rPr>
                <w:rFonts w:hint="eastAsia" w:ascii="宋体" w:hAnsi="宋体" w:cs="宋体"/>
                <w:sz w:val="24"/>
              </w:rPr>
              <w:t>1</w:t>
            </w:r>
          </w:p>
        </w:tc>
        <w:tc>
          <w:tcPr>
            <w:tcW w:w="779" w:type="dxa"/>
            <w:tcBorders>
              <w:top w:val="single" w:color="auto" w:sz="4" w:space="0"/>
              <w:left w:val="single" w:color="auto" w:sz="4" w:space="0"/>
              <w:right w:val="single" w:color="auto" w:sz="4" w:space="0"/>
            </w:tcBorders>
            <w:vAlign w:val="center"/>
          </w:tcPr>
          <w:p w14:paraId="14311CEA">
            <w:pPr>
              <w:jc w:val="center"/>
              <w:rPr>
                <w:rFonts w:hint="eastAsia" w:ascii="宋体" w:hAnsi="宋体" w:cs="宋体"/>
                <w:sz w:val="24"/>
              </w:rPr>
            </w:pPr>
            <w:r>
              <w:rPr>
                <w:rFonts w:hint="eastAsia" w:ascii="宋体" w:hAnsi="宋体" w:cs="宋体"/>
                <w:sz w:val="24"/>
              </w:rPr>
              <w:t>万能粉碎机组</w:t>
            </w:r>
          </w:p>
        </w:tc>
        <w:tc>
          <w:tcPr>
            <w:tcW w:w="661" w:type="dxa"/>
            <w:tcBorders>
              <w:top w:val="single" w:color="auto" w:sz="4" w:space="0"/>
              <w:left w:val="single" w:color="auto" w:sz="4" w:space="0"/>
              <w:right w:val="single" w:color="auto" w:sz="4" w:space="0"/>
            </w:tcBorders>
            <w:vAlign w:val="center"/>
          </w:tcPr>
          <w:p w14:paraId="3B2EEB3D">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12035FC6">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267DF5E3">
            <w:pPr>
              <w:pStyle w:val="5"/>
              <w:numPr>
                <w:ilvl w:val="0"/>
                <w:numId w:val="1"/>
              </w:numPr>
              <w:rPr>
                <w:rFonts w:hint="eastAsia" w:ascii="宋体" w:hAnsi="宋体" w:cs="宋体"/>
                <w:sz w:val="24"/>
                <w:szCs w:val="24"/>
              </w:rPr>
            </w:pPr>
            <w:r>
              <w:fldChar w:fldCharType="begin"/>
            </w:r>
            <w:r>
              <w:instrText xml:space="preserve"> HYPERLINK "http://product.800400.net/catalogs/50010336/" \t "http://product.800400.net/detail/_blank" </w:instrText>
            </w:r>
            <w:r>
              <w:fldChar w:fldCharType="separate"/>
            </w:r>
            <w:r>
              <w:rPr>
                <w:rFonts w:hint="eastAsia" w:ascii="宋体" w:hAnsi="宋体" w:cs="宋体"/>
                <w:sz w:val="24"/>
                <w:szCs w:val="24"/>
              </w:rPr>
              <w:t>本</w:t>
            </w:r>
            <w:r>
              <w:rPr>
                <w:rFonts w:hint="eastAsia" w:ascii="宋体" w:hAnsi="宋体" w:cs="宋体"/>
                <w:sz w:val="24"/>
                <w:szCs w:val="24"/>
              </w:rPr>
              <w:fldChar w:fldCharType="end"/>
            </w:r>
            <w:r>
              <w:rPr>
                <w:rFonts w:hint="eastAsia" w:ascii="宋体" w:hAnsi="宋体" w:cs="宋体"/>
                <w:sz w:val="24"/>
                <w:szCs w:val="24"/>
              </w:rPr>
              <w:t>机主要用于</w:t>
            </w:r>
            <w:r>
              <w:fldChar w:fldCharType="begin"/>
            </w:r>
            <w:r>
              <w:instrText xml:space="preserve"> HYPERLINK "http://product.800400.net/catalogs/50000008/" \t "http://product.800400.net/detail/_blank" </w:instrText>
            </w:r>
            <w:r>
              <w:fldChar w:fldCharType="separate"/>
            </w:r>
            <w:r>
              <w:rPr>
                <w:rFonts w:hint="eastAsia" w:ascii="宋体" w:hAnsi="宋体" w:cs="宋体"/>
                <w:sz w:val="24"/>
                <w:szCs w:val="24"/>
              </w:rPr>
              <w:t>化工</w:t>
            </w:r>
            <w:r>
              <w:rPr>
                <w:rFonts w:hint="eastAsia" w:ascii="宋体" w:hAnsi="宋体" w:cs="宋体"/>
                <w:sz w:val="24"/>
                <w:szCs w:val="24"/>
              </w:rPr>
              <w:fldChar w:fldCharType="end"/>
            </w:r>
            <w:r>
              <w:rPr>
                <w:rFonts w:hint="eastAsia" w:ascii="宋体" w:hAnsi="宋体" w:cs="宋体"/>
                <w:sz w:val="24"/>
                <w:szCs w:val="24"/>
              </w:rPr>
              <w:t>、</w:t>
            </w:r>
            <w:r>
              <w:fldChar w:fldCharType="begin"/>
            </w:r>
            <w:r>
              <w:instrText xml:space="preserve"> HYPERLINK "http://product.800400.net/catalogs/50000016/" \t "http://product.800400.net/detail/_blank" </w:instrText>
            </w:r>
            <w:r>
              <w:fldChar w:fldCharType="separate"/>
            </w:r>
            <w:r>
              <w:rPr>
                <w:rFonts w:hint="eastAsia" w:ascii="宋体" w:hAnsi="宋体" w:cs="宋体"/>
                <w:sz w:val="24"/>
                <w:szCs w:val="24"/>
              </w:rPr>
              <w:t>医药</w:t>
            </w:r>
            <w:r>
              <w:rPr>
                <w:rFonts w:hint="eastAsia" w:ascii="宋体" w:hAnsi="宋体" w:cs="宋体"/>
                <w:sz w:val="24"/>
                <w:szCs w:val="24"/>
              </w:rPr>
              <w:fldChar w:fldCharType="end"/>
            </w:r>
            <w:r>
              <w:rPr>
                <w:rFonts w:hint="eastAsia" w:ascii="宋体" w:hAnsi="宋体" w:cs="宋体"/>
                <w:sz w:val="24"/>
                <w:szCs w:val="24"/>
              </w:rPr>
              <w:t>(中</w:t>
            </w:r>
            <w:r>
              <w:fldChar w:fldCharType="begin"/>
            </w:r>
            <w:r>
              <w:instrText xml:space="preserve">HYPERLINK "http://product.800400.net/catalogs/50002523/" \t "http://product.800400.net/detail/_blank"</w:instrText>
            </w:r>
            <w:r>
              <w:fldChar w:fldCharType="separate"/>
            </w:r>
            <w:r>
              <w:rPr>
                <w:rFonts w:hint="eastAsia" w:ascii="宋体" w:hAnsi="宋体" w:cs="宋体"/>
                <w:sz w:val="24"/>
                <w:szCs w:val="24"/>
              </w:rPr>
              <w:t>医药</w:t>
            </w:r>
            <w:r>
              <w:fldChar w:fldCharType="end"/>
            </w:r>
            <w:r>
              <w:rPr>
                <w:rFonts w:hint="eastAsia" w:ascii="宋体" w:hAnsi="宋体" w:cs="宋体"/>
                <w:sz w:val="24"/>
                <w:szCs w:val="24"/>
              </w:rPr>
              <w:t>)、</w:t>
            </w:r>
            <w:r>
              <w:fldChar w:fldCharType="begin"/>
            </w:r>
            <w:r>
              <w:instrText xml:space="preserve">HYPERLINK "http://product.800400.net/catalogs/50000002/" \t "http://product.800400.net/detail/_blank"</w:instrText>
            </w:r>
            <w:r>
              <w:fldChar w:fldCharType="separate"/>
            </w:r>
            <w:r>
              <w:rPr>
                <w:rFonts w:hint="eastAsia" w:ascii="宋体" w:hAnsi="宋体" w:cs="宋体"/>
                <w:sz w:val="24"/>
                <w:szCs w:val="24"/>
              </w:rPr>
              <w:t>食品</w:t>
            </w:r>
            <w:r>
              <w:fldChar w:fldCharType="end"/>
            </w:r>
            <w:r>
              <w:rPr>
                <w:rFonts w:hint="eastAsia" w:ascii="宋体" w:hAnsi="宋体" w:cs="宋体"/>
                <w:sz w:val="24"/>
                <w:szCs w:val="24"/>
              </w:rPr>
              <w:t>、</w:t>
            </w:r>
            <w:r>
              <w:fldChar w:fldCharType="begin"/>
            </w:r>
            <w:r>
              <w:instrText xml:space="preserve"> HYPERLINK "http://product.800400.net/catalogs/51031633/" \t "http://product.800400.net/detail/_blank" </w:instrText>
            </w:r>
            <w:r>
              <w:fldChar w:fldCharType="separate"/>
            </w:r>
            <w:r>
              <w:rPr>
                <w:rFonts w:hint="eastAsia" w:ascii="宋体" w:hAnsi="宋体" w:cs="宋体"/>
                <w:sz w:val="24"/>
                <w:szCs w:val="24"/>
              </w:rPr>
              <w:t>香料</w:t>
            </w:r>
            <w:r>
              <w:rPr>
                <w:rFonts w:hint="eastAsia" w:ascii="宋体" w:hAnsi="宋体" w:cs="宋体"/>
                <w:sz w:val="24"/>
                <w:szCs w:val="24"/>
              </w:rPr>
              <w:fldChar w:fldCharType="end"/>
            </w:r>
            <w:r>
              <w:rPr>
                <w:rFonts w:hint="eastAsia" w:ascii="宋体" w:hAnsi="宋体" w:cs="宋体"/>
                <w:sz w:val="24"/>
                <w:szCs w:val="24"/>
              </w:rPr>
              <w:t>、树脂粉体、涂粉等弱电性物质及耐高温物质的粉碎。对葡萄籽等稍具油性的种子物料粉碎效果甚佳。</w:t>
            </w:r>
          </w:p>
          <w:p w14:paraId="494EDFD4">
            <w:pPr>
              <w:pStyle w:val="5"/>
              <w:numPr>
                <w:ilvl w:val="0"/>
                <w:numId w:val="1"/>
              </w:numPr>
              <w:rPr>
                <w:rFonts w:hint="eastAsia" w:ascii="宋体" w:hAnsi="宋体" w:cs="宋体"/>
                <w:sz w:val="24"/>
                <w:szCs w:val="24"/>
              </w:rPr>
            </w:pPr>
            <w:r>
              <w:rPr>
                <w:rFonts w:hint="eastAsia" w:ascii="宋体" w:hAnsi="宋体" w:cs="宋体"/>
                <w:sz w:val="24"/>
                <w:szCs w:val="24"/>
              </w:rPr>
              <w:t>粉碎室内采用风轮式高速旋转刀，机腔内自身风量大，机腔内不易发热，粉碎结束后粉碎仓内几乎无存料。具有运转平稳、拆装方便、噪音低、粉碎效果好等优点。 </w:t>
            </w:r>
          </w:p>
          <w:p w14:paraId="71EDA41A">
            <w:pPr>
              <w:pStyle w:val="5"/>
              <w:numPr>
                <w:ilvl w:val="0"/>
                <w:numId w:val="1"/>
              </w:numPr>
              <w:rPr>
                <w:rFonts w:hint="eastAsia" w:ascii="宋体" w:hAnsi="宋体" w:cs="宋体"/>
                <w:sz w:val="24"/>
                <w:szCs w:val="24"/>
              </w:rPr>
            </w:pPr>
            <w:r>
              <w:rPr>
                <w:rFonts w:hint="eastAsia" w:ascii="宋体" w:hAnsi="宋体" w:cs="宋体"/>
                <w:sz w:val="24"/>
                <w:szCs w:val="24"/>
              </w:rPr>
              <w:t>本机采用了风轮式高速旋转</w:t>
            </w:r>
            <w:r>
              <w:fldChar w:fldCharType="begin"/>
            </w:r>
            <w:r>
              <w:instrText xml:space="preserve">HYPERLINK "http://product.800400.net/catalogs/50010352/" \t "http://product.800400.net/detail/_blank"</w:instrText>
            </w:r>
            <w:r>
              <w:fldChar w:fldCharType="separate"/>
            </w:r>
            <w:r>
              <w:rPr>
                <w:rFonts w:hint="eastAsia" w:ascii="宋体" w:hAnsi="宋体" w:cs="宋体"/>
                <w:sz w:val="24"/>
                <w:szCs w:val="24"/>
              </w:rPr>
              <w:t>刀</w:t>
            </w:r>
            <w:r>
              <w:fldChar w:fldCharType="end"/>
            </w:r>
            <w:r>
              <w:rPr>
                <w:rFonts w:hint="eastAsia" w:ascii="宋体" w:hAnsi="宋体" w:cs="宋体"/>
                <w:sz w:val="24"/>
                <w:szCs w:val="24"/>
              </w:rPr>
              <w:t>，定刀进行冲击、</w:t>
            </w:r>
            <w:r>
              <w:fldChar w:fldCharType="begin"/>
            </w:r>
            <w:r>
              <w:instrText xml:space="preserve"> HYPERLINK "http://product.800400.net/catalogs/51032406/" \t "http://product.800400.net/detail/_blank" </w:instrText>
            </w:r>
            <w:r>
              <w:fldChar w:fldCharType="separate"/>
            </w:r>
            <w:r>
              <w:rPr>
                <w:rFonts w:hint="eastAsia" w:ascii="宋体" w:hAnsi="宋体" w:cs="宋体"/>
                <w:sz w:val="24"/>
                <w:szCs w:val="24"/>
              </w:rPr>
              <w:t>剪</w:t>
            </w:r>
            <w:r>
              <w:rPr>
                <w:rFonts w:hint="eastAsia" w:ascii="宋体" w:hAnsi="宋体" w:cs="宋体"/>
                <w:sz w:val="24"/>
                <w:szCs w:val="24"/>
              </w:rPr>
              <w:fldChar w:fldCharType="end"/>
            </w:r>
            <w:r>
              <w:rPr>
                <w:rFonts w:hint="eastAsia" w:ascii="宋体" w:hAnsi="宋体" w:cs="宋体"/>
                <w:sz w:val="24"/>
                <w:szCs w:val="24"/>
              </w:rPr>
              <w:t>切、研磨，不但粉碎效果好，而且粉碎时机腔内产生了强力的气流，使粉碎室的热量和成品一起从筛网流出，粉碎细度可由更换筛网来决定。</w:t>
            </w:r>
          </w:p>
          <w:p w14:paraId="10083D9B">
            <w:pPr>
              <w:pStyle w:val="5"/>
              <w:numPr>
                <w:ilvl w:val="0"/>
                <w:numId w:val="1"/>
              </w:numPr>
              <w:rPr>
                <w:rFonts w:hint="eastAsia" w:ascii="宋体" w:hAnsi="宋体" w:cs="宋体"/>
                <w:sz w:val="24"/>
                <w:szCs w:val="24"/>
              </w:rPr>
            </w:pPr>
            <w:r>
              <w:rPr>
                <w:rFonts w:hint="eastAsia" w:ascii="宋体" w:hAnsi="宋体" w:cs="宋体"/>
                <w:sz w:val="24"/>
                <w:szCs w:val="24"/>
              </w:rPr>
              <w:t>入料口尺寸：80*80mmmm，料斗可选配含有金属过滤装置。</w:t>
            </w:r>
          </w:p>
          <w:p w14:paraId="44BD5C5A">
            <w:pPr>
              <w:pStyle w:val="5"/>
              <w:numPr>
                <w:ilvl w:val="0"/>
                <w:numId w:val="1"/>
              </w:numPr>
              <w:rPr>
                <w:rFonts w:hint="eastAsia" w:ascii="宋体" w:hAnsi="宋体" w:cs="宋体"/>
                <w:sz w:val="24"/>
                <w:szCs w:val="24"/>
              </w:rPr>
            </w:pPr>
            <w:r>
              <w:rPr>
                <w:rFonts w:hint="eastAsia" w:ascii="宋体" w:hAnsi="宋体" w:cs="宋体"/>
                <w:sz w:val="24"/>
                <w:szCs w:val="24"/>
              </w:rPr>
              <w:t>系统主轴转速：4500r/min</w:t>
            </w:r>
          </w:p>
          <w:p w14:paraId="2F8CB98B">
            <w:pPr>
              <w:pStyle w:val="5"/>
              <w:numPr>
                <w:ilvl w:val="0"/>
                <w:numId w:val="1"/>
              </w:numPr>
              <w:rPr>
                <w:rFonts w:hint="eastAsia" w:ascii="宋体" w:hAnsi="宋体" w:cs="宋体"/>
                <w:sz w:val="24"/>
                <w:szCs w:val="24"/>
              </w:rPr>
            </w:pPr>
            <w:r>
              <w:rPr>
                <w:rFonts w:hint="eastAsia" w:ascii="宋体" w:hAnsi="宋体" w:cs="宋体"/>
                <w:sz w:val="24"/>
                <w:szCs w:val="24"/>
              </w:rPr>
              <w:t>粉碎细度：10-120目（标配一种）</w:t>
            </w:r>
          </w:p>
          <w:p w14:paraId="44B6E2F6">
            <w:pPr>
              <w:pStyle w:val="5"/>
              <w:numPr>
                <w:ilvl w:val="0"/>
                <w:numId w:val="1"/>
              </w:numPr>
              <w:rPr>
                <w:rFonts w:hint="eastAsia" w:ascii="宋体" w:hAnsi="宋体" w:cs="宋体"/>
                <w:sz w:val="24"/>
                <w:szCs w:val="24"/>
              </w:rPr>
            </w:pPr>
            <w:r>
              <w:rPr>
                <w:rFonts w:hint="eastAsia" w:ascii="宋体" w:hAnsi="宋体" w:cs="宋体"/>
                <w:sz w:val="24"/>
                <w:szCs w:val="24"/>
              </w:rPr>
              <w:t>理论产量：20-60kg/h</w:t>
            </w:r>
          </w:p>
          <w:p w14:paraId="372DCC90">
            <w:pPr>
              <w:pStyle w:val="5"/>
              <w:numPr>
                <w:ilvl w:val="0"/>
                <w:numId w:val="1"/>
              </w:numPr>
              <w:rPr>
                <w:rFonts w:hint="eastAsia" w:ascii="宋体" w:hAnsi="宋体" w:cs="宋体"/>
                <w:sz w:val="24"/>
                <w:szCs w:val="24"/>
              </w:rPr>
            </w:pPr>
            <w:r>
              <w:rPr>
                <w:rFonts w:hint="eastAsia" w:ascii="宋体" w:hAnsi="宋体" w:cs="宋体"/>
                <w:sz w:val="24"/>
                <w:szCs w:val="24"/>
              </w:rPr>
              <w:t>电  源：380V</w:t>
            </w:r>
          </w:p>
          <w:p w14:paraId="730D77F1">
            <w:pPr>
              <w:pStyle w:val="5"/>
              <w:numPr>
                <w:ilvl w:val="0"/>
                <w:numId w:val="1"/>
              </w:numPr>
              <w:rPr>
                <w:rFonts w:hint="eastAsia" w:ascii="宋体" w:hAnsi="宋体" w:cs="宋体"/>
                <w:sz w:val="24"/>
                <w:szCs w:val="24"/>
              </w:rPr>
            </w:pPr>
            <w:r>
              <w:rPr>
                <w:rFonts w:hint="eastAsia" w:ascii="宋体" w:hAnsi="宋体" w:cs="宋体"/>
                <w:sz w:val="24"/>
                <w:szCs w:val="24"/>
              </w:rPr>
              <w:t>电  压：≥5.5+0.55kw</w:t>
            </w:r>
          </w:p>
          <w:p w14:paraId="66BF4B44">
            <w:pPr>
              <w:pStyle w:val="5"/>
              <w:numPr>
                <w:ilvl w:val="0"/>
                <w:numId w:val="1"/>
              </w:numPr>
              <w:rPr>
                <w:rFonts w:hint="eastAsia" w:ascii="宋体" w:hAnsi="宋体" w:cs="宋体"/>
                <w:sz w:val="24"/>
                <w:szCs w:val="24"/>
              </w:rPr>
            </w:pPr>
            <w:r>
              <w:rPr>
                <w:rFonts w:hint="eastAsia" w:ascii="宋体" w:hAnsi="宋体" w:cs="宋体"/>
                <w:sz w:val="24"/>
                <w:szCs w:val="24"/>
              </w:rPr>
              <w:t>重  量：230kg</w:t>
            </w:r>
          </w:p>
          <w:p w14:paraId="53B74D23">
            <w:pPr>
              <w:pStyle w:val="5"/>
              <w:numPr>
                <w:ilvl w:val="0"/>
                <w:numId w:val="1"/>
              </w:numPr>
              <w:rPr>
                <w:rFonts w:hint="eastAsia" w:ascii="宋体" w:hAnsi="宋体" w:cs="宋体"/>
                <w:sz w:val="24"/>
                <w:szCs w:val="24"/>
              </w:rPr>
            </w:pPr>
            <w:r>
              <w:rPr>
                <w:rFonts w:hint="eastAsia" w:ascii="宋体" w:hAnsi="宋体" w:cs="宋体"/>
                <w:sz w:val="24"/>
                <w:szCs w:val="24"/>
              </w:rPr>
              <w:t>粉碎室：304不锈钢</w:t>
            </w:r>
          </w:p>
          <w:p w14:paraId="3A1724F6">
            <w:pPr>
              <w:pStyle w:val="5"/>
              <w:numPr>
                <w:ilvl w:val="0"/>
                <w:numId w:val="1"/>
              </w:numPr>
              <w:rPr>
                <w:rFonts w:hint="eastAsia" w:ascii="宋体" w:hAnsi="宋体" w:cs="宋体"/>
                <w:sz w:val="24"/>
                <w:szCs w:val="24"/>
              </w:rPr>
            </w:pPr>
            <w:r>
              <w:rPr>
                <w:rFonts w:hint="eastAsia" w:ascii="宋体" w:hAnsi="宋体" w:cs="宋体"/>
                <w:sz w:val="24"/>
                <w:szCs w:val="24"/>
              </w:rPr>
              <w:t>旋转刀：304不锈钢锻打件</w:t>
            </w:r>
          </w:p>
          <w:p w14:paraId="24F1C4C4">
            <w:pPr>
              <w:pStyle w:val="5"/>
              <w:numPr>
                <w:ilvl w:val="0"/>
                <w:numId w:val="1"/>
              </w:numPr>
              <w:rPr>
                <w:rFonts w:hint="eastAsia" w:ascii="宋体" w:hAnsi="宋体" w:cs="宋体"/>
                <w:sz w:val="24"/>
                <w:szCs w:val="24"/>
              </w:rPr>
            </w:pPr>
            <w:r>
              <w:rPr>
                <w:rFonts w:hint="eastAsia" w:ascii="宋体" w:hAnsi="宋体" w:cs="宋体"/>
                <w:sz w:val="24"/>
                <w:szCs w:val="24"/>
              </w:rPr>
              <w:t>需要自来水冷却：直径10mm的气路管</w:t>
            </w:r>
          </w:p>
          <w:p w14:paraId="6A164D0C">
            <w:pPr>
              <w:pStyle w:val="5"/>
              <w:numPr>
                <w:ilvl w:val="0"/>
                <w:numId w:val="1"/>
              </w:numPr>
              <w:rPr>
                <w:rFonts w:hint="eastAsia" w:ascii="宋体" w:hAnsi="宋体" w:cs="宋体"/>
                <w:sz w:val="24"/>
                <w:szCs w:val="24"/>
              </w:rPr>
            </w:pPr>
            <w:r>
              <w:rPr>
                <w:rFonts w:hint="eastAsia" w:ascii="宋体" w:hAnsi="宋体" w:cs="宋体"/>
                <w:sz w:val="24"/>
                <w:szCs w:val="24"/>
              </w:rPr>
              <w:t>筛网夹圈：304不锈钢锻打件</w:t>
            </w:r>
          </w:p>
          <w:p w14:paraId="7496A7E3">
            <w:pPr>
              <w:numPr>
                <w:ilvl w:val="0"/>
                <w:numId w:val="1"/>
              </w:numPr>
              <w:rPr>
                <w:rFonts w:hint="eastAsia" w:ascii="宋体" w:hAnsi="宋体" w:cs="宋体"/>
                <w:sz w:val="24"/>
              </w:rPr>
            </w:pPr>
            <w:r>
              <w:rPr>
                <w:rFonts w:hint="eastAsia" w:ascii="宋体" w:hAnsi="宋体" w:cs="宋体"/>
                <w:sz w:val="24"/>
              </w:rPr>
              <w:t>外形尺寸：≥1300×600×1750mm±10mm</w:t>
            </w:r>
          </w:p>
        </w:tc>
      </w:tr>
      <w:tr w14:paraId="7859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1952E62">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w:t>
            </w:r>
          </w:p>
        </w:tc>
        <w:tc>
          <w:tcPr>
            <w:tcW w:w="779" w:type="dxa"/>
            <w:tcBorders>
              <w:top w:val="single" w:color="auto" w:sz="4" w:space="0"/>
              <w:left w:val="single" w:color="auto" w:sz="4" w:space="0"/>
              <w:right w:val="single" w:color="auto" w:sz="4" w:space="0"/>
            </w:tcBorders>
            <w:vAlign w:val="center"/>
          </w:tcPr>
          <w:p w14:paraId="632146DB">
            <w:pPr>
              <w:jc w:val="center"/>
              <w:rPr>
                <w:rFonts w:hint="eastAsia" w:ascii="宋体" w:hAnsi="宋体" w:cs="宋体"/>
                <w:color w:val="000000"/>
                <w:sz w:val="24"/>
              </w:rPr>
            </w:pPr>
            <w:r>
              <w:rPr>
                <w:rFonts w:hint="eastAsia" w:ascii="宋体" w:hAnsi="宋体" w:cs="宋体"/>
                <w:color w:val="000000"/>
                <w:sz w:val="24"/>
              </w:rPr>
              <w:t>高效湿法混合制粒机</w:t>
            </w:r>
          </w:p>
        </w:tc>
        <w:tc>
          <w:tcPr>
            <w:tcW w:w="661" w:type="dxa"/>
            <w:tcBorders>
              <w:top w:val="single" w:color="auto" w:sz="4" w:space="0"/>
              <w:left w:val="single" w:color="auto" w:sz="4" w:space="0"/>
              <w:right w:val="single" w:color="auto" w:sz="4" w:space="0"/>
            </w:tcBorders>
            <w:vAlign w:val="center"/>
          </w:tcPr>
          <w:p w14:paraId="0EA836EC">
            <w:pPr>
              <w:jc w:val="center"/>
              <w:rPr>
                <w:rFonts w:hint="eastAsia" w:ascii="宋体" w:hAnsi="宋体" w:cs="宋体"/>
                <w:color w:val="000000"/>
                <w:sz w:val="24"/>
              </w:rPr>
            </w:pPr>
            <w:r>
              <w:rPr>
                <w:rFonts w:hint="eastAsia" w:ascii="宋体" w:hAnsi="宋体" w:cs="宋体"/>
                <w:color w:val="000000"/>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664FBCC5">
            <w:pPr>
              <w:adjustRightInd w:val="0"/>
              <w:snapToGrid w:val="0"/>
              <w:jc w:val="center"/>
              <w:rPr>
                <w:rFonts w:hint="eastAsia" w:ascii="宋体" w:hAnsi="宋体" w:cs="宋体"/>
                <w:color w:val="000000"/>
                <w:sz w:val="24"/>
              </w:rPr>
            </w:pPr>
            <w:r>
              <w:rPr>
                <w:rFonts w:hint="eastAsia" w:ascii="宋体" w:hAnsi="宋体" w:cs="宋体"/>
                <w:color w:val="000000"/>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34BAFC6E">
            <w:pPr>
              <w:numPr>
                <w:ilvl w:val="0"/>
                <w:numId w:val="2"/>
              </w:numPr>
              <w:rPr>
                <w:rFonts w:hint="eastAsia" w:ascii="宋体" w:hAnsi="宋体" w:cs="宋体"/>
                <w:color w:val="000000"/>
                <w:sz w:val="24"/>
              </w:rPr>
            </w:pPr>
            <w:r>
              <w:rPr>
                <w:rFonts w:hint="eastAsia" w:ascii="宋体" w:hAnsi="宋体" w:cs="宋体"/>
                <w:color w:val="000000"/>
                <w:sz w:val="24"/>
              </w:rPr>
              <w:t>粉体物料与粘合剂在圆筒（锥形）形容器中，由底部混合桨充分混合成湿润软材，然后由侧置的高速粉碎桨切割成均匀的湿颗粒。</w:t>
            </w:r>
          </w:p>
          <w:p w14:paraId="1C25A317">
            <w:pPr>
              <w:numPr>
                <w:ilvl w:val="0"/>
                <w:numId w:val="2"/>
              </w:numPr>
              <w:rPr>
                <w:rFonts w:hint="eastAsia" w:ascii="宋体" w:hAnsi="宋体" w:cs="宋体"/>
                <w:color w:val="000000"/>
                <w:sz w:val="24"/>
              </w:rPr>
            </w:pPr>
            <w:r>
              <w:rPr>
                <w:rFonts w:hint="eastAsia" w:ascii="宋体" w:hAnsi="宋体" w:cs="宋体"/>
                <w:color w:val="000000"/>
                <w:sz w:val="24"/>
              </w:rPr>
              <w:t xml:space="preserve">采用卧式圆筒构造，结构合理。 </w:t>
            </w:r>
          </w:p>
          <w:p w14:paraId="1C09C4E2">
            <w:pPr>
              <w:numPr>
                <w:ilvl w:val="0"/>
                <w:numId w:val="2"/>
              </w:numPr>
              <w:rPr>
                <w:rFonts w:hint="eastAsia" w:ascii="宋体" w:hAnsi="宋体" w:cs="宋体"/>
                <w:color w:val="000000"/>
                <w:sz w:val="24"/>
              </w:rPr>
            </w:pPr>
            <w:r>
              <w:rPr>
                <w:rFonts w:hint="eastAsia" w:ascii="宋体" w:hAnsi="宋体" w:cs="宋体"/>
                <w:color w:val="000000"/>
                <w:sz w:val="24"/>
              </w:rPr>
              <w:t>流态化造粒，成粒近似球形，流动性好。</w:t>
            </w:r>
          </w:p>
          <w:p w14:paraId="57F5CBD2">
            <w:pPr>
              <w:numPr>
                <w:ilvl w:val="0"/>
                <w:numId w:val="2"/>
              </w:numPr>
              <w:rPr>
                <w:rFonts w:hint="eastAsia" w:ascii="宋体" w:hAnsi="宋体" w:cs="宋体"/>
                <w:color w:val="000000"/>
                <w:sz w:val="24"/>
              </w:rPr>
            </w:pPr>
            <w:r>
              <w:rPr>
                <w:rFonts w:hint="eastAsia" w:ascii="宋体" w:hAnsi="宋体" w:cs="宋体"/>
                <w:color w:val="000000"/>
                <w:sz w:val="24"/>
              </w:rPr>
              <w:t xml:space="preserve">较传统工艺减少25%粘合剂，干燥时间缩短。 </w:t>
            </w:r>
          </w:p>
          <w:p w14:paraId="2B65ECFD">
            <w:pPr>
              <w:numPr>
                <w:ilvl w:val="0"/>
                <w:numId w:val="2"/>
              </w:numPr>
              <w:rPr>
                <w:rFonts w:hint="eastAsia" w:ascii="宋体" w:hAnsi="宋体" w:cs="宋体"/>
                <w:color w:val="000000"/>
                <w:sz w:val="24"/>
              </w:rPr>
            </w:pPr>
            <w:r>
              <w:rPr>
                <w:rFonts w:hint="eastAsia" w:ascii="宋体" w:hAnsi="宋体" w:cs="宋体"/>
                <w:color w:val="000000"/>
                <w:sz w:val="24"/>
              </w:rPr>
              <w:t>每批次干混2分钟，造粒1-4分钟，工效比传统工艺提高4-5倍。</w:t>
            </w:r>
          </w:p>
          <w:p w14:paraId="797A2E80">
            <w:pPr>
              <w:numPr>
                <w:ilvl w:val="0"/>
                <w:numId w:val="2"/>
              </w:numPr>
              <w:rPr>
                <w:rFonts w:hint="eastAsia" w:ascii="宋体" w:hAnsi="宋体" w:cs="宋体"/>
                <w:color w:val="000000"/>
                <w:sz w:val="24"/>
              </w:rPr>
            </w:pPr>
            <w:r>
              <w:rPr>
                <w:rFonts w:hint="eastAsia" w:ascii="宋体" w:hAnsi="宋体" w:cs="宋体"/>
                <w:color w:val="000000"/>
                <w:sz w:val="24"/>
              </w:rPr>
              <w:t>混合功率：≥5.5KW(变频电机可调速）</w:t>
            </w:r>
          </w:p>
          <w:p w14:paraId="2C246B78">
            <w:pPr>
              <w:numPr>
                <w:ilvl w:val="0"/>
                <w:numId w:val="2"/>
              </w:numPr>
              <w:rPr>
                <w:rFonts w:hint="eastAsia" w:ascii="宋体" w:hAnsi="宋体" w:cs="宋体"/>
                <w:color w:val="000000"/>
                <w:sz w:val="24"/>
              </w:rPr>
            </w:pPr>
            <w:r>
              <w:rPr>
                <w:rFonts w:hint="eastAsia" w:ascii="宋体" w:hAnsi="宋体" w:cs="宋体"/>
                <w:color w:val="000000"/>
                <w:sz w:val="24"/>
              </w:rPr>
              <w:t>混合桨转速：0-400</w:t>
            </w:r>
          </w:p>
          <w:p w14:paraId="651D5502">
            <w:pPr>
              <w:numPr>
                <w:ilvl w:val="0"/>
                <w:numId w:val="2"/>
              </w:numPr>
              <w:rPr>
                <w:rFonts w:hint="eastAsia" w:ascii="宋体" w:hAnsi="宋体" w:cs="宋体"/>
                <w:color w:val="000000"/>
                <w:sz w:val="24"/>
              </w:rPr>
            </w:pPr>
            <w:r>
              <w:rPr>
                <w:rFonts w:hint="eastAsia" w:ascii="宋体" w:hAnsi="宋体" w:cs="宋体"/>
                <w:color w:val="000000"/>
                <w:sz w:val="24"/>
              </w:rPr>
              <w:t>制粒室容量50L，采用304不锈钢。</w:t>
            </w:r>
          </w:p>
          <w:p w14:paraId="201333DE">
            <w:pPr>
              <w:numPr>
                <w:ilvl w:val="0"/>
                <w:numId w:val="2"/>
              </w:numPr>
              <w:rPr>
                <w:rFonts w:hint="eastAsia" w:ascii="宋体" w:hAnsi="宋体" w:cs="宋体"/>
                <w:color w:val="000000"/>
                <w:sz w:val="24"/>
              </w:rPr>
            </w:pPr>
            <w:r>
              <w:rPr>
                <w:rFonts w:hint="eastAsia" w:ascii="宋体" w:hAnsi="宋体" w:cs="宋体"/>
                <w:color w:val="000000"/>
                <w:sz w:val="24"/>
              </w:rPr>
              <w:t>产量：5kg/h</w:t>
            </w:r>
          </w:p>
          <w:p w14:paraId="423127B1">
            <w:pPr>
              <w:numPr>
                <w:ilvl w:val="0"/>
                <w:numId w:val="2"/>
              </w:numPr>
              <w:rPr>
                <w:rFonts w:hint="eastAsia" w:ascii="宋体" w:hAnsi="宋体" w:cs="宋体"/>
                <w:color w:val="000000"/>
                <w:sz w:val="24"/>
              </w:rPr>
            </w:pPr>
            <w:r>
              <w:rPr>
                <w:rFonts w:hint="eastAsia" w:ascii="宋体" w:hAnsi="宋体" w:cs="宋体"/>
                <w:color w:val="000000"/>
                <w:sz w:val="24"/>
              </w:rPr>
              <w:t>切割功率：1.3/1.8（双速电机）</w:t>
            </w:r>
          </w:p>
          <w:p w14:paraId="3DD2DA7C">
            <w:pPr>
              <w:numPr>
                <w:ilvl w:val="0"/>
                <w:numId w:val="2"/>
              </w:numPr>
              <w:rPr>
                <w:rFonts w:hint="eastAsia" w:ascii="宋体" w:hAnsi="宋体" w:cs="宋体"/>
                <w:color w:val="000000"/>
                <w:sz w:val="24"/>
              </w:rPr>
            </w:pPr>
            <w:r>
              <w:rPr>
                <w:rFonts w:hint="eastAsia" w:ascii="宋体" w:hAnsi="宋体" w:cs="宋体"/>
                <w:color w:val="000000"/>
                <w:sz w:val="24"/>
              </w:rPr>
              <w:t>制粒刀切割速度：1500r/min/3000r/min</w:t>
            </w:r>
          </w:p>
          <w:p w14:paraId="5D148C5B">
            <w:pPr>
              <w:numPr>
                <w:ilvl w:val="0"/>
                <w:numId w:val="2"/>
              </w:numPr>
              <w:rPr>
                <w:rFonts w:hint="eastAsia" w:ascii="宋体" w:hAnsi="宋体" w:cs="宋体"/>
                <w:color w:val="000000"/>
                <w:sz w:val="24"/>
              </w:rPr>
            </w:pPr>
            <w:r>
              <w:rPr>
                <w:rFonts w:hint="eastAsia" w:ascii="宋体" w:hAnsi="宋体" w:cs="宋体"/>
                <w:color w:val="000000"/>
                <w:sz w:val="24"/>
              </w:rPr>
              <w:t>压缩空气耗量：0.6m³/min</w:t>
            </w:r>
          </w:p>
        </w:tc>
      </w:tr>
      <w:tr w14:paraId="0959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6CE2011">
            <w:pPr>
              <w:adjustRightInd w:val="0"/>
              <w:snapToGrid w:val="0"/>
              <w:spacing w:before="161" w:after="161"/>
              <w:jc w:val="center"/>
              <w:rPr>
                <w:rFonts w:hint="eastAsia" w:ascii="宋体" w:hAnsi="宋体" w:cs="宋体"/>
                <w:sz w:val="24"/>
              </w:rPr>
            </w:pPr>
            <w:r>
              <w:rPr>
                <w:rFonts w:hint="eastAsia" w:ascii="宋体" w:hAnsi="宋体" w:cs="宋体"/>
                <w:sz w:val="24"/>
              </w:rPr>
              <w:t>3</w:t>
            </w:r>
          </w:p>
        </w:tc>
        <w:tc>
          <w:tcPr>
            <w:tcW w:w="779" w:type="dxa"/>
            <w:tcBorders>
              <w:top w:val="single" w:color="auto" w:sz="4" w:space="0"/>
              <w:left w:val="single" w:color="auto" w:sz="4" w:space="0"/>
              <w:right w:val="single" w:color="auto" w:sz="4" w:space="0"/>
            </w:tcBorders>
            <w:vAlign w:val="center"/>
          </w:tcPr>
          <w:p w14:paraId="7CB0E08C">
            <w:pPr>
              <w:jc w:val="center"/>
              <w:rPr>
                <w:rFonts w:hint="eastAsia" w:ascii="宋体" w:hAnsi="宋体" w:cs="宋体"/>
                <w:sz w:val="24"/>
              </w:rPr>
            </w:pPr>
            <w:r>
              <w:rPr>
                <w:rFonts w:hint="eastAsia" w:ascii="宋体" w:hAnsi="宋体" w:cs="宋体"/>
                <w:sz w:val="24"/>
              </w:rPr>
              <w:t>高效沸腾干燥机</w:t>
            </w:r>
          </w:p>
        </w:tc>
        <w:tc>
          <w:tcPr>
            <w:tcW w:w="661" w:type="dxa"/>
            <w:tcBorders>
              <w:top w:val="single" w:color="auto" w:sz="4" w:space="0"/>
              <w:left w:val="single" w:color="auto" w:sz="4" w:space="0"/>
              <w:right w:val="single" w:color="auto" w:sz="4" w:space="0"/>
            </w:tcBorders>
            <w:vAlign w:val="center"/>
          </w:tcPr>
          <w:p w14:paraId="28A359CA">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1DB868D6">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469A9409">
            <w:pPr>
              <w:pStyle w:val="5"/>
              <w:numPr>
                <w:ilvl w:val="0"/>
                <w:numId w:val="3"/>
              </w:numPr>
              <w:rPr>
                <w:rFonts w:hint="eastAsia" w:ascii="宋体" w:hAnsi="宋体" w:cs="宋体"/>
                <w:sz w:val="24"/>
                <w:szCs w:val="24"/>
              </w:rPr>
            </w:pPr>
            <w:r>
              <w:rPr>
                <w:rFonts w:hint="eastAsia" w:ascii="宋体" w:hAnsi="宋体" w:cs="宋体"/>
                <w:sz w:val="24"/>
                <w:szCs w:val="24"/>
              </w:rPr>
              <w:t>用于各种颗粒和微丸的混合、干燥、制粒和包衣功能，设备还带有喷雾干燥功能</w:t>
            </w:r>
          </w:p>
          <w:p w14:paraId="332E033F">
            <w:pPr>
              <w:pStyle w:val="5"/>
              <w:numPr>
                <w:ilvl w:val="0"/>
                <w:numId w:val="3"/>
              </w:numPr>
              <w:rPr>
                <w:rFonts w:hint="eastAsia" w:ascii="宋体" w:hAnsi="宋体" w:cs="宋体"/>
                <w:sz w:val="24"/>
                <w:szCs w:val="24"/>
              </w:rPr>
            </w:pPr>
            <w:r>
              <w:rPr>
                <w:rFonts w:hint="eastAsia" w:ascii="宋体" w:hAnsi="宋体" w:cs="宋体"/>
                <w:sz w:val="24"/>
                <w:szCs w:val="24"/>
              </w:rPr>
              <w:t>小型沸腾造粒机顶喷装置是由一个锥形的锅体及扩展室组成，由于锅体是锥形的，保证了锅体内的喷泉式流化状态，进风气流推动锅体内的物料向上进入扩展室，由于扩展室直径大于锅体底部进风口，进风风速下降，物料因自身重力大于风力而下降，物料在锅体及扩展室内往返运动。在扩展室顶部有多个喷枪安装口，可用于在制粒及包衣过程中喷入雾化液体。顶喷可应用于干燥、制粒及掩味包衣等多方面。</w:t>
            </w:r>
          </w:p>
          <w:p w14:paraId="073F69E6">
            <w:pPr>
              <w:pStyle w:val="5"/>
              <w:numPr>
                <w:ilvl w:val="0"/>
                <w:numId w:val="3"/>
              </w:numPr>
              <w:rPr>
                <w:rFonts w:hint="eastAsia" w:ascii="宋体" w:hAnsi="宋体" w:cs="宋体"/>
                <w:sz w:val="24"/>
                <w:szCs w:val="24"/>
              </w:rPr>
            </w:pPr>
            <w:r>
              <w:rPr>
                <w:rFonts w:hint="eastAsia" w:ascii="宋体" w:hAnsi="宋体" w:cs="宋体"/>
                <w:sz w:val="24"/>
                <w:szCs w:val="24"/>
              </w:rPr>
              <w:t>多功能喷雾造粒机底喷装置是由一个圆锥形的锅体及内置的导流筒组成，锅体底部采用双风道进风结构，以控制导流筒内外的气流状态。物料在导流筒内高速向上运动，进入扩展室后落入导流筒外，如此循环。雾化喷枪安装在导流筒中心，喷枪自下向上喷液，方向与物料、气流方向一致。底喷主要用于各种微丸及细粒的功能性包衣。</w:t>
            </w:r>
          </w:p>
          <w:p w14:paraId="6356B34C">
            <w:pPr>
              <w:pStyle w:val="5"/>
              <w:numPr>
                <w:ilvl w:val="0"/>
                <w:numId w:val="3"/>
              </w:numPr>
              <w:rPr>
                <w:rFonts w:hint="eastAsia" w:ascii="宋体" w:hAnsi="宋体" w:cs="宋体"/>
                <w:sz w:val="24"/>
                <w:szCs w:val="24"/>
              </w:rPr>
            </w:pPr>
            <w:r>
              <w:rPr>
                <w:rFonts w:hint="eastAsia" w:ascii="宋体" w:hAnsi="宋体" w:cs="宋体"/>
                <w:sz w:val="24"/>
                <w:szCs w:val="24"/>
              </w:rPr>
              <w:t>多功能沸腾造粒机满足不同批量物料的实验需求</w:t>
            </w:r>
          </w:p>
          <w:p w14:paraId="10294C05">
            <w:pPr>
              <w:pStyle w:val="5"/>
              <w:numPr>
                <w:ilvl w:val="0"/>
                <w:numId w:val="3"/>
              </w:numPr>
              <w:rPr>
                <w:rFonts w:hint="eastAsia" w:ascii="宋体" w:hAnsi="宋体" w:cs="宋体"/>
                <w:sz w:val="24"/>
                <w:szCs w:val="24"/>
              </w:rPr>
            </w:pPr>
            <w:r>
              <w:rPr>
                <w:rFonts w:hint="eastAsia" w:ascii="宋体" w:hAnsi="宋体" w:cs="宋体"/>
                <w:sz w:val="24"/>
                <w:szCs w:val="24"/>
              </w:rPr>
              <w:t>多功能沸腾造粒机采用新型反吹系统以有效提高造粒的得率</w:t>
            </w:r>
          </w:p>
          <w:p w14:paraId="1B561464">
            <w:pPr>
              <w:pStyle w:val="5"/>
              <w:numPr>
                <w:ilvl w:val="0"/>
                <w:numId w:val="3"/>
              </w:numPr>
              <w:rPr>
                <w:rFonts w:hint="eastAsia" w:ascii="宋体" w:hAnsi="宋体" w:cs="宋体"/>
                <w:sz w:val="24"/>
                <w:szCs w:val="24"/>
              </w:rPr>
            </w:pPr>
            <w:r>
              <w:rPr>
                <w:rFonts w:hint="eastAsia" w:ascii="宋体" w:hAnsi="宋体" w:cs="宋体"/>
                <w:sz w:val="24"/>
                <w:szCs w:val="24"/>
              </w:rPr>
              <w:t>为了满足用户在实验范围调节各项参数的要求，在温度控制的设计上采用实时调控PID恒温控制技术，使全温区控温准确，保证造粒包衣过程中温度稳定。</w:t>
            </w:r>
          </w:p>
          <w:p w14:paraId="5058F920">
            <w:pPr>
              <w:pStyle w:val="5"/>
              <w:numPr>
                <w:ilvl w:val="0"/>
                <w:numId w:val="3"/>
              </w:numPr>
              <w:rPr>
                <w:rFonts w:hint="eastAsia" w:ascii="宋体" w:hAnsi="宋体" w:cs="宋体"/>
                <w:sz w:val="24"/>
                <w:szCs w:val="24"/>
              </w:rPr>
            </w:pPr>
            <w:r>
              <w:rPr>
                <w:rFonts w:hint="eastAsia" w:ascii="宋体" w:hAnsi="宋体" w:cs="宋体"/>
                <w:sz w:val="24"/>
                <w:szCs w:val="24"/>
              </w:rPr>
              <w:t>操作方便：控制系统采用PLC自动控制，彩色触摸屏操作，实验过程中实验参数如进风温度，出风温度，物料温度，风机转速，喷雾压力等可以根据实验需要即时更改,方便用户使用</w:t>
            </w:r>
          </w:p>
          <w:p w14:paraId="005A0E54">
            <w:pPr>
              <w:pStyle w:val="5"/>
              <w:numPr>
                <w:ilvl w:val="0"/>
                <w:numId w:val="3"/>
              </w:numPr>
              <w:rPr>
                <w:rFonts w:hint="eastAsia" w:ascii="宋体" w:hAnsi="宋体" w:cs="宋体"/>
                <w:sz w:val="24"/>
                <w:szCs w:val="24"/>
              </w:rPr>
            </w:pPr>
            <w:r>
              <w:rPr>
                <w:rFonts w:hint="eastAsia" w:ascii="宋体" w:hAnsi="宋体" w:cs="宋体"/>
                <w:sz w:val="24"/>
                <w:szCs w:val="24"/>
              </w:rPr>
              <w:t>物料温度与进风温度联动反馈功能，以保证最佳工艺的实现</w:t>
            </w:r>
          </w:p>
          <w:p w14:paraId="56A3C202">
            <w:pPr>
              <w:pStyle w:val="5"/>
              <w:numPr>
                <w:ilvl w:val="0"/>
                <w:numId w:val="3"/>
              </w:numPr>
              <w:rPr>
                <w:rFonts w:hint="eastAsia" w:ascii="宋体" w:hAnsi="宋体" w:cs="宋体"/>
                <w:sz w:val="24"/>
                <w:szCs w:val="24"/>
              </w:rPr>
            </w:pPr>
            <w:r>
              <w:rPr>
                <w:rFonts w:hint="eastAsia" w:ascii="宋体" w:hAnsi="宋体" w:cs="宋体"/>
                <w:sz w:val="24"/>
                <w:szCs w:val="24"/>
              </w:rPr>
              <w:t>运行稳定：设备可连续长时间工作，核心组件如风机、加热器和控制系统均采用进口设备，保证了设备运行的稳定性和可靠性</w:t>
            </w:r>
          </w:p>
          <w:p w14:paraId="1DF83849">
            <w:pPr>
              <w:pStyle w:val="5"/>
              <w:numPr>
                <w:ilvl w:val="0"/>
                <w:numId w:val="3"/>
              </w:numPr>
              <w:rPr>
                <w:rFonts w:hint="eastAsia" w:ascii="宋体" w:hAnsi="宋体" w:cs="宋体"/>
                <w:sz w:val="24"/>
                <w:szCs w:val="24"/>
              </w:rPr>
            </w:pPr>
            <w:r>
              <w:rPr>
                <w:rFonts w:hint="eastAsia" w:ascii="宋体" w:hAnsi="宋体" w:cs="宋体"/>
                <w:sz w:val="24"/>
                <w:szCs w:val="24"/>
              </w:rPr>
              <w:t>最大处理量：≥3000g/批次</w:t>
            </w:r>
          </w:p>
          <w:p w14:paraId="5694025D">
            <w:pPr>
              <w:pStyle w:val="5"/>
              <w:numPr>
                <w:ilvl w:val="0"/>
                <w:numId w:val="3"/>
              </w:numPr>
              <w:rPr>
                <w:rFonts w:hint="eastAsia" w:ascii="宋体" w:hAnsi="宋体" w:cs="宋体"/>
                <w:sz w:val="24"/>
                <w:szCs w:val="24"/>
              </w:rPr>
            </w:pPr>
            <w:r>
              <w:rPr>
                <w:rFonts w:hint="eastAsia" w:ascii="宋体" w:hAnsi="宋体" w:cs="宋体"/>
                <w:sz w:val="24"/>
                <w:szCs w:val="24"/>
              </w:rPr>
              <w:t>最小处理量：≥150g</w:t>
            </w:r>
          </w:p>
          <w:p w14:paraId="072B8C52">
            <w:pPr>
              <w:pStyle w:val="5"/>
              <w:numPr>
                <w:ilvl w:val="0"/>
                <w:numId w:val="3"/>
              </w:numPr>
              <w:rPr>
                <w:rFonts w:hint="eastAsia" w:ascii="宋体" w:hAnsi="宋体" w:cs="宋体"/>
                <w:sz w:val="24"/>
                <w:szCs w:val="24"/>
              </w:rPr>
            </w:pPr>
            <w:r>
              <w:rPr>
                <w:rFonts w:hint="eastAsia" w:ascii="宋体" w:hAnsi="宋体" w:cs="宋体"/>
                <w:sz w:val="24"/>
                <w:szCs w:val="24"/>
              </w:rPr>
              <w:t>干燥温度：室温-150⁰C</w:t>
            </w:r>
          </w:p>
          <w:p w14:paraId="2CB2D3CC">
            <w:pPr>
              <w:pStyle w:val="5"/>
              <w:numPr>
                <w:ilvl w:val="0"/>
                <w:numId w:val="3"/>
              </w:numPr>
              <w:rPr>
                <w:rFonts w:hint="eastAsia" w:ascii="宋体" w:hAnsi="宋体" w:cs="宋体"/>
                <w:sz w:val="24"/>
                <w:szCs w:val="24"/>
              </w:rPr>
            </w:pPr>
            <w:r>
              <w:rPr>
                <w:rFonts w:hint="eastAsia" w:ascii="宋体" w:hAnsi="宋体" w:cs="宋体"/>
                <w:sz w:val="24"/>
                <w:szCs w:val="24"/>
              </w:rPr>
              <w:t>温控精度：±1⁰C</w:t>
            </w:r>
          </w:p>
          <w:p w14:paraId="637400D0">
            <w:pPr>
              <w:pStyle w:val="5"/>
              <w:numPr>
                <w:ilvl w:val="0"/>
                <w:numId w:val="3"/>
              </w:numPr>
              <w:rPr>
                <w:rFonts w:hint="eastAsia" w:ascii="宋体" w:hAnsi="宋体" w:cs="宋体"/>
                <w:sz w:val="24"/>
                <w:szCs w:val="24"/>
              </w:rPr>
            </w:pPr>
            <w:r>
              <w:rPr>
                <w:rFonts w:hint="eastAsia" w:ascii="宋体" w:hAnsi="宋体" w:cs="宋体"/>
                <w:sz w:val="24"/>
                <w:szCs w:val="24"/>
              </w:rPr>
              <w:t>喷雾头类型：</w:t>
            </w:r>
            <w:r>
              <w:rPr>
                <w:rFonts w:hint="eastAsia" w:ascii="宋体" w:hAnsi="宋体" w:cs="宋体"/>
                <w:sz w:val="24"/>
                <w:szCs w:val="24"/>
              </w:rPr>
              <w:tab/>
            </w:r>
            <w:r>
              <w:rPr>
                <w:rFonts w:hint="eastAsia" w:ascii="宋体" w:hAnsi="宋体" w:cs="宋体"/>
                <w:sz w:val="24"/>
                <w:szCs w:val="24"/>
              </w:rPr>
              <w:t>二流体</w:t>
            </w:r>
          </w:p>
          <w:p w14:paraId="7450253E">
            <w:pPr>
              <w:pStyle w:val="5"/>
              <w:numPr>
                <w:ilvl w:val="0"/>
                <w:numId w:val="3"/>
              </w:numPr>
              <w:rPr>
                <w:rFonts w:hint="eastAsia" w:ascii="宋体" w:hAnsi="宋体" w:cs="宋体"/>
                <w:sz w:val="24"/>
                <w:szCs w:val="24"/>
              </w:rPr>
            </w:pPr>
            <w:r>
              <w:rPr>
                <w:rFonts w:hint="eastAsia" w:ascii="宋体" w:hAnsi="宋体" w:cs="宋体"/>
                <w:sz w:val="24"/>
                <w:szCs w:val="24"/>
              </w:rPr>
              <w:t>喷嘴：0.7mm (0.5/1.0/1.5/2.0mm可选)</w:t>
            </w:r>
          </w:p>
          <w:p w14:paraId="41B1BB20">
            <w:pPr>
              <w:pStyle w:val="5"/>
              <w:numPr>
                <w:ilvl w:val="0"/>
                <w:numId w:val="3"/>
              </w:numPr>
              <w:rPr>
                <w:rFonts w:hint="eastAsia" w:ascii="宋体" w:hAnsi="宋体" w:cs="宋体"/>
                <w:sz w:val="24"/>
                <w:szCs w:val="24"/>
              </w:rPr>
            </w:pPr>
            <w:r>
              <w:rPr>
                <w:rFonts w:hint="eastAsia" w:ascii="宋体" w:hAnsi="宋体" w:cs="宋体"/>
                <w:sz w:val="24"/>
                <w:szCs w:val="24"/>
              </w:rPr>
              <w:t>风机：0-150 mᶟ/h</w:t>
            </w:r>
          </w:p>
          <w:p w14:paraId="5A64A15A">
            <w:pPr>
              <w:pStyle w:val="5"/>
              <w:numPr>
                <w:ilvl w:val="0"/>
                <w:numId w:val="3"/>
              </w:numPr>
              <w:rPr>
                <w:rFonts w:hint="eastAsia" w:ascii="宋体" w:hAnsi="宋体" w:cs="宋体"/>
                <w:sz w:val="24"/>
                <w:szCs w:val="24"/>
              </w:rPr>
            </w:pPr>
            <w:r>
              <w:rPr>
                <w:rFonts w:hint="eastAsia" w:ascii="宋体" w:hAnsi="宋体" w:cs="宋体"/>
                <w:sz w:val="24"/>
                <w:szCs w:val="24"/>
              </w:rPr>
              <w:t>蠕动泵：最大5L/h</w:t>
            </w:r>
          </w:p>
          <w:p w14:paraId="618ED4A8">
            <w:pPr>
              <w:pStyle w:val="5"/>
              <w:numPr>
                <w:ilvl w:val="0"/>
                <w:numId w:val="3"/>
              </w:numPr>
              <w:rPr>
                <w:rFonts w:hint="eastAsia" w:ascii="宋体" w:hAnsi="宋体" w:cs="宋体"/>
                <w:sz w:val="24"/>
                <w:szCs w:val="24"/>
              </w:rPr>
            </w:pPr>
            <w:r>
              <w:rPr>
                <w:rFonts w:hint="eastAsia" w:ascii="宋体" w:hAnsi="宋体" w:cs="宋体"/>
                <w:sz w:val="24"/>
                <w:szCs w:val="24"/>
              </w:rPr>
              <w:t>干燥仓：30L</w:t>
            </w:r>
          </w:p>
          <w:p w14:paraId="3F811E80">
            <w:pPr>
              <w:pStyle w:val="5"/>
              <w:numPr>
                <w:ilvl w:val="0"/>
                <w:numId w:val="3"/>
              </w:numPr>
              <w:rPr>
                <w:rFonts w:hint="eastAsia" w:ascii="宋体" w:hAnsi="宋体" w:cs="宋体"/>
                <w:sz w:val="24"/>
                <w:szCs w:val="24"/>
              </w:rPr>
            </w:pPr>
            <w:r>
              <w:rPr>
                <w:rFonts w:hint="eastAsia" w:ascii="宋体" w:hAnsi="宋体" w:cs="宋体"/>
                <w:sz w:val="24"/>
                <w:szCs w:val="24"/>
              </w:rPr>
              <w:t>加热器：≥10KW</w:t>
            </w:r>
          </w:p>
          <w:p w14:paraId="577BFCCD">
            <w:pPr>
              <w:pStyle w:val="5"/>
              <w:numPr>
                <w:ilvl w:val="0"/>
                <w:numId w:val="3"/>
              </w:numPr>
              <w:rPr>
                <w:rFonts w:hint="eastAsia" w:ascii="宋体" w:hAnsi="宋体" w:cs="宋体"/>
                <w:sz w:val="24"/>
                <w:szCs w:val="24"/>
              </w:rPr>
            </w:pPr>
            <w:r>
              <w:rPr>
                <w:rFonts w:hint="eastAsia" w:ascii="宋体" w:hAnsi="宋体" w:cs="宋体"/>
                <w:sz w:val="24"/>
                <w:szCs w:val="24"/>
              </w:rPr>
              <w:t>干燥室材质：304不锈钢</w:t>
            </w:r>
          </w:p>
          <w:p w14:paraId="4A9E1851">
            <w:pPr>
              <w:pStyle w:val="5"/>
              <w:numPr>
                <w:ilvl w:val="0"/>
                <w:numId w:val="3"/>
              </w:numPr>
              <w:rPr>
                <w:rFonts w:hint="eastAsia" w:ascii="宋体" w:hAnsi="宋体" w:cs="宋体"/>
                <w:sz w:val="24"/>
                <w:szCs w:val="24"/>
              </w:rPr>
            </w:pPr>
            <w:r>
              <w:rPr>
                <w:rFonts w:hint="eastAsia" w:ascii="宋体" w:hAnsi="宋体" w:cs="宋体"/>
                <w:sz w:val="24"/>
                <w:szCs w:val="24"/>
              </w:rPr>
              <w:t>机架材质：304 不锈钢</w:t>
            </w:r>
          </w:p>
          <w:p w14:paraId="2E17BF15">
            <w:pPr>
              <w:pStyle w:val="5"/>
              <w:numPr>
                <w:ilvl w:val="0"/>
                <w:numId w:val="3"/>
              </w:numPr>
              <w:rPr>
                <w:rFonts w:hint="eastAsia" w:ascii="宋体" w:hAnsi="宋体" w:cs="宋体"/>
                <w:sz w:val="24"/>
                <w:szCs w:val="24"/>
              </w:rPr>
            </w:pPr>
            <w:r>
              <w:rPr>
                <w:rFonts w:hint="eastAsia" w:ascii="宋体" w:hAnsi="宋体" w:cs="宋体"/>
                <w:sz w:val="24"/>
                <w:szCs w:val="24"/>
              </w:rPr>
              <w:t>操作模式：自动/手动</w:t>
            </w:r>
          </w:p>
          <w:p w14:paraId="600A526F">
            <w:pPr>
              <w:pStyle w:val="5"/>
              <w:numPr>
                <w:ilvl w:val="0"/>
                <w:numId w:val="3"/>
              </w:numPr>
              <w:rPr>
                <w:rFonts w:hint="eastAsia" w:ascii="宋体" w:hAnsi="宋体" w:cs="宋体"/>
                <w:sz w:val="24"/>
                <w:szCs w:val="24"/>
              </w:rPr>
            </w:pPr>
            <w:r>
              <w:rPr>
                <w:rFonts w:hint="eastAsia" w:ascii="宋体" w:hAnsi="宋体" w:cs="宋体"/>
                <w:sz w:val="24"/>
                <w:szCs w:val="24"/>
              </w:rPr>
              <w:t>显示：7英寸大液晶显示屏（提供官网截图）</w:t>
            </w:r>
          </w:p>
          <w:p w14:paraId="070942F2">
            <w:pPr>
              <w:numPr>
                <w:ilvl w:val="0"/>
                <w:numId w:val="3"/>
              </w:numPr>
              <w:rPr>
                <w:rFonts w:hint="eastAsia" w:ascii="宋体" w:hAnsi="宋体" w:cs="宋体"/>
                <w:sz w:val="24"/>
              </w:rPr>
            </w:pPr>
            <w:r>
              <w:rPr>
                <w:rFonts w:hint="eastAsia" w:ascii="宋体" w:hAnsi="宋体" w:cs="宋体"/>
                <w:sz w:val="24"/>
              </w:rPr>
              <w:t>外形尺寸：≥1450*1180*2290mm±10mm</w:t>
            </w:r>
          </w:p>
        </w:tc>
      </w:tr>
      <w:tr w14:paraId="622E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A6BDC8D">
            <w:pPr>
              <w:adjustRightInd w:val="0"/>
              <w:snapToGrid w:val="0"/>
              <w:spacing w:before="161" w:after="161"/>
              <w:jc w:val="center"/>
              <w:rPr>
                <w:rFonts w:hint="eastAsia" w:ascii="宋体" w:hAnsi="宋体" w:cs="宋体"/>
                <w:sz w:val="24"/>
              </w:rPr>
            </w:pPr>
            <w:r>
              <w:rPr>
                <w:rFonts w:hint="eastAsia" w:ascii="宋体" w:hAnsi="宋体" w:cs="宋体"/>
                <w:sz w:val="24"/>
              </w:rPr>
              <w:t>4</w:t>
            </w:r>
          </w:p>
        </w:tc>
        <w:tc>
          <w:tcPr>
            <w:tcW w:w="779" w:type="dxa"/>
            <w:tcBorders>
              <w:top w:val="single" w:color="auto" w:sz="4" w:space="0"/>
              <w:left w:val="single" w:color="auto" w:sz="4" w:space="0"/>
              <w:right w:val="single" w:color="auto" w:sz="4" w:space="0"/>
            </w:tcBorders>
            <w:vAlign w:val="center"/>
          </w:tcPr>
          <w:p w14:paraId="76F8F1B3">
            <w:pPr>
              <w:jc w:val="center"/>
              <w:rPr>
                <w:rFonts w:hint="eastAsia" w:ascii="宋体" w:hAnsi="宋体" w:cs="宋体"/>
                <w:sz w:val="24"/>
              </w:rPr>
            </w:pPr>
            <w:r>
              <w:rPr>
                <w:rFonts w:hint="eastAsia" w:ascii="宋体" w:hAnsi="宋体" w:cs="宋体"/>
                <w:sz w:val="24"/>
              </w:rPr>
              <w:t>三维混合机</w:t>
            </w:r>
          </w:p>
        </w:tc>
        <w:tc>
          <w:tcPr>
            <w:tcW w:w="661" w:type="dxa"/>
            <w:tcBorders>
              <w:top w:val="single" w:color="auto" w:sz="4" w:space="0"/>
              <w:left w:val="single" w:color="auto" w:sz="4" w:space="0"/>
              <w:right w:val="single" w:color="auto" w:sz="4" w:space="0"/>
            </w:tcBorders>
            <w:vAlign w:val="center"/>
          </w:tcPr>
          <w:p w14:paraId="475D501F">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61D784E9">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2412BBB5">
            <w:pPr>
              <w:pStyle w:val="5"/>
              <w:numPr>
                <w:ilvl w:val="0"/>
                <w:numId w:val="4"/>
              </w:numPr>
              <w:rPr>
                <w:rFonts w:hint="eastAsia" w:ascii="宋体" w:hAnsi="宋体" w:cs="宋体"/>
                <w:sz w:val="24"/>
                <w:szCs w:val="24"/>
              </w:rPr>
            </w:pPr>
            <w:r>
              <w:rPr>
                <w:rFonts w:hint="eastAsia" w:ascii="宋体" w:hAnsi="宋体" w:cs="宋体"/>
                <w:sz w:val="24"/>
                <w:szCs w:val="24"/>
              </w:rPr>
              <w:t>三维运动混合机广泛用于制药、化工、食品、等行业的干粉物料混合，对不同比重和不同粒度的几种物料也能进行快速而均匀的混合。</w:t>
            </w:r>
          </w:p>
          <w:p w14:paraId="7DB7D927">
            <w:pPr>
              <w:pStyle w:val="5"/>
              <w:numPr>
                <w:ilvl w:val="0"/>
                <w:numId w:val="4"/>
              </w:numPr>
              <w:rPr>
                <w:rFonts w:hint="eastAsia" w:ascii="宋体" w:hAnsi="宋体" w:cs="宋体"/>
                <w:sz w:val="24"/>
                <w:szCs w:val="24"/>
              </w:rPr>
            </w:pPr>
            <w:r>
              <w:rPr>
                <w:rFonts w:hint="eastAsia" w:ascii="宋体" w:hAnsi="宋体" w:cs="宋体"/>
                <w:sz w:val="24"/>
                <w:szCs w:val="24"/>
              </w:rPr>
              <w:t>全机采用优质304不锈钢制造；设备不需设基础，安装维修方便，使用寿命长：</w:t>
            </w:r>
          </w:p>
          <w:p w14:paraId="1112BB89">
            <w:pPr>
              <w:pStyle w:val="5"/>
              <w:numPr>
                <w:ilvl w:val="0"/>
                <w:numId w:val="4"/>
              </w:numPr>
              <w:rPr>
                <w:rFonts w:hint="eastAsia" w:ascii="宋体" w:hAnsi="宋体" w:cs="宋体"/>
                <w:sz w:val="24"/>
                <w:szCs w:val="24"/>
              </w:rPr>
            </w:pPr>
            <w:r>
              <w:rPr>
                <w:rFonts w:hint="eastAsia" w:ascii="宋体" w:hAnsi="宋体" w:cs="宋体"/>
                <w:sz w:val="24"/>
                <w:szCs w:val="24"/>
              </w:rPr>
              <w:t xml:space="preserve">混合均匀度达99.5％；装料系数达80％；混合桶体的放料端锥体偏心设计，放料无死角、无残留、易清洗，符合GMP要求。 </w:t>
            </w:r>
          </w:p>
          <w:p w14:paraId="16B12EBE">
            <w:pPr>
              <w:pStyle w:val="5"/>
              <w:numPr>
                <w:ilvl w:val="0"/>
                <w:numId w:val="4"/>
              </w:numPr>
              <w:rPr>
                <w:rFonts w:hint="eastAsia" w:ascii="宋体" w:hAnsi="宋体" w:cs="宋体"/>
                <w:sz w:val="24"/>
                <w:szCs w:val="24"/>
              </w:rPr>
            </w:pPr>
            <w:r>
              <w:rPr>
                <w:rFonts w:hint="eastAsia" w:ascii="宋体" w:hAnsi="宋体" w:cs="宋体"/>
                <w:sz w:val="24"/>
                <w:szCs w:val="24"/>
              </w:rPr>
              <w:t>工作容积:≥50L</w:t>
            </w:r>
          </w:p>
          <w:p w14:paraId="265AFCCD">
            <w:pPr>
              <w:pStyle w:val="5"/>
              <w:numPr>
                <w:ilvl w:val="0"/>
                <w:numId w:val="4"/>
              </w:numPr>
              <w:rPr>
                <w:rFonts w:hint="eastAsia" w:ascii="宋体" w:hAnsi="宋体" w:cs="宋体"/>
                <w:sz w:val="24"/>
                <w:szCs w:val="24"/>
              </w:rPr>
            </w:pPr>
            <w:r>
              <w:rPr>
                <w:rFonts w:hint="eastAsia" w:ascii="宋体" w:hAnsi="宋体" w:cs="宋体"/>
                <w:sz w:val="24"/>
                <w:szCs w:val="24"/>
              </w:rPr>
              <w:t>装料量：40kg/次</w:t>
            </w:r>
          </w:p>
          <w:p w14:paraId="0BA10CC8">
            <w:pPr>
              <w:pStyle w:val="5"/>
              <w:numPr>
                <w:ilvl w:val="0"/>
                <w:numId w:val="4"/>
              </w:numPr>
              <w:rPr>
                <w:rFonts w:hint="eastAsia" w:ascii="宋体" w:hAnsi="宋体" w:cs="宋体"/>
                <w:sz w:val="24"/>
                <w:szCs w:val="24"/>
              </w:rPr>
            </w:pPr>
            <w:r>
              <w:rPr>
                <w:rFonts w:hint="eastAsia" w:ascii="宋体" w:hAnsi="宋体" w:cs="宋体"/>
                <w:sz w:val="24"/>
                <w:szCs w:val="24"/>
              </w:rPr>
              <w:t>装量容积：40L</w:t>
            </w:r>
          </w:p>
          <w:p w14:paraId="3C7412FF">
            <w:pPr>
              <w:pStyle w:val="5"/>
              <w:numPr>
                <w:ilvl w:val="0"/>
                <w:numId w:val="4"/>
              </w:numPr>
              <w:rPr>
                <w:rFonts w:hint="eastAsia" w:ascii="宋体" w:hAnsi="宋体" w:cs="宋体"/>
                <w:sz w:val="24"/>
                <w:szCs w:val="24"/>
              </w:rPr>
            </w:pPr>
            <w:r>
              <w:rPr>
                <w:rFonts w:hint="eastAsia" w:ascii="宋体" w:hAnsi="宋体" w:cs="宋体"/>
                <w:sz w:val="24"/>
                <w:szCs w:val="24"/>
              </w:rPr>
              <w:t>主轴转速：0-15rpm</w:t>
            </w:r>
          </w:p>
          <w:p w14:paraId="4C099F45">
            <w:pPr>
              <w:pStyle w:val="5"/>
              <w:numPr>
                <w:ilvl w:val="0"/>
                <w:numId w:val="4"/>
              </w:numPr>
              <w:rPr>
                <w:rFonts w:hint="eastAsia" w:ascii="宋体" w:hAnsi="宋体" w:cs="宋体"/>
                <w:sz w:val="24"/>
                <w:szCs w:val="24"/>
              </w:rPr>
            </w:pPr>
            <w:r>
              <w:rPr>
                <w:rFonts w:hint="eastAsia" w:ascii="宋体" w:hAnsi="宋体" w:cs="宋体"/>
                <w:sz w:val="24"/>
                <w:szCs w:val="24"/>
              </w:rPr>
              <w:t>电机功率：≥1.1KW</w:t>
            </w:r>
          </w:p>
          <w:p w14:paraId="283003B8">
            <w:pPr>
              <w:pStyle w:val="5"/>
              <w:numPr>
                <w:ilvl w:val="0"/>
                <w:numId w:val="4"/>
              </w:numPr>
              <w:rPr>
                <w:rFonts w:hint="eastAsia" w:ascii="宋体" w:hAnsi="宋体" w:cs="宋体"/>
                <w:sz w:val="24"/>
                <w:szCs w:val="24"/>
              </w:rPr>
            </w:pPr>
            <w:r>
              <w:rPr>
                <w:rFonts w:hint="eastAsia" w:ascii="宋体" w:hAnsi="宋体" w:cs="宋体"/>
                <w:sz w:val="24"/>
                <w:szCs w:val="24"/>
              </w:rPr>
              <w:t>筒体厚度：2.5mm（304不锈钢）</w:t>
            </w:r>
          </w:p>
          <w:p w14:paraId="550B61AA">
            <w:pPr>
              <w:pStyle w:val="5"/>
              <w:numPr>
                <w:ilvl w:val="0"/>
                <w:numId w:val="4"/>
              </w:numPr>
              <w:rPr>
                <w:rFonts w:hint="eastAsia" w:ascii="宋体" w:hAnsi="宋体" w:cs="宋体"/>
                <w:sz w:val="24"/>
                <w:szCs w:val="24"/>
              </w:rPr>
            </w:pPr>
            <w:r>
              <w:rPr>
                <w:rFonts w:hint="eastAsia" w:ascii="宋体" w:hAnsi="宋体" w:cs="宋体"/>
                <w:sz w:val="24"/>
                <w:szCs w:val="24"/>
              </w:rPr>
              <w:t>支架：12mm（304不锈钢）</w:t>
            </w:r>
          </w:p>
          <w:p w14:paraId="30AE9CF6">
            <w:pPr>
              <w:pStyle w:val="5"/>
              <w:numPr>
                <w:ilvl w:val="0"/>
                <w:numId w:val="4"/>
              </w:numPr>
              <w:rPr>
                <w:rFonts w:hint="eastAsia" w:ascii="宋体" w:hAnsi="宋体" w:cs="宋体"/>
                <w:sz w:val="24"/>
                <w:szCs w:val="24"/>
              </w:rPr>
            </w:pPr>
            <w:r>
              <w:rPr>
                <w:rFonts w:hint="eastAsia" w:ascii="宋体" w:hAnsi="宋体" w:cs="宋体"/>
                <w:sz w:val="24"/>
                <w:szCs w:val="24"/>
              </w:rPr>
              <w:t>外包：1.2mm（304不锈钢）</w:t>
            </w:r>
          </w:p>
          <w:p w14:paraId="35C859EB">
            <w:pPr>
              <w:pStyle w:val="5"/>
              <w:numPr>
                <w:ilvl w:val="0"/>
                <w:numId w:val="4"/>
              </w:numPr>
              <w:rPr>
                <w:rFonts w:hint="eastAsia" w:ascii="宋体" w:hAnsi="宋体" w:cs="宋体"/>
                <w:sz w:val="24"/>
                <w:szCs w:val="24"/>
              </w:rPr>
            </w:pPr>
            <w:r>
              <w:rPr>
                <w:rFonts w:hint="eastAsia" w:ascii="宋体" w:hAnsi="宋体" w:cs="宋体"/>
                <w:sz w:val="24"/>
                <w:szCs w:val="24"/>
              </w:rPr>
              <w:t>外形尺寸：≥1000×1100×950mm</w:t>
            </w:r>
          </w:p>
        </w:tc>
      </w:tr>
      <w:tr w14:paraId="3D2E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4D8480C">
            <w:pPr>
              <w:adjustRightInd w:val="0"/>
              <w:snapToGrid w:val="0"/>
              <w:spacing w:before="161" w:after="161"/>
              <w:jc w:val="center"/>
              <w:rPr>
                <w:rFonts w:hint="eastAsia" w:ascii="宋体" w:hAnsi="宋体" w:cs="宋体"/>
                <w:sz w:val="24"/>
              </w:rPr>
            </w:pPr>
            <w:r>
              <w:rPr>
                <w:rFonts w:hint="eastAsia" w:ascii="宋体" w:hAnsi="宋体" w:cs="宋体"/>
                <w:sz w:val="24"/>
              </w:rPr>
              <w:t>5</w:t>
            </w:r>
          </w:p>
        </w:tc>
        <w:tc>
          <w:tcPr>
            <w:tcW w:w="779" w:type="dxa"/>
            <w:tcBorders>
              <w:top w:val="single" w:color="auto" w:sz="4" w:space="0"/>
              <w:left w:val="single" w:color="auto" w:sz="4" w:space="0"/>
              <w:right w:val="single" w:color="auto" w:sz="4" w:space="0"/>
            </w:tcBorders>
            <w:vAlign w:val="center"/>
          </w:tcPr>
          <w:p w14:paraId="1850BA7F">
            <w:pPr>
              <w:jc w:val="center"/>
              <w:rPr>
                <w:rFonts w:hint="eastAsia" w:ascii="宋体" w:hAnsi="宋体" w:cs="宋体"/>
                <w:sz w:val="24"/>
              </w:rPr>
            </w:pPr>
            <w:r>
              <w:rPr>
                <w:rFonts w:hint="eastAsia" w:ascii="宋体" w:hAnsi="宋体" w:cs="宋体"/>
                <w:sz w:val="24"/>
              </w:rPr>
              <w:t>整粒机</w:t>
            </w:r>
          </w:p>
        </w:tc>
        <w:tc>
          <w:tcPr>
            <w:tcW w:w="661" w:type="dxa"/>
            <w:tcBorders>
              <w:top w:val="single" w:color="auto" w:sz="4" w:space="0"/>
              <w:left w:val="single" w:color="auto" w:sz="4" w:space="0"/>
              <w:right w:val="single" w:color="auto" w:sz="4" w:space="0"/>
            </w:tcBorders>
            <w:vAlign w:val="center"/>
          </w:tcPr>
          <w:p w14:paraId="6C0F4E36">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223850AD">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657BB56B">
            <w:pPr>
              <w:pStyle w:val="5"/>
              <w:numPr>
                <w:ilvl w:val="0"/>
                <w:numId w:val="5"/>
              </w:numPr>
              <w:rPr>
                <w:rFonts w:hint="eastAsia" w:ascii="宋体" w:hAnsi="宋体" w:cs="宋体"/>
                <w:sz w:val="24"/>
                <w:szCs w:val="24"/>
              </w:rPr>
            </w:pPr>
            <w:r>
              <w:rPr>
                <w:rFonts w:hint="eastAsia" w:ascii="宋体" w:hAnsi="宋体" w:cs="宋体"/>
                <w:sz w:val="24"/>
                <w:szCs w:val="24"/>
              </w:rPr>
              <w:t>有设计合理的滤网，杆件、能粉碎大堆的易碎的物料，并根据离心力原理，用特殊孔的滤网，仔细筛滤，专用磨擦滤网杆件能扎碎筛坚固的粒子， 同时磨碎大块聚物；该机能替代摇摆式颗粒等。</w:t>
            </w:r>
          </w:p>
          <w:p w14:paraId="55EBA907">
            <w:pPr>
              <w:pStyle w:val="5"/>
              <w:numPr>
                <w:ilvl w:val="0"/>
                <w:numId w:val="5"/>
              </w:numPr>
              <w:rPr>
                <w:rFonts w:hint="eastAsia" w:ascii="宋体" w:hAnsi="宋体" w:cs="宋体"/>
                <w:sz w:val="24"/>
                <w:szCs w:val="24"/>
              </w:rPr>
            </w:pPr>
            <w:r>
              <w:rPr>
                <w:rFonts w:hint="eastAsia" w:ascii="宋体" w:hAnsi="宋体" w:cs="宋体"/>
                <w:sz w:val="24"/>
                <w:szCs w:val="24"/>
              </w:rPr>
              <w:t>旋簧长度：185mm</w:t>
            </w:r>
          </w:p>
          <w:p w14:paraId="4CC0659B">
            <w:pPr>
              <w:pStyle w:val="5"/>
              <w:numPr>
                <w:ilvl w:val="0"/>
                <w:numId w:val="5"/>
              </w:numPr>
              <w:rPr>
                <w:rFonts w:hint="eastAsia" w:ascii="宋体" w:hAnsi="宋体" w:cs="宋体"/>
                <w:sz w:val="24"/>
                <w:szCs w:val="24"/>
              </w:rPr>
            </w:pPr>
            <w:r>
              <w:rPr>
                <w:rFonts w:hint="eastAsia" w:ascii="宋体" w:hAnsi="宋体" w:cs="宋体"/>
                <w:sz w:val="24"/>
                <w:szCs w:val="24"/>
              </w:rPr>
              <w:t>滤孔直径：1-8mm</w:t>
            </w:r>
          </w:p>
          <w:p w14:paraId="0C06D303">
            <w:pPr>
              <w:pStyle w:val="5"/>
              <w:numPr>
                <w:ilvl w:val="0"/>
                <w:numId w:val="5"/>
              </w:numPr>
              <w:rPr>
                <w:rFonts w:hint="eastAsia" w:ascii="宋体" w:hAnsi="宋体" w:cs="宋体"/>
                <w:sz w:val="24"/>
                <w:szCs w:val="24"/>
              </w:rPr>
            </w:pPr>
            <w:r>
              <w:rPr>
                <w:rFonts w:hint="eastAsia" w:ascii="宋体" w:hAnsi="宋体" w:cs="宋体"/>
                <w:sz w:val="24"/>
                <w:szCs w:val="24"/>
              </w:rPr>
              <w:t>生产能力：50-200kg/h</w:t>
            </w:r>
          </w:p>
          <w:p w14:paraId="7CD9DC8C">
            <w:pPr>
              <w:pStyle w:val="5"/>
              <w:numPr>
                <w:ilvl w:val="0"/>
                <w:numId w:val="5"/>
              </w:numPr>
              <w:rPr>
                <w:rFonts w:hint="eastAsia" w:ascii="宋体" w:hAnsi="宋体" w:cs="宋体"/>
                <w:sz w:val="24"/>
                <w:szCs w:val="24"/>
              </w:rPr>
            </w:pPr>
            <w:r>
              <w:rPr>
                <w:rFonts w:hint="eastAsia" w:ascii="宋体" w:hAnsi="宋体" w:cs="宋体"/>
                <w:sz w:val="24"/>
                <w:szCs w:val="24"/>
              </w:rPr>
              <w:t>电机功率：≥101KW</w:t>
            </w:r>
          </w:p>
          <w:p w14:paraId="4CEEEB7B">
            <w:pPr>
              <w:pStyle w:val="5"/>
              <w:numPr>
                <w:ilvl w:val="0"/>
                <w:numId w:val="5"/>
              </w:numPr>
              <w:rPr>
                <w:rFonts w:hint="eastAsia" w:ascii="宋体" w:hAnsi="宋体" w:cs="宋体"/>
                <w:sz w:val="24"/>
                <w:szCs w:val="24"/>
              </w:rPr>
            </w:pPr>
            <w:r>
              <w:rPr>
                <w:rFonts w:hint="eastAsia" w:ascii="宋体" w:hAnsi="宋体" w:cs="宋体"/>
                <w:sz w:val="24"/>
                <w:szCs w:val="24"/>
              </w:rPr>
              <w:t>转速：1000-1500r/min</w:t>
            </w:r>
          </w:p>
          <w:p w14:paraId="04CCBB02">
            <w:pPr>
              <w:pStyle w:val="5"/>
              <w:numPr>
                <w:ilvl w:val="0"/>
                <w:numId w:val="5"/>
              </w:numPr>
              <w:rPr>
                <w:rFonts w:hint="eastAsia" w:ascii="宋体" w:hAnsi="宋体" w:cs="宋体"/>
                <w:sz w:val="24"/>
                <w:szCs w:val="24"/>
              </w:rPr>
            </w:pPr>
            <w:r>
              <w:rPr>
                <w:rFonts w:hint="eastAsia" w:ascii="宋体" w:hAnsi="宋体" w:cs="宋体"/>
                <w:sz w:val="24"/>
                <w:szCs w:val="24"/>
              </w:rPr>
              <w:t>外形尺寸：≥1000*800*1200mm±10mm</w:t>
            </w:r>
          </w:p>
        </w:tc>
      </w:tr>
      <w:tr w14:paraId="69E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4CAF8EA8">
            <w:pPr>
              <w:adjustRightInd w:val="0"/>
              <w:snapToGrid w:val="0"/>
              <w:spacing w:before="161" w:after="161"/>
              <w:jc w:val="center"/>
              <w:rPr>
                <w:rFonts w:hint="eastAsia" w:ascii="宋体" w:hAnsi="宋体" w:cs="宋体"/>
                <w:sz w:val="24"/>
              </w:rPr>
            </w:pPr>
            <w:r>
              <w:rPr>
                <w:rFonts w:hint="eastAsia" w:ascii="宋体" w:hAnsi="宋体" w:cs="宋体"/>
                <w:sz w:val="24"/>
              </w:rPr>
              <w:t>6</w:t>
            </w:r>
          </w:p>
        </w:tc>
        <w:tc>
          <w:tcPr>
            <w:tcW w:w="779" w:type="dxa"/>
            <w:tcBorders>
              <w:top w:val="single" w:color="auto" w:sz="4" w:space="0"/>
              <w:left w:val="single" w:color="auto" w:sz="4" w:space="0"/>
              <w:right w:val="single" w:color="auto" w:sz="4" w:space="0"/>
            </w:tcBorders>
            <w:vAlign w:val="center"/>
          </w:tcPr>
          <w:p w14:paraId="0600A5F1">
            <w:pPr>
              <w:jc w:val="center"/>
              <w:rPr>
                <w:rFonts w:hint="eastAsia" w:ascii="宋体" w:hAnsi="宋体" w:cs="宋体"/>
                <w:sz w:val="24"/>
              </w:rPr>
            </w:pPr>
            <w:r>
              <w:rPr>
                <w:rFonts w:hint="eastAsia" w:ascii="宋体" w:hAnsi="宋体" w:cs="宋体"/>
                <w:sz w:val="24"/>
              </w:rPr>
              <w:t>全自动胶囊填充机</w:t>
            </w:r>
          </w:p>
        </w:tc>
        <w:tc>
          <w:tcPr>
            <w:tcW w:w="661" w:type="dxa"/>
            <w:tcBorders>
              <w:top w:val="single" w:color="auto" w:sz="4" w:space="0"/>
              <w:left w:val="single" w:color="auto" w:sz="4" w:space="0"/>
              <w:right w:val="single" w:color="auto" w:sz="4" w:space="0"/>
            </w:tcBorders>
            <w:vAlign w:val="center"/>
          </w:tcPr>
          <w:p w14:paraId="61EAB909">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04C967BD">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3D9D6C7E">
            <w:pPr>
              <w:pStyle w:val="5"/>
              <w:numPr>
                <w:ilvl w:val="0"/>
                <w:numId w:val="6"/>
              </w:numPr>
              <w:rPr>
                <w:rFonts w:hint="eastAsia" w:ascii="宋体" w:hAnsi="宋体" w:cs="宋体"/>
                <w:sz w:val="24"/>
                <w:szCs w:val="24"/>
              </w:rPr>
            </w:pPr>
            <w:r>
              <w:rPr>
                <w:rFonts w:hint="eastAsia" w:ascii="宋体" w:hAnsi="宋体" w:cs="宋体"/>
                <w:sz w:val="24"/>
                <w:szCs w:val="24"/>
              </w:rPr>
              <w:t>设备体积小、能耗低、易操作、易清洗。</w:t>
            </w:r>
          </w:p>
          <w:p w14:paraId="5B57E567">
            <w:pPr>
              <w:pStyle w:val="5"/>
              <w:numPr>
                <w:ilvl w:val="0"/>
                <w:numId w:val="6"/>
              </w:numPr>
              <w:rPr>
                <w:rFonts w:hint="eastAsia" w:ascii="宋体" w:hAnsi="宋体" w:cs="宋体"/>
                <w:sz w:val="24"/>
                <w:szCs w:val="24"/>
              </w:rPr>
            </w:pPr>
            <w:r>
              <w:rPr>
                <w:rFonts w:hint="eastAsia" w:ascii="宋体" w:hAnsi="宋体" w:cs="宋体"/>
                <w:sz w:val="24"/>
                <w:szCs w:val="24"/>
              </w:rPr>
              <w:t>产品标准化，设备零部件可通用互换，更换模具便捷准确。</w:t>
            </w:r>
          </w:p>
          <w:p w14:paraId="56089322">
            <w:pPr>
              <w:pStyle w:val="5"/>
              <w:numPr>
                <w:ilvl w:val="0"/>
                <w:numId w:val="6"/>
              </w:numPr>
              <w:rPr>
                <w:rFonts w:hint="eastAsia" w:ascii="宋体" w:hAnsi="宋体" w:cs="宋体"/>
                <w:sz w:val="24"/>
                <w:szCs w:val="24"/>
              </w:rPr>
            </w:pPr>
            <w:r>
              <w:rPr>
                <w:rFonts w:hint="eastAsia" w:ascii="宋体" w:hAnsi="宋体" w:cs="宋体"/>
                <w:sz w:val="24"/>
                <w:szCs w:val="24"/>
              </w:rPr>
              <w:t>采用凸轮下置设计，增加了压力雾化油泵，保持凸轮槽内润滑，减少磨损，延长了零部件使用寿命。</w:t>
            </w:r>
          </w:p>
          <w:p w14:paraId="22015CB7">
            <w:pPr>
              <w:pStyle w:val="5"/>
              <w:numPr>
                <w:ilvl w:val="0"/>
                <w:numId w:val="6"/>
              </w:numPr>
              <w:rPr>
                <w:rFonts w:hint="eastAsia" w:ascii="宋体" w:hAnsi="宋体" w:cs="宋体"/>
                <w:sz w:val="24"/>
                <w:szCs w:val="24"/>
              </w:rPr>
            </w:pPr>
            <w:r>
              <w:rPr>
                <w:rFonts w:hint="eastAsia" w:ascii="宋体" w:hAnsi="宋体" w:cs="宋体"/>
                <w:sz w:val="24"/>
                <w:szCs w:val="24"/>
              </w:rPr>
              <w:t>采用高精度分度器，振动小，工作噪音低于65DB(A)，用真空定位机构使胶囊上机率达到99.9%以上。</w:t>
            </w:r>
          </w:p>
          <w:p w14:paraId="294E9865">
            <w:pPr>
              <w:pStyle w:val="5"/>
              <w:numPr>
                <w:ilvl w:val="0"/>
                <w:numId w:val="6"/>
              </w:numPr>
              <w:rPr>
                <w:rFonts w:hint="eastAsia" w:ascii="宋体" w:hAnsi="宋体" w:cs="宋体"/>
                <w:sz w:val="24"/>
                <w:szCs w:val="24"/>
              </w:rPr>
            </w:pPr>
            <w:r>
              <w:rPr>
                <w:rFonts w:hint="eastAsia" w:ascii="宋体" w:hAnsi="宋体" w:cs="宋体"/>
                <w:sz w:val="24"/>
                <w:szCs w:val="24"/>
              </w:rPr>
              <w:t>采用以剂量盘下平面为基准，三维调节，间隙均匀，有效保证装量差异，清洗时非常方便。</w:t>
            </w:r>
          </w:p>
          <w:p w14:paraId="47393235">
            <w:pPr>
              <w:pStyle w:val="5"/>
              <w:numPr>
                <w:ilvl w:val="0"/>
                <w:numId w:val="6"/>
              </w:numPr>
              <w:rPr>
                <w:rFonts w:hint="eastAsia" w:ascii="宋体" w:hAnsi="宋体" w:cs="宋体"/>
                <w:sz w:val="24"/>
                <w:szCs w:val="24"/>
              </w:rPr>
            </w:pPr>
            <w:r>
              <w:rPr>
                <w:rFonts w:hint="eastAsia" w:ascii="宋体" w:hAnsi="宋体" w:cs="宋体"/>
                <w:sz w:val="24"/>
                <w:szCs w:val="24"/>
              </w:rPr>
              <w:t>人机界面，功能齐全。缺料缺囊及料道出现故障时，自动报警，自动停机，实时每粒计量和累计产量的显示功能。</w:t>
            </w:r>
          </w:p>
          <w:p w14:paraId="7847FB16">
            <w:pPr>
              <w:pStyle w:val="5"/>
              <w:numPr>
                <w:ilvl w:val="0"/>
                <w:numId w:val="6"/>
              </w:numPr>
              <w:rPr>
                <w:rFonts w:hint="eastAsia" w:ascii="宋体" w:hAnsi="宋体" w:cs="宋体"/>
                <w:sz w:val="24"/>
                <w:szCs w:val="24"/>
              </w:rPr>
            </w:pPr>
            <w:r>
              <w:rPr>
                <w:rFonts w:hint="eastAsia" w:ascii="宋体" w:hAnsi="宋体" w:cs="宋体"/>
                <w:sz w:val="24"/>
                <w:szCs w:val="24"/>
              </w:rPr>
              <w:t>产量</w:t>
            </w:r>
            <w:r>
              <w:rPr>
                <w:rFonts w:hint="eastAsia" w:ascii="宋体" w:hAnsi="宋体" w:cs="宋体"/>
                <w:sz w:val="24"/>
                <w:szCs w:val="24"/>
              </w:rPr>
              <w:tab/>
            </w:r>
            <w:r>
              <w:rPr>
                <w:rFonts w:hint="eastAsia" w:ascii="宋体" w:hAnsi="宋体" w:cs="宋体"/>
                <w:sz w:val="24"/>
                <w:szCs w:val="24"/>
              </w:rPr>
              <w:t>:≥400粒/分</w:t>
            </w:r>
          </w:p>
          <w:p w14:paraId="7C78610B">
            <w:pPr>
              <w:pStyle w:val="5"/>
              <w:numPr>
                <w:ilvl w:val="0"/>
                <w:numId w:val="6"/>
              </w:numPr>
              <w:rPr>
                <w:rFonts w:hint="eastAsia" w:ascii="宋体" w:hAnsi="宋体" w:cs="宋体"/>
                <w:sz w:val="24"/>
                <w:szCs w:val="24"/>
              </w:rPr>
            </w:pPr>
            <w:r>
              <w:rPr>
                <w:rFonts w:hint="eastAsia" w:ascii="宋体" w:hAnsi="宋体" w:cs="宋体"/>
                <w:sz w:val="24"/>
                <w:szCs w:val="24"/>
              </w:rPr>
              <w:t>充填剂型：粉剂、颗粒</w:t>
            </w:r>
          </w:p>
          <w:p w14:paraId="312FCC1F">
            <w:pPr>
              <w:pStyle w:val="5"/>
              <w:numPr>
                <w:ilvl w:val="0"/>
                <w:numId w:val="6"/>
              </w:numPr>
              <w:rPr>
                <w:rFonts w:hint="eastAsia" w:ascii="宋体" w:hAnsi="宋体" w:cs="宋体"/>
                <w:sz w:val="24"/>
                <w:szCs w:val="24"/>
              </w:rPr>
            </w:pPr>
            <w:r>
              <w:rPr>
                <w:rFonts w:hint="eastAsia" w:ascii="宋体" w:hAnsi="宋体" w:cs="宋体"/>
                <w:sz w:val="24"/>
                <w:szCs w:val="24"/>
              </w:rPr>
              <w:t>模孔数量</w:t>
            </w:r>
            <w:r>
              <w:rPr>
                <w:rFonts w:hint="eastAsia" w:ascii="宋体" w:hAnsi="宋体" w:cs="宋体"/>
                <w:sz w:val="24"/>
                <w:szCs w:val="24"/>
              </w:rPr>
              <w:tab/>
            </w:r>
            <w:r>
              <w:rPr>
                <w:rFonts w:hint="eastAsia" w:ascii="宋体" w:hAnsi="宋体" w:cs="宋体"/>
                <w:sz w:val="24"/>
                <w:szCs w:val="24"/>
              </w:rPr>
              <w:t>：≥3</w:t>
            </w:r>
          </w:p>
          <w:p w14:paraId="11B6951C">
            <w:pPr>
              <w:pStyle w:val="5"/>
              <w:numPr>
                <w:ilvl w:val="0"/>
                <w:numId w:val="6"/>
              </w:numPr>
              <w:rPr>
                <w:rFonts w:hint="eastAsia" w:ascii="宋体" w:hAnsi="宋体" w:cs="宋体"/>
                <w:sz w:val="24"/>
                <w:szCs w:val="24"/>
              </w:rPr>
            </w:pPr>
            <w:r>
              <w:rPr>
                <w:rFonts w:hint="eastAsia" w:ascii="宋体" w:hAnsi="宋体" w:cs="宋体"/>
                <w:sz w:val="24"/>
                <w:szCs w:val="24"/>
              </w:rPr>
              <w:t>适用电压：380V  50Hz  3P</w:t>
            </w:r>
          </w:p>
          <w:p w14:paraId="24831077">
            <w:pPr>
              <w:pStyle w:val="5"/>
              <w:numPr>
                <w:ilvl w:val="0"/>
                <w:numId w:val="6"/>
              </w:numPr>
              <w:rPr>
                <w:rFonts w:hint="eastAsia" w:ascii="宋体" w:hAnsi="宋体" w:cs="宋体"/>
                <w:sz w:val="24"/>
                <w:szCs w:val="24"/>
              </w:rPr>
            </w:pPr>
            <w:r>
              <w:rPr>
                <w:rFonts w:hint="eastAsia" w:ascii="宋体" w:hAnsi="宋体" w:cs="宋体"/>
                <w:sz w:val="24"/>
                <w:szCs w:val="24"/>
              </w:rPr>
              <w:t>总功率：≥3.75kw</w:t>
            </w:r>
          </w:p>
          <w:p w14:paraId="531B6F09">
            <w:pPr>
              <w:pStyle w:val="5"/>
              <w:numPr>
                <w:ilvl w:val="0"/>
                <w:numId w:val="6"/>
              </w:numPr>
              <w:rPr>
                <w:rFonts w:hint="eastAsia" w:ascii="宋体" w:hAnsi="宋体" w:cs="宋体"/>
                <w:sz w:val="24"/>
                <w:szCs w:val="24"/>
              </w:rPr>
            </w:pPr>
            <w:r>
              <w:rPr>
                <w:rFonts w:hint="eastAsia" w:ascii="宋体" w:hAnsi="宋体" w:cs="宋体"/>
                <w:sz w:val="24"/>
                <w:szCs w:val="24"/>
              </w:rPr>
              <w:t>适用胶囊型号：00#-4#胶囊（标配一种规格）</w:t>
            </w:r>
          </w:p>
          <w:p w14:paraId="5E7F82E3">
            <w:pPr>
              <w:pStyle w:val="5"/>
              <w:numPr>
                <w:ilvl w:val="0"/>
                <w:numId w:val="6"/>
              </w:numPr>
              <w:rPr>
                <w:rFonts w:hint="eastAsia" w:ascii="宋体" w:hAnsi="宋体" w:cs="宋体"/>
                <w:sz w:val="24"/>
                <w:szCs w:val="24"/>
              </w:rPr>
            </w:pPr>
            <w:r>
              <w:rPr>
                <w:rFonts w:hint="eastAsia" w:ascii="宋体" w:hAnsi="宋体" w:cs="宋体"/>
                <w:sz w:val="24"/>
                <w:szCs w:val="24"/>
              </w:rPr>
              <w:t>装量差异：±3%－±4%</w:t>
            </w:r>
          </w:p>
          <w:p w14:paraId="5CCD1767">
            <w:pPr>
              <w:pStyle w:val="5"/>
              <w:numPr>
                <w:ilvl w:val="0"/>
                <w:numId w:val="6"/>
              </w:numPr>
              <w:rPr>
                <w:rFonts w:hint="eastAsia" w:ascii="宋体" w:hAnsi="宋体" w:cs="宋体"/>
                <w:sz w:val="24"/>
                <w:szCs w:val="24"/>
              </w:rPr>
            </w:pPr>
            <w:r>
              <w:rPr>
                <w:rFonts w:hint="eastAsia" w:ascii="宋体" w:hAnsi="宋体" w:cs="宋体"/>
                <w:sz w:val="24"/>
                <w:szCs w:val="24"/>
              </w:rPr>
              <w:t>噪音：≤65DB（A）（提供官网截图）</w:t>
            </w:r>
          </w:p>
          <w:p w14:paraId="4307BB8F">
            <w:pPr>
              <w:pStyle w:val="5"/>
              <w:numPr>
                <w:ilvl w:val="0"/>
                <w:numId w:val="6"/>
              </w:numPr>
              <w:rPr>
                <w:rFonts w:hint="eastAsia" w:ascii="宋体" w:hAnsi="宋体" w:cs="宋体"/>
                <w:sz w:val="24"/>
                <w:szCs w:val="24"/>
              </w:rPr>
            </w:pPr>
            <w:r>
              <w:rPr>
                <w:rFonts w:hint="eastAsia" w:ascii="宋体" w:hAnsi="宋体" w:cs="宋体"/>
                <w:sz w:val="24"/>
                <w:szCs w:val="24"/>
              </w:rPr>
              <w:t>上机率：空胶囊99.9%  满胶囊99.5以上</w:t>
            </w:r>
          </w:p>
          <w:p w14:paraId="1AB3416E">
            <w:pPr>
              <w:numPr>
                <w:ilvl w:val="0"/>
                <w:numId w:val="6"/>
              </w:numPr>
              <w:rPr>
                <w:rFonts w:hint="eastAsia" w:ascii="宋体" w:hAnsi="宋体" w:cs="宋体"/>
                <w:sz w:val="24"/>
              </w:rPr>
            </w:pPr>
            <w:r>
              <w:rPr>
                <w:rFonts w:hint="eastAsia" w:ascii="宋体" w:hAnsi="宋体" w:cs="宋体"/>
                <w:sz w:val="24"/>
              </w:rPr>
              <w:t>外形尺寸：≥800 x 970x 1870mm±10mm</w:t>
            </w:r>
          </w:p>
        </w:tc>
      </w:tr>
      <w:tr w14:paraId="7E04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9C26FF4">
            <w:pPr>
              <w:adjustRightInd w:val="0"/>
              <w:snapToGrid w:val="0"/>
              <w:spacing w:before="161" w:after="161"/>
              <w:jc w:val="center"/>
              <w:rPr>
                <w:rFonts w:hint="eastAsia" w:ascii="宋体" w:hAnsi="宋体" w:cs="宋体"/>
                <w:sz w:val="24"/>
              </w:rPr>
            </w:pPr>
            <w:r>
              <w:rPr>
                <w:rFonts w:hint="eastAsia" w:ascii="宋体" w:hAnsi="宋体" w:cs="宋体"/>
                <w:sz w:val="24"/>
              </w:rPr>
              <w:t>7</w:t>
            </w:r>
          </w:p>
        </w:tc>
        <w:tc>
          <w:tcPr>
            <w:tcW w:w="779" w:type="dxa"/>
            <w:tcBorders>
              <w:top w:val="single" w:color="auto" w:sz="4" w:space="0"/>
              <w:left w:val="single" w:color="auto" w:sz="4" w:space="0"/>
              <w:right w:val="single" w:color="auto" w:sz="4" w:space="0"/>
            </w:tcBorders>
            <w:vAlign w:val="center"/>
          </w:tcPr>
          <w:p w14:paraId="534D9A56">
            <w:pPr>
              <w:jc w:val="center"/>
              <w:rPr>
                <w:rFonts w:hint="eastAsia" w:ascii="宋体" w:hAnsi="宋体" w:cs="宋体"/>
                <w:sz w:val="24"/>
              </w:rPr>
            </w:pPr>
            <w:r>
              <w:rPr>
                <w:rFonts w:hint="eastAsia" w:ascii="宋体" w:hAnsi="宋体" w:cs="宋体"/>
                <w:sz w:val="24"/>
              </w:rPr>
              <w:t>胶囊分选抛光机</w:t>
            </w:r>
          </w:p>
        </w:tc>
        <w:tc>
          <w:tcPr>
            <w:tcW w:w="661" w:type="dxa"/>
            <w:tcBorders>
              <w:top w:val="single" w:color="auto" w:sz="4" w:space="0"/>
              <w:left w:val="single" w:color="auto" w:sz="4" w:space="0"/>
              <w:right w:val="single" w:color="auto" w:sz="4" w:space="0"/>
            </w:tcBorders>
            <w:vAlign w:val="center"/>
          </w:tcPr>
          <w:p w14:paraId="6326C602">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618722BA">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184C17E8">
            <w:pPr>
              <w:pStyle w:val="5"/>
              <w:numPr>
                <w:ilvl w:val="0"/>
                <w:numId w:val="7"/>
              </w:numPr>
              <w:rPr>
                <w:rFonts w:hint="eastAsia" w:ascii="宋体" w:hAnsi="宋体" w:cs="宋体"/>
                <w:sz w:val="24"/>
                <w:szCs w:val="24"/>
              </w:rPr>
            </w:pPr>
            <w:r>
              <w:rPr>
                <w:rFonts w:hint="eastAsia" w:ascii="宋体" w:hAnsi="宋体" w:cs="宋体"/>
                <w:sz w:val="24"/>
                <w:szCs w:val="24"/>
              </w:rPr>
              <w:t>胶囊充填机将充填后的胶囊输送到</w:t>
            </w:r>
            <w:r>
              <w:fldChar w:fldCharType="begin"/>
            </w:r>
            <w:r>
              <w:instrText xml:space="preserve">HYPERLINK "http://cpro.baidu.com/cpro/ui/uijs.php?c=news&amp;cf=1001&amp;ch=0&amp;di=128&amp;fv=11&amp;jk=f3e27711fc3adf90&amp;k=%C5%D7%B9%E2%BB%FA&amp;k0=%C5%D7%B9%E2%BB%FA&amp;kdi0=0&amp;luki=6&amp;n=10&amp;p=baidu&amp;q=hgzxcn_cpr&amp;rb=0&amp;rs=1&amp;seller_id=1&amp;sid=90df3afc1177e2f3&amp;ssp2=1&amp;stid=0&amp;t=tpclicked3_hc&amp;tu=u1680742&amp;u=http://www.qjy168.com/detail/51861889&amp;urlid=0" \t "http://www.qjy168.com/detail/_blank"</w:instrText>
            </w:r>
            <w:r>
              <w:fldChar w:fldCharType="separate"/>
            </w:r>
            <w:r>
              <w:rPr>
                <w:rFonts w:hint="eastAsia" w:ascii="宋体" w:hAnsi="宋体" w:cs="宋体"/>
                <w:sz w:val="24"/>
                <w:szCs w:val="24"/>
              </w:rPr>
              <w:t>抛光机</w:t>
            </w:r>
            <w:r>
              <w:fldChar w:fldCharType="end"/>
            </w:r>
            <w:r>
              <w:rPr>
                <w:rFonts w:hint="eastAsia" w:ascii="宋体" w:hAnsi="宋体" w:cs="宋体"/>
                <w:sz w:val="24"/>
                <w:szCs w:val="24"/>
              </w:rPr>
              <w:t>斜槽入口。</w:t>
            </w:r>
          </w:p>
          <w:p w14:paraId="3A3DED0F">
            <w:pPr>
              <w:pStyle w:val="5"/>
              <w:numPr>
                <w:ilvl w:val="0"/>
                <w:numId w:val="7"/>
              </w:numPr>
              <w:rPr>
                <w:rFonts w:hint="eastAsia" w:ascii="宋体" w:hAnsi="宋体" w:cs="宋体"/>
                <w:sz w:val="24"/>
                <w:szCs w:val="24"/>
              </w:rPr>
            </w:pPr>
            <w:r>
              <w:rPr>
                <w:rFonts w:hint="eastAsia" w:ascii="宋体" w:hAnsi="宋体" w:cs="宋体"/>
                <w:sz w:val="24"/>
                <w:szCs w:val="24"/>
              </w:rPr>
              <w:t>胶囊从入口通过旋转毛刷将胶囊带至筛网筒中。在筛网筒中毛刷对胶囊表面进行抛光和除尘，并对缺帽和固体帽分离而散落的物料，通过真空吸口进行物料回收。</w:t>
            </w:r>
          </w:p>
          <w:p w14:paraId="74BC20C1">
            <w:pPr>
              <w:pStyle w:val="5"/>
              <w:numPr>
                <w:ilvl w:val="0"/>
                <w:numId w:val="7"/>
              </w:numPr>
              <w:rPr>
                <w:rFonts w:hint="eastAsia" w:ascii="宋体" w:hAnsi="宋体" w:cs="宋体"/>
                <w:sz w:val="24"/>
                <w:szCs w:val="24"/>
              </w:rPr>
            </w:pPr>
            <w:r>
              <w:fldChar w:fldCharType="begin"/>
            </w:r>
            <w:r>
              <w:instrText xml:space="preserve"> HYPERLINK "http://cpro.baidu.com/cpro/ui/uijs.php?c=news&amp;cf=1001&amp;ch=0&amp;di=128&amp;fv=11&amp;jk=f3e27711fc3adf90&amp;k=%C3%AB%CB%A2&amp;k0=%C3%AB%CB%A2&amp;kdi0=0&amp;luki=5&amp;n=10&amp;p=baidu&amp;q=hgzxcn_cpr&amp;rb=0&amp;rs=1&amp;seller_id=1&amp;sid=90df3afc1177e2f3&amp;ssp2=1&amp;stid=0&amp;t=tpclicked3_hc&amp;tu=u1680742&amp;u=http://www.qjy168.com/detail/51861889&amp;urlid=0" \t "http://www.qjy168.com/detail/_blank" </w:instrText>
            </w:r>
            <w:r>
              <w:fldChar w:fldCharType="separate"/>
            </w:r>
            <w:r>
              <w:rPr>
                <w:rFonts w:hint="eastAsia" w:ascii="宋体" w:hAnsi="宋体" w:cs="宋体"/>
                <w:sz w:val="24"/>
                <w:szCs w:val="24"/>
              </w:rPr>
              <w:t>毛刷</w:t>
            </w:r>
            <w:r>
              <w:rPr>
                <w:rFonts w:hint="eastAsia" w:ascii="宋体" w:hAnsi="宋体" w:cs="宋体"/>
                <w:sz w:val="24"/>
                <w:szCs w:val="24"/>
              </w:rPr>
              <w:fldChar w:fldCharType="end"/>
            </w:r>
            <w:r>
              <w:rPr>
                <w:rFonts w:hint="eastAsia" w:ascii="宋体" w:hAnsi="宋体" w:cs="宋体"/>
                <w:sz w:val="24"/>
                <w:szCs w:val="24"/>
              </w:rPr>
              <w:t>将胶囊送至</w:t>
            </w:r>
            <w:r>
              <w:fldChar w:fldCharType="begin"/>
            </w:r>
            <w:r>
              <w:instrText xml:space="preserve"> HYPERLINK "http://cpro.baidu.com/cpro/ui/uijs.php?c=news&amp;cf=1001&amp;ch=0&amp;di=128&amp;fv=11&amp;jk=f3e27711fc3adf90&amp;k=%C9%B8%CD%F8&amp;k0=%C9%B8%CD%F8&amp;kdi0=0&amp;luki=4&amp;n=10&amp;p=baidu&amp;q=hgzxcn_cpr&amp;rb=0&amp;rs=1&amp;seller_id=1&amp;sid=90df3afc1177e2f3&amp;ssp2=1&amp;stid=0&amp;t=tpclicked3_hc&amp;tu=u1680742&amp;u=http://www.qjy168.com/detail/51861889&amp;urlid=0" \t "http://www.qjy168.com/detail/_blank" </w:instrText>
            </w:r>
            <w:r>
              <w:fldChar w:fldCharType="separate"/>
            </w:r>
            <w:r>
              <w:rPr>
                <w:rFonts w:hint="eastAsia" w:ascii="宋体" w:hAnsi="宋体" w:cs="宋体"/>
                <w:sz w:val="24"/>
                <w:szCs w:val="24"/>
              </w:rPr>
              <w:t>筛网</w:t>
            </w:r>
            <w:r>
              <w:rPr>
                <w:rFonts w:hint="eastAsia" w:ascii="宋体" w:hAnsi="宋体" w:cs="宋体"/>
                <w:sz w:val="24"/>
                <w:szCs w:val="24"/>
              </w:rPr>
              <w:fldChar w:fldCharType="end"/>
            </w:r>
            <w:r>
              <w:rPr>
                <w:rFonts w:hint="eastAsia" w:ascii="宋体" w:hAnsi="宋体" w:cs="宋体"/>
                <w:sz w:val="24"/>
                <w:szCs w:val="24"/>
              </w:rPr>
              <w:t>筒的出口。</w:t>
            </w:r>
          </w:p>
          <w:p w14:paraId="704170D0">
            <w:pPr>
              <w:pStyle w:val="5"/>
              <w:numPr>
                <w:ilvl w:val="0"/>
                <w:numId w:val="7"/>
              </w:numPr>
              <w:rPr>
                <w:rFonts w:hint="eastAsia" w:ascii="宋体" w:hAnsi="宋体" w:cs="宋体"/>
                <w:sz w:val="24"/>
                <w:szCs w:val="24"/>
              </w:rPr>
            </w:pPr>
            <w:r>
              <w:rPr>
                <w:rFonts w:hint="eastAsia" w:ascii="宋体" w:hAnsi="宋体" w:cs="宋体"/>
                <w:sz w:val="24"/>
                <w:szCs w:val="24"/>
              </w:rPr>
              <w:t>在分选装置中，能通过清洁的压缩空气把装量轻微、空壳、碎片以及体帽分离的胶囊收集到储存器内</w:t>
            </w:r>
          </w:p>
          <w:p w14:paraId="1991E090">
            <w:pPr>
              <w:pStyle w:val="5"/>
              <w:numPr>
                <w:ilvl w:val="0"/>
                <w:numId w:val="7"/>
              </w:numPr>
              <w:rPr>
                <w:rFonts w:hint="eastAsia" w:ascii="宋体" w:hAnsi="宋体" w:cs="宋体"/>
                <w:sz w:val="24"/>
                <w:szCs w:val="24"/>
              </w:rPr>
            </w:pPr>
            <w:r>
              <w:rPr>
                <w:rFonts w:hint="eastAsia" w:ascii="宋体" w:hAnsi="宋体" w:cs="宋体"/>
                <w:sz w:val="24"/>
                <w:szCs w:val="24"/>
              </w:rPr>
              <w:t>压缩空气的压力，显示在过滤</w:t>
            </w:r>
            <w:r>
              <w:fldChar w:fldCharType="begin"/>
            </w:r>
            <w:r>
              <w:instrText xml:space="preserve"> HYPERLINK "http://cpro.baidu.com/cpro/ui/uijs.php?c=news&amp;cf=1001&amp;ch=0&amp;di=128&amp;fv=11&amp;jk=f3e27711fc3adf90&amp;k=%BC%F5%D1%B9%B7%A7&amp;k0=%BC%F5%D1%B9%B7%A7&amp;kdi0=0&amp;luki=3&amp;n=10&amp;p=baidu&amp;q=hgzxcn_cpr&amp;rb=0&amp;rs=1&amp;seller_id=1&amp;sid=90df3afc1177e2f3&amp;ssp2=1&amp;stid=0&amp;t=tpclicked3_hc&amp;tu=u1680742&amp;u=http://www.qjy168.com/detail/51861889&amp;urlid=0" \t "http://www.qjy168.com/detail/_blank" </w:instrText>
            </w:r>
            <w:r>
              <w:fldChar w:fldCharType="separate"/>
            </w:r>
            <w:r>
              <w:rPr>
                <w:rFonts w:hint="eastAsia" w:ascii="宋体" w:hAnsi="宋体" w:cs="宋体"/>
                <w:sz w:val="24"/>
                <w:szCs w:val="24"/>
              </w:rPr>
              <w:t>减压阀</w:t>
            </w:r>
            <w:r>
              <w:rPr>
                <w:rFonts w:hint="eastAsia" w:ascii="宋体" w:hAnsi="宋体" w:cs="宋体"/>
                <w:sz w:val="24"/>
                <w:szCs w:val="24"/>
              </w:rPr>
              <w:fldChar w:fldCharType="end"/>
            </w:r>
            <w:r>
              <w:rPr>
                <w:rFonts w:hint="eastAsia" w:ascii="宋体" w:hAnsi="宋体" w:cs="宋体"/>
                <w:sz w:val="24"/>
                <w:szCs w:val="24"/>
              </w:rPr>
              <w:t>的压力表上，并根据不同的需求进行调节。</w:t>
            </w:r>
          </w:p>
          <w:p w14:paraId="0C60B7AD">
            <w:pPr>
              <w:pStyle w:val="5"/>
              <w:numPr>
                <w:ilvl w:val="0"/>
                <w:numId w:val="7"/>
              </w:numPr>
              <w:rPr>
                <w:rFonts w:hint="eastAsia" w:ascii="宋体" w:hAnsi="宋体" w:cs="宋体"/>
                <w:sz w:val="24"/>
                <w:szCs w:val="24"/>
              </w:rPr>
            </w:pPr>
            <w:r>
              <w:rPr>
                <w:rFonts w:hint="eastAsia" w:ascii="宋体" w:hAnsi="宋体" w:cs="宋体"/>
                <w:sz w:val="24"/>
                <w:szCs w:val="24"/>
              </w:rPr>
              <w:t>合格</w:t>
            </w:r>
            <w:r>
              <w:fldChar w:fldCharType="begin"/>
            </w:r>
            <w:r>
              <w:instrText xml:space="preserve">HYPERLINK "http://cpro.baidu.com/cpro/ui/uijs.php?c=news&amp;cf=1001&amp;ch=0&amp;di=128&amp;fv=11&amp;jk=f3e27711fc3adf90&amp;k=%BD%BA%C4%D2&amp;k0=%BD%BA%C4%D2&amp;kdi0=0&amp;luki=2&amp;n=10&amp;p=baidu&amp;q=hgzxcn_cpr&amp;rb=0&amp;rs=1&amp;seller_id=1&amp;sid=90df3afc1177e2f3&amp;ssp2=1&amp;stid=0&amp;t=tpclicked3_hc&amp;tu=u1680742&amp;u=http://www.qjy168.com/detail/51861889&amp;urlid=0" \t "http://www.qjy168.com/detail/_blank"</w:instrText>
            </w:r>
            <w:r>
              <w:fldChar w:fldCharType="separate"/>
            </w:r>
            <w:r>
              <w:rPr>
                <w:rFonts w:hint="eastAsia" w:ascii="宋体" w:hAnsi="宋体" w:cs="宋体"/>
                <w:sz w:val="24"/>
                <w:szCs w:val="24"/>
              </w:rPr>
              <w:t>胶囊</w:t>
            </w:r>
            <w:r>
              <w:fldChar w:fldCharType="end"/>
            </w:r>
            <w:r>
              <w:rPr>
                <w:rFonts w:hint="eastAsia" w:ascii="宋体" w:hAnsi="宋体" w:cs="宋体"/>
                <w:sz w:val="24"/>
                <w:szCs w:val="24"/>
              </w:rPr>
              <w:t>通过出口送口。</w:t>
            </w:r>
          </w:p>
          <w:p w14:paraId="33BF0AC7">
            <w:pPr>
              <w:pStyle w:val="5"/>
              <w:numPr>
                <w:ilvl w:val="0"/>
                <w:numId w:val="7"/>
              </w:numPr>
              <w:rPr>
                <w:rFonts w:hint="eastAsia" w:ascii="宋体" w:hAnsi="宋体" w:cs="宋体"/>
                <w:sz w:val="24"/>
                <w:szCs w:val="24"/>
              </w:rPr>
            </w:pPr>
            <w:r>
              <w:rPr>
                <w:rFonts w:hint="eastAsia" w:ascii="宋体" w:hAnsi="宋体" w:cs="宋体"/>
                <w:sz w:val="24"/>
                <w:szCs w:val="24"/>
              </w:rPr>
              <w:t>产量：3000-6000粒/分钟</w:t>
            </w:r>
          </w:p>
          <w:p w14:paraId="38DEA7EC">
            <w:pPr>
              <w:pStyle w:val="5"/>
              <w:numPr>
                <w:ilvl w:val="0"/>
                <w:numId w:val="7"/>
              </w:numPr>
              <w:rPr>
                <w:rFonts w:hint="eastAsia" w:ascii="宋体" w:hAnsi="宋体" w:cs="宋体"/>
                <w:sz w:val="24"/>
                <w:szCs w:val="24"/>
              </w:rPr>
            </w:pPr>
            <w:r>
              <w:rPr>
                <w:rFonts w:hint="eastAsia" w:ascii="宋体" w:hAnsi="宋体" w:cs="宋体"/>
                <w:sz w:val="24"/>
                <w:szCs w:val="24"/>
              </w:rPr>
              <w:t>总功率：≥0.18KW</w:t>
            </w:r>
          </w:p>
          <w:p w14:paraId="71157F21">
            <w:pPr>
              <w:pStyle w:val="5"/>
              <w:numPr>
                <w:ilvl w:val="0"/>
                <w:numId w:val="7"/>
              </w:numPr>
              <w:rPr>
                <w:rFonts w:hint="eastAsia" w:ascii="宋体" w:hAnsi="宋体" w:cs="宋体"/>
                <w:sz w:val="24"/>
                <w:szCs w:val="24"/>
              </w:rPr>
            </w:pPr>
            <w:r>
              <w:rPr>
                <w:rFonts w:hint="eastAsia" w:ascii="宋体" w:hAnsi="宋体" w:cs="宋体"/>
                <w:sz w:val="24"/>
                <w:szCs w:val="24"/>
              </w:rPr>
              <w:t>真空吸尘：2.7 m3/min  -0.014Mpa</w:t>
            </w:r>
          </w:p>
          <w:p w14:paraId="57549458">
            <w:pPr>
              <w:pStyle w:val="5"/>
              <w:numPr>
                <w:ilvl w:val="0"/>
                <w:numId w:val="7"/>
              </w:numPr>
              <w:rPr>
                <w:rFonts w:hint="eastAsia" w:ascii="宋体" w:hAnsi="宋体" w:cs="宋体"/>
                <w:sz w:val="24"/>
                <w:szCs w:val="24"/>
              </w:rPr>
            </w:pPr>
            <w:r>
              <w:rPr>
                <w:rFonts w:hint="eastAsia" w:ascii="宋体" w:hAnsi="宋体" w:cs="宋体"/>
                <w:sz w:val="24"/>
                <w:szCs w:val="24"/>
              </w:rPr>
              <w:t>压缩空气（需方自备）:0.25 m3/min  0.3Mpa</w:t>
            </w:r>
          </w:p>
          <w:p w14:paraId="06517513">
            <w:pPr>
              <w:pStyle w:val="5"/>
              <w:numPr>
                <w:ilvl w:val="0"/>
                <w:numId w:val="7"/>
              </w:numPr>
              <w:rPr>
                <w:rFonts w:hint="eastAsia" w:ascii="宋体" w:hAnsi="宋体" w:cs="宋体"/>
                <w:sz w:val="24"/>
                <w:szCs w:val="24"/>
              </w:rPr>
            </w:pPr>
            <w:r>
              <w:rPr>
                <w:rFonts w:hint="eastAsia" w:ascii="宋体" w:hAnsi="宋体" w:cs="宋体"/>
                <w:sz w:val="24"/>
              </w:rPr>
              <w:t>外型尺寸：≥820×600×950mm±10mm</w:t>
            </w:r>
          </w:p>
        </w:tc>
      </w:tr>
      <w:tr w14:paraId="0A82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041520C">
            <w:pPr>
              <w:adjustRightInd w:val="0"/>
              <w:snapToGrid w:val="0"/>
              <w:spacing w:before="161" w:after="161"/>
              <w:jc w:val="center"/>
              <w:rPr>
                <w:rFonts w:hint="eastAsia" w:ascii="宋体" w:hAnsi="宋体" w:cs="宋体"/>
                <w:sz w:val="24"/>
              </w:rPr>
            </w:pPr>
            <w:r>
              <w:rPr>
                <w:rFonts w:hint="eastAsia" w:ascii="宋体" w:hAnsi="宋体" w:cs="宋体"/>
                <w:sz w:val="24"/>
              </w:rPr>
              <w:t>8</w:t>
            </w:r>
          </w:p>
        </w:tc>
        <w:tc>
          <w:tcPr>
            <w:tcW w:w="779" w:type="dxa"/>
            <w:tcBorders>
              <w:top w:val="single" w:color="auto" w:sz="4" w:space="0"/>
              <w:left w:val="single" w:color="auto" w:sz="4" w:space="0"/>
              <w:right w:val="single" w:color="auto" w:sz="4" w:space="0"/>
            </w:tcBorders>
            <w:vAlign w:val="center"/>
          </w:tcPr>
          <w:p w14:paraId="04F54A97">
            <w:pPr>
              <w:jc w:val="center"/>
              <w:rPr>
                <w:rFonts w:hint="eastAsia" w:ascii="宋体" w:hAnsi="宋体" w:cs="宋体"/>
                <w:sz w:val="24"/>
              </w:rPr>
            </w:pPr>
            <w:r>
              <w:rPr>
                <w:rFonts w:hint="eastAsia" w:ascii="宋体" w:hAnsi="宋体" w:cs="宋体"/>
                <w:sz w:val="24"/>
              </w:rPr>
              <w:t>铝塑泡罩包装机</w:t>
            </w:r>
          </w:p>
        </w:tc>
        <w:tc>
          <w:tcPr>
            <w:tcW w:w="661" w:type="dxa"/>
            <w:tcBorders>
              <w:top w:val="single" w:color="auto" w:sz="4" w:space="0"/>
              <w:left w:val="single" w:color="auto" w:sz="4" w:space="0"/>
              <w:right w:val="single" w:color="auto" w:sz="4" w:space="0"/>
            </w:tcBorders>
            <w:vAlign w:val="center"/>
          </w:tcPr>
          <w:p w14:paraId="513B271F">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6558A6CD">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1503FECF">
            <w:pPr>
              <w:pStyle w:val="5"/>
              <w:numPr>
                <w:ilvl w:val="0"/>
                <w:numId w:val="8"/>
              </w:numPr>
              <w:rPr>
                <w:rFonts w:hint="eastAsia" w:ascii="宋体" w:hAnsi="宋体" w:cs="宋体"/>
                <w:sz w:val="24"/>
                <w:szCs w:val="24"/>
              </w:rPr>
            </w:pPr>
            <w:r>
              <w:rPr>
                <w:rFonts w:hint="eastAsia" w:ascii="宋体" w:hAnsi="宋体" w:cs="宋体"/>
                <w:sz w:val="24"/>
                <w:szCs w:val="24"/>
              </w:rPr>
              <w:t>适用于制药、食品、保健品行业包装素片、糖衣片、胶囊剂的铝塑包装。</w:t>
            </w:r>
          </w:p>
          <w:p w14:paraId="55531A19">
            <w:pPr>
              <w:pStyle w:val="5"/>
              <w:numPr>
                <w:ilvl w:val="0"/>
                <w:numId w:val="8"/>
              </w:numPr>
              <w:rPr>
                <w:rFonts w:hint="eastAsia" w:ascii="宋体" w:hAnsi="宋体" w:cs="宋体"/>
                <w:sz w:val="24"/>
                <w:szCs w:val="24"/>
              </w:rPr>
            </w:pPr>
            <w:r>
              <w:rPr>
                <w:rFonts w:hint="eastAsia" w:ascii="宋体" w:hAnsi="宋体" w:cs="宋体"/>
                <w:sz w:val="24"/>
                <w:szCs w:val="24"/>
              </w:rPr>
              <w:t>变频无级调速、机械牵引；</w:t>
            </w:r>
          </w:p>
          <w:p w14:paraId="701D152F">
            <w:pPr>
              <w:pStyle w:val="5"/>
              <w:numPr>
                <w:ilvl w:val="0"/>
                <w:numId w:val="8"/>
              </w:numPr>
              <w:rPr>
                <w:rFonts w:hint="eastAsia" w:ascii="宋体" w:hAnsi="宋体" w:cs="宋体"/>
                <w:sz w:val="24"/>
                <w:szCs w:val="24"/>
              </w:rPr>
            </w:pPr>
            <w:r>
              <w:rPr>
                <w:rFonts w:hint="eastAsia" w:ascii="宋体" w:hAnsi="宋体" w:cs="宋体"/>
                <w:sz w:val="24"/>
                <w:szCs w:val="24"/>
              </w:rPr>
              <w:t>行程可调，调节范围为30-100mm，调节方便，同步准确；</w:t>
            </w:r>
          </w:p>
          <w:p w14:paraId="26C29FB1">
            <w:pPr>
              <w:pStyle w:val="5"/>
              <w:numPr>
                <w:ilvl w:val="0"/>
                <w:numId w:val="8"/>
              </w:numPr>
              <w:rPr>
                <w:rFonts w:hint="eastAsia" w:ascii="宋体" w:hAnsi="宋体" w:cs="宋体"/>
                <w:sz w:val="24"/>
                <w:szCs w:val="24"/>
              </w:rPr>
            </w:pPr>
            <w:r>
              <w:rPr>
                <w:rFonts w:hint="eastAsia" w:ascii="宋体" w:hAnsi="宋体" w:cs="宋体"/>
                <w:sz w:val="24"/>
                <w:szCs w:val="24"/>
              </w:rPr>
              <w:t>标准配备四工位（成型、热封、压痕、冲裁）并每工位安装四根立柱，调节更加方便、运行稳定；</w:t>
            </w:r>
          </w:p>
          <w:p w14:paraId="13750745">
            <w:pPr>
              <w:pStyle w:val="5"/>
              <w:numPr>
                <w:ilvl w:val="0"/>
                <w:numId w:val="8"/>
              </w:numPr>
              <w:rPr>
                <w:rFonts w:hint="eastAsia" w:ascii="宋体" w:hAnsi="宋体" w:cs="宋体"/>
                <w:sz w:val="24"/>
                <w:szCs w:val="24"/>
              </w:rPr>
            </w:pPr>
            <w:r>
              <w:rPr>
                <w:rFonts w:hint="eastAsia" w:ascii="宋体" w:hAnsi="宋体" w:cs="宋体"/>
                <w:sz w:val="24"/>
                <w:szCs w:val="24"/>
              </w:rPr>
              <w:t>采用板式模具、正压成型、批号、压痕切线、铝箔/铝铝自动放发；</w:t>
            </w:r>
          </w:p>
          <w:p w14:paraId="0BA49DDD">
            <w:pPr>
              <w:pStyle w:val="5"/>
              <w:numPr>
                <w:ilvl w:val="0"/>
                <w:numId w:val="8"/>
              </w:numPr>
              <w:rPr>
                <w:rFonts w:hint="eastAsia" w:ascii="宋体" w:hAnsi="宋体" w:cs="宋体"/>
                <w:sz w:val="24"/>
                <w:szCs w:val="24"/>
              </w:rPr>
            </w:pPr>
            <w:r>
              <w:rPr>
                <w:rFonts w:hint="eastAsia" w:ascii="宋体" w:hAnsi="宋体" w:cs="宋体"/>
                <w:sz w:val="24"/>
                <w:szCs w:val="24"/>
              </w:rPr>
              <w:t>配置一套万能加料器，其充填率高达99.5%以上；</w:t>
            </w:r>
          </w:p>
          <w:p w14:paraId="4548D8D0">
            <w:pPr>
              <w:pStyle w:val="5"/>
              <w:numPr>
                <w:ilvl w:val="0"/>
                <w:numId w:val="8"/>
              </w:numPr>
              <w:rPr>
                <w:rFonts w:hint="eastAsia" w:ascii="宋体" w:hAnsi="宋体" w:cs="宋体"/>
                <w:sz w:val="24"/>
                <w:szCs w:val="24"/>
              </w:rPr>
            </w:pPr>
            <w:r>
              <w:rPr>
                <w:rFonts w:hint="eastAsia" w:ascii="宋体" w:hAnsi="宋体" w:cs="宋体"/>
                <w:sz w:val="24"/>
                <w:szCs w:val="24"/>
              </w:rPr>
              <w:t>该机体积小、重量轻、调节与维护空间等优点。</w:t>
            </w:r>
          </w:p>
          <w:p w14:paraId="16B27FE1">
            <w:pPr>
              <w:pStyle w:val="5"/>
              <w:numPr>
                <w:ilvl w:val="0"/>
                <w:numId w:val="8"/>
              </w:numPr>
              <w:rPr>
                <w:rFonts w:hint="eastAsia" w:ascii="宋体" w:hAnsi="宋体" w:cs="宋体"/>
                <w:sz w:val="24"/>
                <w:szCs w:val="24"/>
              </w:rPr>
            </w:pPr>
            <w:r>
              <w:rPr>
                <w:rFonts w:hint="eastAsia" w:ascii="宋体" w:hAnsi="宋体" w:cs="宋体"/>
                <w:sz w:val="24"/>
                <w:szCs w:val="24"/>
              </w:rPr>
              <w:t xml:space="preserve">冲裁频率： </w:t>
            </w:r>
          </w:p>
          <w:p w14:paraId="58E085D2">
            <w:pPr>
              <w:pStyle w:val="5"/>
              <w:rPr>
                <w:rFonts w:hint="eastAsia" w:ascii="宋体" w:hAnsi="宋体" w:cs="宋体"/>
                <w:sz w:val="24"/>
                <w:szCs w:val="24"/>
              </w:rPr>
            </w:pPr>
            <w:r>
              <w:rPr>
                <w:rFonts w:hint="eastAsia" w:ascii="宋体" w:hAnsi="宋体" w:cs="宋体"/>
                <w:sz w:val="24"/>
                <w:szCs w:val="24"/>
              </w:rPr>
              <w:t>铝塑:10-40次/分钟，生产能力 2400板/时</w:t>
            </w:r>
          </w:p>
          <w:p w14:paraId="387AB423">
            <w:pPr>
              <w:pStyle w:val="5"/>
              <w:rPr>
                <w:rFonts w:hint="eastAsia" w:ascii="宋体" w:hAnsi="宋体" w:cs="宋体"/>
                <w:sz w:val="24"/>
                <w:szCs w:val="24"/>
              </w:rPr>
            </w:pPr>
            <w:r>
              <w:rPr>
                <w:rFonts w:hint="eastAsia" w:ascii="宋体" w:hAnsi="宋体" w:cs="宋体"/>
                <w:sz w:val="24"/>
                <w:szCs w:val="24"/>
              </w:rPr>
              <w:t>铝铝:10-30次/分钟</w:t>
            </w:r>
          </w:p>
          <w:p w14:paraId="565D7D4D">
            <w:pPr>
              <w:pStyle w:val="5"/>
              <w:numPr>
                <w:ilvl w:val="0"/>
                <w:numId w:val="8"/>
              </w:numPr>
              <w:rPr>
                <w:rFonts w:hint="eastAsia" w:ascii="宋体" w:hAnsi="宋体" w:cs="宋体"/>
                <w:sz w:val="24"/>
                <w:szCs w:val="24"/>
              </w:rPr>
            </w:pPr>
            <w:r>
              <w:rPr>
                <w:rFonts w:hint="eastAsia" w:ascii="宋体" w:hAnsi="宋体" w:cs="宋体"/>
                <w:sz w:val="24"/>
                <w:szCs w:val="24"/>
              </w:rPr>
              <w:t>最大成型面积及深度： 80*110*26毫米(mm)</w:t>
            </w:r>
          </w:p>
          <w:p w14:paraId="5B9CE3F7">
            <w:pPr>
              <w:pStyle w:val="5"/>
              <w:numPr>
                <w:ilvl w:val="0"/>
                <w:numId w:val="8"/>
              </w:numPr>
              <w:rPr>
                <w:rFonts w:hint="eastAsia" w:ascii="宋体" w:hAnsi="宋体" w:cs="宋体"/>
                <w:sz w:val="24"/>
                <w:szCs w:val="24"/>
              </w:rPr>
            </w:pPr>
            <w:r>
              <w:rPr>
                <w:rFonts w:hint="eastAsia" w:ascii="宋体" w:hAnsi="宋体" w:cs="宋体"/>
                <w:sz w:val="24"/>
                <w:szCs w:val="24"/>
              </w:rPr>
              <w:t>标准行程范围： 20-70毫米(可按客户要求设计)</w:t>
            </w:r>
          </w:p>
          <w:p w14:paraId="2CE25146">
            <w:pPr>
              <w:pStyle w:val="5"/>
              <w:numPr>
                <w:ilvl w:val="0"/>
                <w:numId w:val="8"/>
              </w:numPr>
              <w:rPr>
                <w:rFonts w:hint="eastAsia" w:ascii="宋体" w:hAnsi="宋体" w:cs="宋体"/>
                <w:sz w:val="24"/>
                <w:szCs w:val="24"/>
              </w:rPr>
            </w:pPr>
            <w:r>
              <w:rPr>
                <w:rFonts w:hint="eastAsia" w:ascii="宋体" w:hAnsi="宋体" w:cs="宋体"/>
                <w:sz w:val="24"/>
                <w:szCs w:val="24"/>
              </w:rPr>
              <w:t>标准版块： 80*57mm (可按客户要求设计)</w:t>
            </w:r>
          </w:p>
          <w:p w14:paraId="0154BC68">
            <w:pPr>
              <w:pStyle w:val="5"/>
              <w:numPr>
                <w:ilvl w:val="0"/>
                <w:numId w:val="8"/>
              </w:numPr>
              <w:rPr>
                <w:rFonts w:hint="eastAsia" w:ascii="宋体" w:hAnsi="宋体" w:cs="宋体"/>
                <w:sz w:val="24"/>
                <w:szCs w:val="24"/>
              </w:rPr>
            </w:pPr>
            <w:r>
              <w:rPr>
                <w:rFonts w:hint="eastAsia" w:ascii="宋体" w:hAnsi="宋体" w:cs="宋体"/>
                <w:sz w:val="24"/>
                <w:szCs w:val="24"/>
              </w:rPr>
              <w:t>空气压力：0.6-0.8兆帕</w:t>
            </w:r>
          </w:p>
          <w:p w14:paraId="2ACC8A52">
            <w:pPr>
              <w:pStyle w:val="5"/>
              <w:numPr>
                <w:ilvl w:val="0"/>
                <w:numId w:val="8"/>
              </w:numPr>
              <w:rPr>
                <w:rFonts w:hint="eastAsia" w:ascii="宋体" w:hAnsi="宋体" w:cs="宋体"/>
                <w:sz w:val="24"/>
                <w:szCs w:val="24"/>
              </w:rPr>
            </w:pPr>
            <w:r>
              <w:rPr>
                <w:rFonts w:hint="eastAsia" w:ascii="宋体" w:hAnsi="宋体" w:cs="宋体"/>
                <w:sz w:val="24"/>
                <w:szCs w:val="24"/>
              </w:rPr>
              <w:t>电源总功率： 380V/220V 50Hz 3.2K</w:t>
            </w:r>
          </w:p>
          <w:p w14:paraId="03E32989">
            <w:pPr>
              <w:pStyle w:val="5"/>
              <w:numPr>
                <w:ilvl w:val="0"/>
                <w:numId w:val="8"/>
              </w:numPr>
              <w:rPr>
                <w:rFonts w:hint="eastAsia" w:ascii="宋体" w:hAnsi="宋体" w:cs="宋体"/>
                <w:sz w:val="24"/>
                <w:szCs w:val="24"/>
              </w:rPr>
            </w:pPr>
            <w:r>
              <w:rPr>
                <w:rFonts w:hint="eastAsia" w:ascii="宋体" w:hAnsi="宋体" w:cs="宋体"/>
                <w:sz w:val="24"/>
                <w:szCs w:val="24"/>
              </w:rPr>
              <w:t>主电机功率：≥ 0.75Kw</w:t>
            </w:r>
          </w:p>
          <w:p w14:paraId="3CBD1F29">
            <w:pPr>
              <w:pStyle w:val="5"/>
              <w:numPr>
                <w:ilvl w:val="0"/>
                <w:numId w:val="8"/>
              </w:numPr>
              <w:rPr>
                <w:rFonts w:hint="eastAsia" w:ascii="宋体" w:hAnsi="宋体" w:cs="宋体"/>
                <w:sz w:val="24"/>
                <w:szCs w:val="24"/>
              </w:rPr>
            </w:pPr>
            <w:r>
              <w:rPr>
                <w:rFonts w:hint="eastAsia" w:ascii="宋体" w:hAnsi="宋体" w:cs="宋体"/>
                <w:sz w:val="24"/>
                <w:szCs w:val="24"/>
              </w:rPr>
              <w:t>PVC硬片 ：0.15-0.5*80毫米(mm)</w:t>
            </w:r>
          </w:p>
          <w:p w14:paraId="3E61346F">
            <w:pPr>
              <w:pStyle w:val="5"/>
              <w:numPr>
                <w:ilvl w:val="0"/>
                <w:numId w:val="8"/>
              </w:numPr>
              <w:rPr>
                <w:rFonts w:hint="eastAsia" w:ascii="宋体" w:hAnsi="宋体" w:cs="宋体"/>
                <w:sz w:val="24"/>
                <w:szCs w:val="24"/>
              </w:rPr>
            </w:pPr>
            <w:r>
              <w:rPr>
                <w:rFonts w:hint="eastAsia" w:ascii="宋体" w:hAnsi="宋体" w:cs="宋体"/>
                <w:sz w:val="24"/>
                <w:szCs w:val="24"/>
              </w:rPr>
              <w:t>PTP铝泊 ：0.02-0.035*80毫米(mm)</w:t>
            </w:r>
          </w:p>
          <w:p w14:paraId="322561E3">
            <w:pPr>
              <w:pStyle w:val="5"/>
              <w:numPr>
                <w:ilvl w:val="0"/>
                <w:numId w:val="8"/>
              </w:numPr>
              <w:rPr>
                <w:rFonts w:hint="eastAsia" w:ascii="宋体" w:hAnsi="宋体" w:cs="宋体"/>
                <w:sz w:val="24"/>
                <w:szCs w:val="24"/>
              </w:rPr>
            </w:pPr>
            <w:r>
              <w:rPr>
                <w:rFonts w:hint="eastAsia" w:ascii="宋体" w:hAnsi="宋体" w:cs="宋体"/>
                <w:sz w:val="24"/>
                <w:szCs w:val="24"/>
              </w:rPr>
              <w:t>透析纸 ：50-100g*80毫米(mm)</w:t>
            </w:r>
          </w:p>
          <w:p w14:paraId="5F2919F4">
            <w:pPr>
              <w:pStyle w:val="5"/>
              <w:numPr>
                <w:ilvl w:val="0"/>
                <w:numId w:val="8"/>
              </w:numPr>
              <w:rPr>
                <w:rFonts w:hint="eastAsia" w:ascii="宋体" w:hAnsi="宋体" w:cs="宋体"/>
                <w:sz w:val="24"/>
                <w:szCs w:val="24"/>
              </w:rPr>
            </w:pPr>
            <w:r>
              <w:rPr>
                <w:rFonts w:hint="eastAsia" w:ascii="宋体" w:hAnsi="宋体" w:cs="宋体"/>
                <w:sz w:val="24"/>
                <w:szCs w:val="24"/>
              </w:rPr>
              <w:t>模具冷却 ：自来水或循环水</w:t>
            </w:r>
          </w:p>
          <w:p w14:paraId="46D59356">
            <w:pPr>
              <w:pStyle w:val="5"/>
              <w:numPr>
                <w:ilvl w:val="0"/>
                <w:numId w:val="8"/>
              </w:numPr>
              <w:rPr>
                <w:rFonts w:hint="eastAsia" w:ascii="宋体" w:hAnsi="宋体" w:cs="宋体"/>
                <w:sz w:val="24"/>
                <w:szCs w:val="24"/>
              </w:rPr>
            </w:pPr>
            <w:r>
              <w:rPr>
                <w:rFonts w:hint="eastAsia" w:ascii="宋体" w:hAnsi="宋体" w:cs="宋体"/>
                <w:sz w:val="24"/>
                <w:szCs w:val="24"/>
              </w:rPr>
              <w:t>外型尺寸 ：≥1600*600*1100mm±10mm</w:t>
            </w:r>
          </w:p>
        </w:tc>
      </w:tr>
      <w:tr w14:paraId="5B06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D3C1079">
            <w:pPr>
              <w:adjustRightInd w:val="0"/>
              <w:snapToGrid w:val="0"/>
              <w:spacing w:before="161" w:after="161"/>
              <w:jc w:val="center"/>
              <w:rPr>
                <w:rFonts w:hint="eastAsia" w:ascii="宋体" w:hAnsi="宋体" w:cs="宋体"/>
                <w:sz w:val="24"/>
              </w:rPr>
            </w:pPr>
            <w:r>
              <w:rPr>
                <w:rFonts w:hint="eastAsia" w:ascii="宋体" w:hAnsi="宋体" w:cs="宋体"/>
                <w:sz w:val="24"/>
              </w:rPr>
              <w:t>9</w:t>
            </w:r>
          </w:p>
        </w:tc>
        <w:tc>
          <w:tcPr>
            <w:tcW w:w="779" w:type="dxa"/>
            <w:tcBorders>
              <w:top w:val="single" w:color="auto" w:sz="4" w:space="0"/>
              <w:left w:val="single" w:color="auto" w:sz="4" w:space="0"/>
              <w:right w:val="single" w:color="auto" w:sz="4" w:space="0"/>
            </w:tcBorders>
            <w:vAlign w:val="center"/>
          </w:tcPr>
          <w:p w14:paraId="4450D6BC">
            <w:pPr>
              <w:jc w:val="center"/>
              <w:rPr>
                <w:rFonts w:hint="eastAsia" w:ascii="宋体" w:hAnsi="宋体" w:cs="宋体"/>
                <w:sz w:val="24"/>
              </w:rPr>
            </w:pPr>
            <w:r>
              <w:rPr>
                <w:rFonts w:hint="eastAsia" w:ascii="宋体" w:hAnsi="宋体" w:cs="宋体"/>
                <w:sz w:val="24"/>
              </w:rPr>
              <w:t>颗粒包装机</w:t>
            </w:r>
          </w:p>
        </w:tc>
        <w:tc>
          <w:tcPr>
            <w:tcW w:w="661" w:type="dxa"/>
            <w:tcBorders>
              <w:top w:val="single" w:color="auto" w:sz="4" w:space="0"/>
              <w:left w:val="single" w:color="auto" w:sz="4" w:space="0"/>
              <w:right w:val="single" w:color="auto" w:sz="4" w:space="0"/>
            </w:tcBorders>
            <w:vAlign w:val="center"/>
          </w:tcPr>
          <w:p w14:paraId="6C4ACFE6">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0D169016">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35A25444">
            <w:pPr>
              <w:pStyle w:val="5"/>
              <w:numPr>
                <w:ilvl w:val="0"/>
                <w:numId w:val="9"/>
              </w:numPr>
              <w:rPr>
                <w:rFonts w:hint="eastAsia" w:ascii="宋体" w:hAnsi="宋体" w:cs="宋体"/>
                <w:sz w:val="24"/>
                <w:szCs w:val="24"/>
              </w:rPr>
            </w:pPr>
            <w:r>
              <w:rPr>
                <w:rFonts w:hint="eastAsia" w:ascii="宋体" w:hAnsi="宋体" w:cs="宋体"/>
                <w:sz w:val="24"/>
                <w:szCs w:val="24"/>
              </w:rPr>
              <w:t>适用于包装植物种子、中药颗粒等能自由流动颗粒产品。</w:t>
            </w:r>
          </w:p>
          <w:p w14:paraId="2F8777FD">
            <w:pPr>
              <w:pStyle w:val="5"/>
              <w:numPr>
                <w:ilvl w:val="0"/>
                <w:numId w:val="9"/>
              </w:numPr>
              <w:rPr>
                <w:rFonts w:hint="eastAsia" w:ascii="宋体" w:hAnsi="宋体" w:cs="宋体"/>
                <w:sz w:val="24"/>
                <w:szCs w:val="24"/>
              </w:rPr>
            </w:pPr>
            <w:r>
              <w:rPr>
                <w:rFonts w:hint="eastAsia" w:ascii="宋体" w:hAnsi="宋体" w:cs="宋体"/>
                <w:sz w:val="24"/>
                <w:szCs w:val="24"/>
              </w:rPr>
              <w:t>304不锈钢材质，便于清理、适用各种酸性、碱性等具有腐蚀性的物料。</w:t>
            </w:r>
          </w:p>
          <w:p w14:paraId="7B130317">
            <w:pPr>
              <w:pStyle w:val="5"/>
              <w:numPr>
                <w:ilvl w:val="0"/>
                <w:numId w:val="9"/>
              </w:numPr>
              <w:rPr>
                <w:rFonts w:hint="eastAsia" w:ascii="宋体" w:hAnsi="宋体" w:cs="宋体"/>
                <w:sz w:val="24"/>
                <w:szCs w:val="24"/>
              </w:rPr>
            </w:pPr>
            <w:r>
              <w:rPr>
                <w:rFonts w:hint="eastAsia" w:ascii="宋体" w:hAnsi="宋体" w:cs="宋体"/>
                <w:sz w:val="24"/>
                <w:szCs w:val="24"/>
              </w:rPr>
              <w:t>机器制袋机制为间歇式制袋、封合模块与拉膜系统相分离。封口有条纹、网纹、特殊封口等任选。拉膜采用步进电机细分技术，制袋精准可靠。将误差降到最低</w:t>
            </w:r>
          </w:p>
          <w:p w14:paraId="236A95EC">
            <w:pPr>
              <w:pStyle w:val="5"/>
              <w:numPr>
                <w:ilvl w:val="0"/>
                <w:numId w:val="9"/>
              </w:numPr>
              <w:rPr>
                <w:rFonts w:hint="eastAsia" w:ascii="宋体" w:hAnsi="宋体" w:cs="宋体"/>
                <w:sz w:val="24"/>
                <w:szCs w:val="24"/>
              </w:rPr>
            </w:pPr>
            <w:r>
              <w:rPr>
                <w:rFonts w:hint="eastAsia" w:ascii="宋体" w:hAnsi="宋体" w:cs="宋体"/>
                <w:sz w:val="24"/>
                <w:szCs w:val="24"/>
              </w:rPr>
              <w:t>电脑控制系统采用成熟的单片机技术，机械构造简单易学，故障排除方便快捷。保证机器长时间正常运转。便于维护。</w:t>
            </w:r>
          </w:p>
          <w:p w14:paraId="4B064F48">
            <w:pPr>
              <w:pStyle w:val="5"/>
              <w:numPr>
                <w:ilvl w:val="0"/>
                <w:numId w:val="9"/>
              </w:numPr>
              <w:rPr>
                <w:rFonts w:hint="eastAsia" w:ascii="宋体" w:hAnsi="宋体" w:cs="宋体"/>
                <w:sz w:val="24"/>
                <w:szCs w:val="24"/>
              </w:rPr>
            </w:pPr>
            <w:r>
              <w:rPr>
                <w:rFonts w:hint="eastAsia" w:ascii="宋体" w:hAnsi="宋体" w:cs="宋体"/>
                <w:sz w:val="24"/>
                <w:szCs w:val="24"/>
              </w:rPr>
              <w:t>热封温控机构先进，预设温度与实际温度分类数字直观显示，具有很好的热平衡型，控温精准，适用于多种包材材质。</w:t>
            </w:r>
          </w:p>
          <w:p w14:paraId="4C1C611C">
            <w:pPr>
              <w:pStyle w:val="5"/>
              <w:numPr>
                <w:ilvl w:val="0"/>
                <w:numId w:val="9"/>
              </w:numPr>
              <w:rPr>
                <w:rFonts w:hint="eastAsia" w:ascii="宋体" w:hAnsi="宋体" w:cs="宋体"/>
                <w:sz w:val="24"/>
                <w:szCs w:val="24"/>
              </w:rPr>
            </w:pPr>
            <w:r>
              <w:rPr>
                <w:rFonts w:hint="eastAsia" w:ascii="宋体" w:hAnsi="宋体" w:cs="宋体"/>
                <w:sz w:val="24"/>
                <w:szCs w:val="24"/>
              </w:rPr>
              <w:t>适用包材：</w:t>
            </w:r>
          </w:p>
          <w:p w14:paraId="77C654D9">
            <w:pPr>
              <w:pStyle w:val="5"/>
              <w:rPr>
                <w:rFonts w:hint="eastAsia" w:ascii="宋体" w:hAnsi="宋体" w:cs="宋体"/>
                <w:sz w:val="24"/>
                <w:szCs w:val="24"/>
              </w:rPr>
            </w:pPr>
            <w:r>
              <w:rPr>
                <w:rFonts w:hint="eastAsia" w:ascii="宋体" w:hAnsi="宋体" w:cs="宋体"/>
                <w:sz w:val="24"/>
                <w:szCs w:val="24"/>
              </w:rPr>
              <w:t>纸/聚乙烯，玻璃纸/聚乙烯，聚丙烯/聚乙烯，聚酯/铝箔/聚乙烯，聚酯/镀铝/聚乙烯，尼龙/聚乙烯，聚酯/聚乙烯等复合材料。</w:t>
            </w:r>
          </w:p>
          <w:p w14:paraId="0EB1F555">
            <w:pPr>
              <w:pStyle w:val="5"/>
              <w:numPr>
                <w:ilvl w:val="0"/>
                <w:numId w:val="9"/>
              </w:numPr>
              <w:rPr>
                <w:rFonts w:hint="eastAsia" w:ascii="宋体" w:hAnsi="宋体" w:cs="宋体"/>
                <w:sz w:val="24"/>
                <w:szCs w:val="24"/>
              </w:rPr>
            </w:pPr>
            <w:r>
              <w:rPr>
                <w:rFonts w:hint="eastAsia" w:ascii="宋体" w:hAnsi="宋体" w:cs="宋体"/>
                <w:sz w:val="24"/>
                <w:szCs w:val="24"/>
              </w:rPr>
              <w:t>封口形式: 背封/三边封</w:t>
            </w:r>
          </w:p>
          <w:p w14:paraId="5C1D71F4">
            <w:pPr>
              <w:pStyle w:val="5"/>
              <w:numPr>
                <w:ilvl w:val="0"/>
                <w:numId w:val="9"/>
              </w:numPr>
              <w:rPr>
                <w:rFonts w:hint="eastAsia" w:ascii="宋体" w:hAnsi="宋体" w:cs="宋体"/>
                <w:sz w:val="24"/>
                <w:szCs w:val="24"/>
              </w:rPr>
            </w:pPr>
            <w:r>
              <w:rPr>
                <w:rFonts w:hint="eastAsia" w:ascii="宋体" w:hAnsi="宋体" w:cs="宋体"/>
                <w:sz w:val="24"/>
                <w:szCs w:val="24"/>
              </w:rPr>
              <w:t>包装速度(袋/分): 20-60bag/min</w:t>
            </w:r>
          </w:p>
          <w:p w14:paraId="70A980B1">
            <w:pPr>
              <w:pStyle w:val="5"/>
              <w:numPr>
                <w:ilvl w:val="0"/>
                <w:numId w:val="9"/>
              </w:numPr>
              <w:rPr>
                <w:rFonts w:hint="eastAsia" w:ascii="宋体" w:hAnsi="宋体" w:cs="宋体"/>
                <w:sz w:val="24"/>
                <w:szCs w:val="24"/>
              </w:rPr>
            </w:pPr>
            <w:r>
              <w:rPr>
                <w:rFonts w:hint="eastAsia" w:ascii="宋体" w:hAnsi="宋体" w:cs="宋体"/>
                <w:sz w:val="24"/>
                <w:szCs w:val="24"/>
              </w:rPr>
              <w:t>制袋尺寸 :（长）L 50-170mm（宽） W 50-120mm</w:t>
            </w:r>
          </w:p>
          <w:p w14:paraId="31BB0B73">
            <w:pPr>
              <w:pStyle w:val="5"/>
              <w:numPr>
                <w:ilvl w:val="0"/>
                <w:numId w:val="9"/>
              </w:numPr>
              <w:rPr>
                <w:rFonts w:hint="eastAsia" w:ascii="宋体" w:hAnsi="宋体" w:cs="宋体"/>
                <w:sz w:val="24"/>
                <w:szCs w:val="24"/>
              </w:rPr>
            </w:pPr>
            <w:r>
              <w:rPr>
                <w:rFonts w:hint="eastAsia" w:ascii="宋体" w:hAnsi="宋体" w:cs="宋体"/>
                <w:sz w:val="24"/>
                <w:szCs w:val="24"/>
              </w:rPr>
              <w:t>计量范围 :10-100ml</w:t>
            </w:r>
          </w:p>
          <w:p w14:paraId="6FB30C12">
            <w:pPr>
              <w:pStyle w:val="5"/>
              <w:numPr>
                <w:ilvl w:val="0"/>
                <w:numId w:val="9"/>
              </w:numPr>
              <w:rPr>
                <w:rFonts w:hint="eastAsia" w:ascii="宋体" w:hAnsi="宋体" w:cs="宋体"/>
                <w:sz w:val="24"/>
                <w:szCs w:val="24"/>
              </w:rPr>
            </w:pPr>
            <w:r>
              <w:rPr>
                <w:rFonts w:hint="eastAsia" w:ascii="宋体" w:hAnsi="宋体" w:cs="宋体"/>
                <w:sz w:val="24"/>
                <w:szCs w:val="24"/>
              </w:rPr>
              <w:t>电压:220V</w:t>
            </w:r>
          </w:p>
          <w:p w14:paraId="42E311D0">
            <w:pPr>
              <w:pStyle w:val="5"/>
              <w:numPr>
                <w:ilvl w:val="0"/>
                <w:numId w:val="9"/>
              </w:numPr>
              <w:rPr>
                <w:rFonts w:hint="eastAsia" w:ascii="宋体" w:hAnsi="宋体" w:cs="宋体"/>
                <w:sz w:val="24"/>
                <w:szCs w:val="24"/>
              </w:rPr>
            </w:pPr>
            <w:r>
              <w:rPr>
                <w:rFonts w:hint="eastAsia" w:ascii="宋体" w:hAnsi="宋体" w:cs="宋体"/>
                <w:sz w:val="24"/>
                <w:szCs w:val="24"/>
              </w:rPr>
              <w:t>功率：≥1.8KW</w:t>
            </w:r>
          </w:p>
          <w:p w14:paraId="1C2F3B65">
            <w:pPr>
              <w:pStyle w:val="5"/>
              <w:numPr>
                <w:ilvl w:val="0"/>
                <w:numId w:val="9"/>
              </w:numPr>
              <w:rPr>
                <w:rFonts w:hint="eastAsia" w:ascii="宋体" w:hAnsi="宋体" w:cs="宋体"/>
                <w:sz w:val="24"/>
                <w:szCs w:val="24"/>
              </w:rPr>
            </w:pPr>
            <w:r>
              <w:rPr>
                <w:rFonts w:hint="eastAsia" w:ascii="宋体" w:hAnsi="宋体" w:cs="宋体"/>
                <w:sz w:val="24"/>
                <w:szCs w:val="24"/>
              </w:rPr>
              <w:t>外形尺寸 :≥790×600×1780mm±10mm</w:t>
            </w:r>
          </w:p>
        </w:tc>
      </w:tr>
      <w:tr w14:paraId="3A04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DF3CDA0">
            <w:pPr>
              <w:adjustRightInd w:val="0"/>
              <w:snapToGrid w:val="0"/>
              <w:spacing w:before="161" w:after="161"/>
              <w:jc w:val="center"/>
              <w:rPr>
                <w:rFonts w:hint="eastAsia" w:ascii="宋体" w:hAnsi="宋体" w:cs="宋体"/>
                <w:sz w:val="24"/>
              </w:rPr>
            </w:pPr>
            <w:r>
              <w:rPr>
                <w:rFonts w:hint="eastAsia" w:ascii="宋体" w:hAnsi="宋体" w:cs="宋体"/>
                <w:sz w:val="24"/>
              </w:rPr>
              <w:t>10</w:t>
            </w:r>
          </w:p>
        </w:tc>
        <w:tc>
          <w:tcPr>
            <w:tcW w:w="779" w:type="dxa"/>
            <w:tcBorders>
              <w:top w:val="single" w:color="auto" w:sz="4" w:space="0"/>
              <w:left w:val="single" w:color="auto" w:sz="4" w:space="0"/>
              <w:right w:val="single" w:color="auto" w:sz="4" w:space="0"/>
            </w:tcBorders>
            <w:vAlign w:val="center"/>
          </w:tcPr>
          <w:p w14:paraId="2D2447F2">
            <w:pPr>
              <w:jc w:val="center"/>
              <w:rPr>
                <w:rFonts w:hint="eastAsia" w:ascii="宋体" w:hAnsi="宋体" w:cs="宋体"/>
                <w:sz w:val="24"/>
              </w:rPr>
            </w:pPr>
            <w:r>
              <w:rPr>
                <w:rFonts w:hint="eastAsia" w:ascii="宋体" w:hAnsi="宋体" w:cs="宋体"/>
                <w:sz w:val="24"/>
              </w:rPr>
              <w:t>0.5T/H二级反渗透制水机</w:t>
            </w:r>
          </w:p>
        </w:tc>
        <w:tc>
          <w:tcPr>
            <w:tcW w:w="661" w:type="dxa"/>
            <w:tcBorders>
              <w:top w:val="single" w:color="auto" w:sz="4" w:space="0"/>
              <w:left w:val="single" w:color="auto" w:sz="4" w:space="0"/>
              <w:right w:val="single" w:color="auto" w:sz="4" w:space="0"/>
            </w:tcBorders>
            <w:vAlign w:val="center"/>
          </w:tcPr>
          <w:p w14:paraId="63E8DA11">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77029F21">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3A9FB6D7">
            <w:pPr>
              <w:pStyle w:val="5"/>
              <w:numPr>
                <w:ilvl w:val="0"/>
                <w:numId w:val="10"/>
              </w:numPr>
              <w:rPr>
                <w:rFonts w:hint="eastAsia" w:ascii="宋体" w:hAnsi="宋体" w:cs="宋体"/>
                <w:sz w:val="24"/>
                <w:szCs w:val="24"/>
              </w:rPr>
            </w:pPr>
            <w:r>
              <w:rPr>
                <w:rFonts w:hint="eastAsia" w:ascii="宋体" w:hAnsi="宋体" w:cs="宋体"/>
                <w:sz w:val="24"/>
                <w:szCs w:val="24"/>
              </w:rPr>
              <w:t>原水系统：</w:t>
            </w:r>
            <w:r>
              <w:rPr>
                <w:rFonts w:hint="eastAsia" w:ascii="宋体" w:hAnsi="宋体" w:cs="宋体"/>
                <w:sz w:val="24"/>
                <w:szCs w:val="24"/>
              </w:rPr>
              <w:tab/>
            </w:r>
            <w:r>
              <w:rPr>
                <w:rFonts w:hint="eastAsia" w:ascii="宋体" w:hAnsi="宋体" w:cs="宋体"/>
                <w:sz w:val="24"/>
                <w:szCs w:val="24"/>
              </w:rPr>
              <w:tab/>
            </w:r>
          </w:p>
          <w:p w14:paraId="1C3627B4">
            <w:pPr>
              <w:pStyle w:val="5"/>
              <w:rPr>
                <w:rFonts w:hint="eastAsia" w:ascii="宋体" w:hAnsi="宋体" w:cs="宋体"/>
                <w:sz w:val="24"/>
                <w:szCs w:val="24"/>
              </w:rPr>
            </w:pPr>
            <w:r>
              <w:rPr>
                <w:rFonts w:hint="eastAsia" w:ascii="宋体" w:hAnsi="宋体" w:cs="宋体"/>
                <w:sz w:val="24"/>
                <w:szCs w:val="24"/>
              </w:rPr>
              <w:t>原水加压泵：304不锈钢</w:t>
            </w:r>
          </w:p>
          <w:p w14:paraId="649DF6CF">
            <w:pPr>
              <w:pStyle w:val="5"/>
              <w:numPr>
                <w:ilvl w:val="0"/>
                <w:numId w:val="10"/>
              </w:numPr>
              <w:rPr>
                <w:rFonts w:hint="eastAsia" w:ascii="宋体" w:hAnsi="宋体" w:cs="宋体"/>
                <w:sz w:val="24"/>
                <w:szCs w:val="24"/>
              </w:rPr>
            </w:pPr>
            <w:r>
              <w:rPr>
                <w:rFonts w:hint="eastAsia" w:ascii="宋体" w:hAnsi="宋体" w:cs="宋体"/>
                <w:sz w:val="24"/>
                <w:szCs w:val="24"/>
              </w:rPr>
              <w:t>预处理系统</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1B125BE9">
            <w:pPr>
              <w:pStyle w:val="5"/>
              <w:ind w:firstLine="240" w:firstLineChars="100"/>
              <w:rPr>
                <w:rFonts w:hint="eastAsia" w:ascii="宋体" w:hAnsi="宋体" w:cs="宋体"/>
                <w:sz w:val="24"/>
                <w:szCs w:val="24"/>
              </w:rPr>
            </w:pPr>
            <w:r>
              <w:rPr>
                <w:rFonts w:hint="eastAsia" w:ascii="宋体" w:hAnsi="宋体" w:cs="宋体"/>
                <w:sz w:val="24"/>
                <w:szCs w:val="24"/>
              </w:rPr>
              <w:t>石英砂过滤器：</w:t>
            </w:r>
            <w:r>
              <w:rPr>
                <w:rFonts w:hint="eastAsia" w:ascii="宋体" w:hAnsi="宋体" w:cs="宋体"/>
                <w:sz w:val="24"/>
                <w:szCs w:val="24"/>
              </w:rPr>
              <w:tab/>
            </w:r>
            <w:r>
              <w:rPr>
                <w:rFonts w:hint="eastAsia" w:ascii="宋体" w:hAnsi="宋体" w:cs="宋体"/>
                <w:sz w:val="24"/>
                <w:szCs w:val="24"/>
              </w:rPr>
              <w:t>1套</w:t>
            </w:r>
          </w:p>
          <w:p w14:paraId="2A5CC506">
            <w:pPr>
              <w:pStyle w:val="5"/>
              <w:ind w:firstLine="240" w:firstLineChars="100"/>
              <w:rPr>
                <w:rFonts w:hint="eastAsia" w:ascii="宋体" w:hAnsi="宋体" w:cs="宋体"/>
                <w:sz w:val="24"/>
                <w:szCs w:val="24"/>
              </w:rPr>
            </w:pPr>
            <w:r>
              <w:rPr>
                <w:rFonts w:hint="eastAsia" w:ascii="宋体" w:hAnsi="宋体" w:cs="宋体"/>
                <w:sz w:val="24"/>
                <w:szCs w:val="24"/>
              </w:rPr>
              <w:t>304不锈钢罐 Ф350×1650mm：1</w:t>
            </w:r>
            <w:r>
              <w:rPr>
                <w:rFonts w:hint="eastAsia" w:ascii="宋体" w:hAnsi="宋体" w:cs="宋体"/>
                <w:sz w:val="24"/>
                <w:szCs w:val="24"/>
              </w:rPr>
              <w:tab/>
            </w:r>
            <w:r>
              <w:rPr>
                <w:rFonts w:hint="eastAsia" w:ascii="宋体" w:hAnsi="宋体" w:cs="宋体"/>
                <w:sz w:val="24"/>
                <w:szCs w:val="24"/>
              </w:rPr>
              <w:t>台</w:t>
            </w:r>
          </w:p>
          <w:p w14:paraId="43FF46AE">
            <w:pPr>
              <w:pStyle w:val="5"/>
              <w:ind w:firstLine="240" w:firstLineChars="100"/>
              <w:rPr>
                <w:rFonts w:hint="eastAsia" w:ascii="宋体" w:hAnsi="宋体" w:cs="宋体"/>
                <w:sz w:val="24"/>
                <w:szCs w:val="24"/>
              </w:rPr>
            </w:pPr>
            <w:r>
              <w:rPr>
                <w:rFonts w:hint="eastAsia" w:ascii="宋体" w:hAnsi="宋体" w:cs="宋体"/>
                <w:sz w:val="24"/>
                <w:szCs w:val="24"/>
              </w:rPr>
              <w:t>手动阀：1个</w:t>
            </w:r>
          </w:p>
          <w:p w14:paraId="33475056">
            <w:pPr>
              <w:pStyle w:val="5"/>
              <w:ind w:firstLine="240" w:firstLineChars="100"/>
              <w:rPr>
                <w:rFonts w:hint="eastAsia" w:ascii="宋体" w:hAnsi="宋体" w:cs="宋体"/>
                <w:sz w:val="24"/>
                <w:szCs w:val="24"/>
              </w:rPr>
            </w:pPr>
            <w:r>
              <w:rPr>
                <w:rFonts w:hint="eastAsia" w:ascii="宋体" w:hAnsi="宋体" w:cs="宋体"/>
                <w:sz w:val="24"/>
                <w:szCs w:val="24"/>
              </w:rPr>
              <w:t>上布水器：1个/材质：UPVC</w:t>
            </w:r>
            <w:r>
              <w:rPr>
                <w:rFonts w:hint="eastAsia" w:ascii="宋体" w:hAnsi="宋体" w:cs="宋体"/>
                <w:sz w:val="24"/>
                <w:szCs w:val="24"/>
              </w:rPr>
              <w:tab/>
            </w:r>
          </w:p>
          <w:p w14:paraId="51E1C5E3">
            <w:pPr>
              <w:pStyle w:val="5"/>
              <w:ind w:firstLine="240" w:firstLineChars="100"/>
              <w:rPr>
                <w:rFonts w:hint="eastAsia" w:ascii="宋体" w:hAnsi="宋体" w:cs="宋体"/>
                <w:sz w:val="24"/>
                <w:szCs w:val="24"/>
              </w:rPr>
            </w:pPr>
            <w:r>
              <w:rPr>
                <w:rFonts w:hint="eastAsia" w:ascii="宋体" w:hAnsi="宋体" w:cs="宋体"/>
                <w:sz w:val="24"/>
                <w:szCs w:val="24"/>
              </w:rPr>
              <w:t>下布水器：1个/材质:UPVC</w:t>
            </w:r>
            <w:r>
              <w:rPr>
                <w:rFonts w:hint="eastAsia" w:ascii="宋体" w:hAnsi="宋体" w:cs="宋体"/>
                <w:sz w:val="24"/>
                <w:szCs w:val="24"/>
              </w:rPr>
              <w:tab/>
            </w:r>
          </w:p>
          <w:p w14:paraId="5D717CB7">
            <w:pPr>
              <w:pStyle w:val="5"/>
              <w:ind w:firstLine="240" w:firstLineChars="100"/>
              <w:rPr>
                <w:rFonts w:hint="eastAsia" w:ascii="宋体" w:hAnsi="宋体" w:cs="宋体"/>
                <w:sz w:val="24"/>
                <w:szCs w:val="24"/>
              </w:rPr>
            </w:pPr>
            <w:r>
              <w:rPr>
                <w:rFonts w:hint="eastAsia" w:ascii="宋体" w:hAnsi="宋体" w:cs="宋体"/>
                <w:sz w:val="24"/>
                <w:szCs w:val="24"/>
              </w:rPr>
              <w:t>中心管:1根/材质:UPVC</w:t>
            </w:r>
          </w:p>
          <w:p w14:paraId="65CA5DDB">
            <w:pPr>
              <w:pStyle w:val="5"/>
              <w:ind w:firstLine="240" w:firstLineChars="100"/>
              <w:rPr>
                <w:rFonts w:hint="eastAsia" w:ascii="宋体" w:hAnsi="宋体" w:cs="宋体"/>
                <w:sz w:val="24"/>
                <w:szCs w:val="24"/>
              </w:rPr>
            </w:pPr>
            <w:r>
              <w:rPr>
                <w:rFonts w:hint="eastAsia" w:ascii="宋体" w:hAnsi="宋体" w:cs="宋体"/>
                <w:sz w:val="24"/>
                <w:szCs w:val="24"/>
              </w:rPr>
              <w:t>精制石英砂:100L</w:t>
            </w:r>
          </w:p>
          <w:p w14:paraId="1F7F918C">
            <w:pPr>
              <w:pStyle w:val="5"/>
              <w:ind w:firstLine="240" w:firstLineChars="100"/>
              <w:rPr>
                <w:rFonts w:hint="eastAsia" w:ascii="宋体" w:hAnsi="宋体" w:cs="宋体"/>
                <w:sz w:val="24"/>
                <w:szCs w:val="24"/>
              </w:rPr>
            </w:pPr>
            <w:r>
              <w:rPr>
                <w:rFonts w:hint="eastAsia" w:ascii="宋体" w:hAnsi="宋体" w:cs="宋体"/>
                <w:sz w:val="24"/>
                <w:szCs w:val="24"/>
              </w:rPr>
              <w:t>配阀组:1套/304不锈钢</w:t>
            </w:r>
          </w:p>
          <w:p w14:paraId="7BFF6C6A">
            <w:pPr>
              <w:pStyle w:val="5"/>
              <w:ind w:firstLine="240" w:firstLineChars="100"/>
              <w:rPr>
                <w:rFonts w:hint="eastAsia" w:ascii="宋体" w:hAnsi="宋体" w:cs="宋体"/>
                <w:sz w:val="24"/>
                <w:szCs w:val="24"/>
              </w:rPr>
            </w:pPr>
            <w:r>
              <w:rPr>
                <w:rFonts w:hint="eastAsia" w:ascii="宋体" w:hAnsi="宋体" w:cs="宋体"/>
                <w:sz w:val="24"/>
                <w:szCs w:val="24"/>
              </w:rPr>
              <w:t>连接管:1宗/304不锈钢</w:t>
            </w:r>
            <w:r>
              <w:rPr>
                <w:rFonts w:hint="eastAsia" w:ascii="宋体" w:hAnsi="宋体" w:cs="宋体"/>
                <w:sz w:val="24"/>
                <w:szCs w:val="24"/>
              </w:rPr>
              <w:tab/>
            </w:r>
          </w:p>
          <w:p w14:paraId="10EF266E">
            <w:pPr>
              <w:pStyle w:val="5"/>
              <w:ind w:firstLine="240" w:firstLineChars="100"/>
              <w:rPr>
                <w:rFonts w:hint="eastAsia" w:ascii="宋体" w:hAnsi="宋体" w:cs="宋体"/>
                <w:sz w:val="24"/>
                <w:szCs w:val="24"/>
              </w:rPr>
            </w:pPr>
            <w:r>
              <w:rPr>
                <w:rFonts w:hint="eastAsia" w:ascii="宋体" w:hAnsi="宋体" w:cs="宋体"/>
                <w:sz w:val="24"/>
                <w:szCs w:val="24"/>
              </w:rPr>
              <w:t>活性炭过滤器:1套</w:t>
            </w:r>
          </w:p>
          <w:p w14:paraId="41A2109E">
            <w:pPr>
              <w:pStyle w:val="5"/>
              <w:ind w:firstLine="240" w:firstLineChars="100"/>
              <w:rPr>
                <w:rFonts w:hint="eastAsia" w:ascii="宋体" w:hAnsi="宋体" w:cs="宋体"/>
                <w:sz w:val="24"/>
                <w:szCs w:val="24"/>
              </w:rPr>
            </w:pPr>
            <w:r>
              <w:rPr>
                <w:rFonts w:hint="eastAsia" w:ascii="宋体" w:hAnsi="宋体" w:cs="宋体"/>
                <w:sz w:val="24"/>
                <w:szCs w:val="24"/>
              </w:rPr>
              <w:t>304不锈钢罐 Ф350×1650mm:1台</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01646242">
            <w:pPr>
              <w:pStyle w:val="5"/>
              <w:ind w:firstLine="240" w:firstLineChars="100"/>
              <w:rPr>
                <w:rFonts w:hint="eastAsia" w:ascii="宋体" w:hAnsi="宋体" w:cs="宋体"/>
                <w:sz w:val="24"/>
                <w:szCs w:val="24"/>
              </w:rPr>
            </w:pPr>
            <w:r>
              <w:rPr>
                <w:rFonts w:hint="eastAsia" w:ascii="宋体" w:hAnsi="宋体" w:cs="宋体"/>
                <w:sz w:val="24"/>
                <w:szCs w:val="24"/>
              </w:rPr>
              <w:t>手动阀:1个</w:t>
            </w:r>
            <w:r>
              <w:rPr>
                <w:rFonts w:hint="eastAsia" w:ascii="宋体" w:hAnsi="宋体" w:cs="宋体"/>
                <w:sz w:val="24"/>
                <w:szCs w:val="24"/>
              </w:rPr>
              <w:tab/>
            </w:r>
            <w:r>
              <w:rPr>
                <w:rFonts w:hint="eastAsia" w:ascii="宋体" w:hAnsi="宋体" w:cs="宋体"/>
                <w:sz w:val="24"/>
                <w:szCs w:val="24"/>
              </w:rPr>
              <w:tab/>
            </w:r>
          </w:p>
          <w:p w14:paraId="031A1DD3">
            <w:pPr>
              <w:pStyle w:val="5"/>
              <w:ind w:firstLine="240" w:firstLineChars="100"/>
              <w:rPr>
                <w:rFonts w:hint="eastAsia" w:ascii="宋体" w:hAnsi="宋体" w:cs="宋体"/>
                <w:sz w:val="24"/>
                <w:szCs w:val="24"/>
              </w:rPr>
            </w:pPr>
            <w:r>
              <w:rPr>
                <w:rFonts w:hint="eastAsia" w:ascii="宋体" w:hAnsi="宋体" w:cs="宋体"/>
                <w:sz w:val="24"/>
                <w:szCs w:val="24"/>
              </w:rPr>
              <w:t>上布水器：1个/材质：UPVC</w:t>
            </w:r>
            <w:r>
              <w:rPr>
                <w:rFonts w:hint="eastAsia" w:ascii="宋体" w:hAnsi="宋体" w:cs="宋体"/>
                <w:sz w:val="24"/>
                <w:szCs w:val="24"/>
              </w:rPr>
              <w:tab/>
            </w:r>
          </w:p>
          <w:p w14:paraId="1BF6E2B3">
            <w:pPr>
              <w:pStyle w:val="5"/>
              <w:ind w:firstLine="240" w:firstLineChars="100"/>
              <w:rPr>
                <w:rFonts w:hint="eastAsia" w:ascii="宋体" w:hAnsi="宋体" w:cs="宋体"/>
                <w:sz w:val="24"/>
                <w:szCs w:val="24"/>
              </w:rPr>
            </w:pPr>
            <w:r>
              <w:rPr>
                <w:rFonts w:hint="eastAsia" w:ascii="宋体" w:hAnsi="宋体" w:cs="宋体"/>
                <w:sz w:val="24"/>
                <w:szCs w:val="24"/>
              </w:rPr>
              <w:t>下布水器：1个/材质:UPVC</w:t>
            </w:r>
            <w:r>
              <w:rPr>
                <w:rFonts w:hint="eastAsia" w:ascii="宋体" w:hAnsi="宋体" w:cs="宋体"/>
                <w:sz w:val="24"/>
                <w:szCs w:val="24"/>
              </w:rPr>
              <w:tab/>
            </w:r>
          </w:p>
          <w:p w14:paraId="6963B118">
            <w:pPr>
              <w:pStyle w:val="5"/>
              <w:ind w:firstLine="240" w:firstLineChars="100"/>
              <w:rPr>
                <w:rFonts w:hint="eastAsia" w:ascii="宋体" w:hAnsi="宋体" w:cs="宋体"/>
                <w:sz w:val="24"/>
                <w:szCs w:val="24"/>
              </w:rPr>
            </w:pPr>
            <w:r>
              <w:rPr>
                <w:rFonts w:hint="eastAsia" w:ascii="宋体" w:hAnsi="宋体" w:cs="宋体"/>
                <w:sz w:val="24"/>
                <w:szCs w:val="24"/>
              </w:rPr>
              <w:t>中心管:1根/材质:UPVC</w:t>
            </w:r>
          </w:p>
          <w:p w14:paraId="308DE2E3">
            <w:pPr>
              <w:pStyle w:val="5"/>
              <w:ind w:firstLine="240" w:firstLineChars="100"/>
              <w:rPr>
                <w:rFonts w:hint="eastAsia" w:ascii="宋体" w:hAnsi="宋体" w:cs="宋体"/>
                <w:sz w:val="24"/>
                <w:szCs w:val="24"/>
              </w:rPr>
            </w:pPr>
            <w:r>
              <w:rPr>
                <w:rFonts w:hint="eastAsia" w:ascii="宋体" w:hAnsi="宋体" w:cs="宋体"/>
                <w:sz w:val="24"/>
                <w:szCs w:val="24"/>
              </w:rPr>
              <w:t>果壳活性炭:100L</w:t>
            </w:r>
          </w:p>
          <w:p w14:paraId="4E45F5AE">
            <w:pPr>
              <w:pStyle w:val="5"/>
              <w:ind w:firstLine="240" w:firstLineChars="100"/>
              <w:rPr>
                <w:rFonts w:hint="eastAsia" w:ascii="宋体" w:hAnsi="宋体" w:cs="宋体"/>
                <w:sz w:val="24"/>
                <w:szCs w:val="24"/>
              </w:rPr>
            </w:pPr>
            <w:r>
              <w:rPr>
                <w:rFonts w:hint="eastAsia" w:ascii="宋体" w:hAnsi="宋体" w:cs="宋体"/>
                <w:sz w:val="24"/>
                <w:szCs w:val="24"/>
              </w:rPr>
              <w:t>配阀组:1套/304不锈钢</w:t>
            </w:r>
          </w:p>
          <w:p w14:paraId="6CEEFE88">
            <w:pPr>
              <w:pStyle w:val="5"/>
              <w:ind w:firstLine="240" w:firstLineChars="100"/>
              <w:rPr>
                <w:rFonts w:hint="eastAsia" w:ascii="宋体" w:hAnsi="宋体" w:cs="宋体"/>
                <w:sz w:val="24"/>
                <w:szCs w:val="24"/>
              </w:rPr>
            </w:pPr>
            <w:r>
              <w:rPr>
                <w:rFonts w:hint="eastAsia" w:ascii="宋体" w:hAnsi="宋体" w:cs="宋体"/>
                <w:sz w:val="24"/>
                <w:szCs w:val="24"/>
              </w:rPr>
              <w:t>连接管:1宗/304不锈钢</w:t>
            </w:r>
          </w:p>
          <w:p w14:paraId="27A79DF2">
            <w:pPr>
              <w:pStyle w:val="5"/>
              <w:ind w:firstLine="240" w:firstLineChars="100"/>
              <w:rPr>
                <w:rFonts w:hint="eastAsia" w:ascii="宋体" w:hAnsi="宋体" w:cs="宋体"/>
                <w:sz w:val="24"/>
                <w:szCs w:val="24"/>
              </w:rPr>
            </w:pPr>
            <w:r>
              <w:rPr>
                <w:rFonts w:hint="eastAsia" w:ascii="宋体" w:hAnsi="宋体" w:cs="宋体"/>
                <w:sz w:val="24"/>
                <w:szCs w:val="24"/>
              </w:rPr>
              <w:t>阻垢剂加药系统:1套</w:t>
            </w:r>
          </w:p>
          <w:p w14:paraId="64630E2D">
            <w:pPr>
              <w:pStyle w:val="5"/>
              <w:ind w:firstLine="240" w:firstLineChars="100"/>
              <w:rPr>
                <w:rFonts w:hint="eastAsia" w:ascii="宋体" w:hAnsi="宋体" w:cs="宋体"/>
                <w:sz w:val="24"/>
                <w:szCs w:val="24"/>
              </w:rPr>
            </w:pPr>
            <w:r>
              <w:rPr>
                <w:rFonts w:hint="eastAsia" w:ascii="宋体" w:hAnsi="宋体" w:cs="宋体"/>
                <w:sz w:val="24"/>
                <w:szCs w:val="24"/>
              </w:rPr>
              <w:t>加药箱:1个/材质:PE</w:t>
            </w:r>
            <w:r>
              <w:rPr>
                <w:rFonts w:hint="eastAsia" w:ascii="宋体" w:hAnsi="宋体" w:cs="宋体"/>
                <w:sz w:val="24"/>
                <w:szCs w:val="24"/>
              </w:rPr>
              <w:tab/>
            </w:r>
            <w:r>
              <w:rPr>
                <w:rFonts w:hint="eastAsia" w:ascii="宋体" w:hAnsi="宋体" w:cs="宋体"/>
                <w:sz w:val="24"/>
                <w:szCs w:val="24"/>
              </w:rPr>
              <w:tab/>
            </w:r>
          </w:p>
          <w:p w14:paraId="4723B634">
            <w:pPr>
              <w:pStyle w:val="5"/>
              <w:ind w:firstLine="240" w:firstLineChars="100"/>
              <w:rPr>
                <w:rFonts w:hint="eastAsia" w:ascii="宋体" w:hAnsi="宋体" w:cs="宋体"/>
                <w:sz w:val="24"/>
                <w:szCs w:val="24"/>
              </w:rPr>
            </w:pPr>
            <w:r>
              <w:rPr>
                <w:rFonts w:hint="eastAsia" w:ascii="宋体" w:hAnsi="宋体" w:cs="宋体"/>
                <w:sz w:val="24"/>
                <w:szCs w:val="24"/>
              </w:rPr>
              <w:t>计量泵:1台</w:t>
            </w:r>
            <w:r>
              <w:rPr>
                <w:rFonts w:hint="eastAsia" w:ascii="宋体" w:hAnsi="宋体" w:cs="宋体"/>
                <w:sz w:val="24"/>
                <w:szCs w:val="24"/>
              </w:rPr>
              <w:tab/>
            </w:r>
          </w:p>
          <w:p w14:paraId="4011CB46">
            <w:pPr>
              <w:pStyle w:val="5"/>
              <w:numPr>
                <w:ilvl w:val="0"/>
                <w:numId w:val="10"/>
              </w:numPr>
              <w:rPr>
                <w:rFonts w:hint="eastAsia" w:ascii="宋体" w:hAnsi="宋体" w:cs="宋体"/>
                <w:sz w:val="24"/>
                <w:szCs w:val="24"/>
              </w:rPr>
            </w:pPr>
            <w:r>
              <w:rPr>
                <w:rFonts w:hint="eastAsia" w:ascii="宋体" w:hAnsi="宋体" w:cs="宋体"/>
                <w:sz w:val="24"/>
                <w:szCs w:val="24"/>
              </w:rPr>
              <w:t>主机系统</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05B002DE">
            <w:pPr>
              <w:pStyle w:val="5"/>
              <w:ind w:firstLine="240" w:firstLineChars="100"/>
              <w:rPr>
                <w:rFonts w:hint="eastAsia" w:ascii="宋体" w:hAnsi="宋体" w:cs="宋体"/>
                <w:sz w:val="24"/>
                <w:szCs w:val="24"/>
              </w:rPr>
            </w:pPr>
            <w:r>
              <w:rPr>
                <w:rFonts w:hint="eastAsia" w:ascii="宋体" w:hAnsi="宋体" w:cs="宋体"/>
                <w:sz w:val="24"/>
                <w:szCs w:val="24"/>
              </w:rPr>
              <w:t>机架：1套/304不锈钢</w:t>
            </w:r>
          </w:p>
          <w:p w14:paraId="4C6AA83C">
            <w:pPr>
              <w:pStyle w:val="5"/>
              <w:ind w:firstLine="240" w:firstLineChars="100"/>
              <w:rPr>
                <w:rFonts w:hint="eastAsia" w:ascii="宋体" w:hAnsi="宋体" w:cs="宋体"/>
                <w:sz w:val="24"/>
                <w:szCs w:val="24"/>
              </w:rPr>
            </w:pPr>
            <w:r>
              <w:rPr>
                <w:rFonts w:hint="eastAsia" w:ascii="宋体" w:hAnsi="宋体" w:cs="宋体"/>
                <w:sz w:val="24"/>
                <w:szCs w:val="24"/>
              </w:rPr>
              <w:t>精密过滤器20〃5芯：1个/304不锈钢</w:t>
            </w:r>
            <w:r>
              <w:rPr>
                <w:rFonts w:hint="eastAsia" w:ascii="宋体" w:hAnsi="宋体" w:cs="宋体"/>
                <w:sz w:val="24"/>
                <w:szCs w:val="24"/>
              </w:rPr>
              <w:tab/>
            </w:r>
          </w:p>
          <w:p w14:paraId="32C4D85E">
            <w:pPr>
              <w:pStyle w:val="5"/>
              <w:ind w:firstLine="240" w:firstLineChars="100"/>
              <w:rPr>
                <w:rFonts w:hint="eastAsia" w:ascii="宋体" w:hAnsi="宋体" w:cs="宋体"/>
                <w:sz w:val="24"/>
                <w:szCs w:val="24"/>
              </w:rPr>
            </w:pPr>
            <w:r>
              <w:rPr>
                <w:rFonts w:hint="eastAsia" w:ascii="宋体" w:hAnsi="宋体" w:cs="宋体"/>
                <w:sz w:val="24"/>
                <w:szCs w:val="24"/>
              </w:rPr>
              <w:t>快速拆卸式，含滤芯5套/材质：聚炳烯</w:t>
            </w:r>
            <w:r>
              <w:rPr>
                <w:rFonts w:hint="eastAsia" w:ascii="宋体" w:hAnsi="宋体" w:cs="宋体"/>
                <w:sz w:val="24"/>
                <w:szCs w:val="24"/>
              </w:rPr>
              <w:tab/>
            </w:r>
          </w:p>
          <w:p w14:paraId="44AD6E6E">
            <w:pPr>
              <w:pStyle w:val="5"/>
              <w:ind w:firstLine="240" w:firstLineChars="100"/>
              <w:rPr>
                <w:rFonts w:hint="eastAsia" w:ascii="宋体" w:hAnsi="宋体" w:cs="宋体"/>
                <w:sz w:val="24"/>
                <w:szCs w:val="24"/>
              </w:rPr>
            </w:pPr>
            <w:r>
              <w:rPr>
                <w:rFonts w:hint="eastAsia" w:ascii="宋体" w:hAnsi="宋体" w:cs="宋体"/>
                <w:sz w:val="24"/>
                <w:szCs w:val="24"/>
              </w:rPr>
              <w:t>低压表1个</w:t>
            </w:r>
          </w:p>
          <w:p w14:paraId="4C725B76">
            <w:pPr>
              <w:pStyle w:val="5"/>
              <w:ind w:firstLine="240" w:firstLineChars="100"/>
              <w:rPr>
                <w:rFonts w:hint="eastAsia" w:ascii="宋体" w:hAnsi="宋体" w:cs="宋体"/>
                <w:sz w:val="24"/>
                <w:szCs w:val="24"/>
              </w:rPr>
            </w:pPr>
            <w:r>
              <w:rPr>
                <w:rFonts w:hint="eastAsia" w:ascii="宋体" w:hAnsi="宋体" w:cs="宋体"/>
                <w:sz w:val="24"/>
                <w:szCs w:val="24"/>
              </w:rPr>
              <w:t>一级高压泵：1台/304不锈钢</w:t>
            </w:r>
            <w:r>
              <w:rPr>
                <w:rFonts w:hint="eastAsia" w:ascii="宋体" w:hAnsi="宋体" w:cs="宋体"/>
                <w:sz w:val="24"/>
                <w:szCs w:val="24"/>
              </w:rPr>
              <w:tab/>
            </w:r>
            <w:r>
              <w:rPr>
                <w:rFonts w:hint="eastAsia" w:ascii="宋体" w:hAnsi="宋体" w:cs="宋体"/>
                <w:sz w:val="24"/>
                <w:szCs w:val="24"/>
              </w:rPr>
              <w:tab/>
            </w:r>
          </w:p>
          <w:p w14:paraId="5A2B8E1D">
            <w:pPr>
              <w:pStyle w:val="5"/>
              <w:ind w:firstLine="240" w:firstLineChars="100"/>
              <w:rPr>
                <w:rFonts w:hint="eastAsia" w:ascii="宋体" w:hAnsi="宋体" w:cs="宋体"/>
                <w:sz w:val="24"/>
                <w:szCs w:val="24"/>
              </w:rPr>
            </w:pPr>
            <w:r>
              <w:rPr>
                <w:rFonts w:hint="eastAsia" w:ascii="宋体" w:hAnsi="宋体" w:cs="宋体"/>
                <w:sz w:val="24"/>
                <w:szCs w:val="24"/>
              </w:rPr>
              <w:t>二级高压泵：1台/304不锈钢</w:t>
            </w:r>
          </w:p>
          <w:p w14:paraId="53F7DCFB">
            <w:pPr>
              <w:pStyle w:val="5"/>
              <w:ind w:firstLine="240" w:firstLineChars="100"/>
              <w:rPr>
                <w:rFonts w:hint="eastAsia" w:ascii="宋体" w:hAnsi="宋体" w:cs="宋体"/>
                <w:sz w:val="24"/>
                <w:szCs w:val="24"/>
              </w:rPr>
            </w:pPr>
            <w:r>
              <w:rPr>
                <w:rFonts w:hint="eastAsia" w:ascii="宋体" w:hAnsi="宋体" w:cs="宋体"/>
                <w:sz w:val="24"/>
                <w:szCs w:val="24"/>
              </w:rPr>
              <w:t>反渗透装置：1套</w:t>
            </w:r>
          </w:p>
          <w:p w14:paraId="66E558FB">
            <w:pPr>
              <w:pStyle w:val="5"/>
              <w:ind w:firstLine="240" w:firstLineChars="100"/>
              <w:rPr>
                <w:rFonts w:hint="eastAsia" w:ascii="宋体" w:hAnsi="宋体" w:cs="宋体"/>
                <w:sz w:val="24"/>
                <w:szCs w:val="24"/>
              </w:rPr>
            </w:pPr>
            <w:r>
              <w:rPr>
                <w:rFonts w:hint="eastAsia" w:ascii="宋体" w:hAnsi="宋体" w:cs="宋体"/>
                <w:sz w:val="24"/>
                <w:szCs w:val="24"/>
              </w:rPr>
              <w:t>一级反渗透装置：1套/膜元件为原装进口/材质：聚酰胺</w:t>
            </w:r>
          </w:p>
          <w:p w14:paraId="0793802F">
            <w:pPr>
              <w:ind w:firstLine="240" w:firstLineChars="100"/>
              <w:rPr>
                <w:rFonts w:hint="eastAsia" w:ascii="宋体" w:hAnsi="宋体" w:cs="宋体"/>
                <w:sz w:val="24"/>
              </w:rPr>
            </w:pPr>
            <w:r>
              <w:rPr>
                <w:rFonts w:hint="eastAsia" w:ascii="宋体" w:hAnsi="宋体" w:cs="宋体"/>
                <w:sz w:val="24"/>
              </w:rPr>
              <w:t>二级反渗透装置：1套/膜元件为原装进口/材质：聚酰胺</w:t>
            </w:r>
          </w:p>
          <w:p w14:paraId="40A94D3C">
            <w:pPr>
              <w:pStyle w:val="5"/>
              <w:numPr>
                <w:ilvl w:val="0"/>
                <w:numId w:val="10"/>
              </w:numPr>
              <w:rPr>
                <w:rFonts w:hint="eastAsia" w:ascii="宋体" w:hAnsi="宋体" w:cs="宋体"/>
                <w:sz w:val="24"/>
              </w:rPr>
            </w:pPr>
            <w:r>
              <w:rPr>
                <w:rFonts w:hint="eastAsia" w:ascii="宋体" w:hAnsi="宋体" w:cs="宋体"/>
                <w:sz w:val="24"/>
              </w:rPr>
              <w:t>配备两台1000L的304不锈钢储存罐</w:t>
            </w:r>
          </w:p>
        </w:tc>
      </w:tr>
      <w:tr w14:paraId="56F7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800D526">
            <w:pPr>
              <w:adjustRightInd w:val="0"/>
              <w:snapToGrid w:val="0"/>
              <w:spacing w:before="161" w:after="161"/>
              <w:jc w:val="center"/>
              <w:rPr>
                <w:rFonts w:hint="eastAsia" w:ascii="宋体" w:hAnsi="宋体" w:cs="宋体"/>
                <w:sz w:val="24"/>
              </w:rPr>
            </w:pPr>
            <w:r>
              <w:rPr>
                <w:rFonts w:hint="eastAsia" w:ascii="宋体" w:hAnsi="宋体" w:cs="宋体"/>
                <w:sz w:val="24"/>
              </w:rPr>
              <w:t>11</w:t>
            </w:r>
          </w:p>
        </w:tc>
        <w:tc>
          <w:tcPr>
            <w:tcW w:w="779" w:type="dxa"/>
            <w:tcBorders>
              <w:top w:val="single" w:color="auto" w:sz="4" w:space="0"/>
              <w:left w:val="single" w:color="auto" w:sz="4" w:space="0"/>
              <w:right w:val="single" w:color="auto" w:sz="4" w:space="0"/>
            </w:tcBorders>
            <w:vAlign w:val="center"/>
          </w:tcPr>
          <w:p w14:paraId="02FE041A">
            <w:pPr>
              <w:jc w:val="center"/>
              <w:rPr>
                <w:rFonts w:hint="eastAsia" w:ascii="宋体" w:hAnsi="宋体" w:cs="宋体"/>
                <w:sz w:val="24"/>
              </w:rPr>
            </w:pPr>
            <w:r>
              <w:rPr>
                <w:rFonts w:hint="eastAsia" w:ascii="宋体" w:hAnsi="宋体" w:cs="宋体"/>
                <w:sz w:val="24"/>
              </w:rPr>
              <w:t>多功能提取浓缩机组</w:t>
            </w:r>
          </w:p>
        </w:tc>
        <w:tc>
          <w:tcPr>
            <w:tcW w:w="661" w:type="dxa"/>
            <w:tcBorders>
              <w:top w:val="single" w:color="auto" w:sz="4" w:space="0"/>
              <w:left w:val="single" w:color="auto" w:sz="4" w:space="0"/>
              <w:right w:val="single" w:color="auto" w:sz="4" w:space="0"/>
            </w:tcBorders>
            <w:vAlign w:val="center"/>
          </w:tcPr>
          <w:p w14:paraId="65EFFF22">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431BA334">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1650E94B">
            <w:pPr>
              <w:widowControl/>
              <w:numPr>
                <w:ilvl w:val="0"/>
                <w:numId w:val="11"/>
              </w:numPr>
              <w:snapToGrid w:val="0"/>
              <w:jc w:val="left"/>
              <w:rPr>
                <w:rFonts w:hint="eastAsia" w:ascii="宋体" w:hAnsi="宋体" w:cs="宋体"/>
                <w:sz w:val="24"/>
              </w:rPr>
            </w:pPr>
            <w:r>
              <w:rPr>
                <w:rFonts w:hint="eastAsia" w:ascii="宋体" w:hAnsi="宋体" w:cs="宋体"/>
                <w:sz w:val="24"/>
              </w:rPr>
              <w:t>本设备具有占地面积小、制作精致、配套齐全、操作方便等优点。特别适合于小批量、多品种的生产方式。</w:t>
            </w:r>
          </w:p>
          <w:p w14:paraId="3912AF33">
            <w:pPr>
              <w:widowControl/>
              <w:numPr>
                <w:ilvl w:val="0"/>
                <w:numId w:val="11"/>
              </w:numPr>
              <w:snapToGrid w:val="0"/>
              <w:jc w:val="left"/>
              <w:rPr>
                <w:rFonts w:hint="eastAsia" w:ascii="宋体" w:hAnsi="宋体" w:cs="宋体"/>
                <w:sz w:val="24"/>
              </w:rPr>
            </w:pPr>
            <w:r>
              <w:rPr>
                <w:rFonts w:hint="eastAsia" w:ascii="宋体" w:hAnsi="宋体" w:cs="宋体"/>
                <w:sz w:val="24"/>
              </w:rPr>
              <w:t>本设备配备：真空泵、过滤器、控制柜等配套附件。设备分为蒸汽加热和电加热，设备购买后只需接上水、电或蒸汽后即可使用。</w:t>
            </w:r>
          </w:p>
          <w:p w14:paraId="3E667E5E">
            <w:pPr>
              <w:widowControl/>
              <w:numPr>
                <w:ilvl w:val="0"/>
                <w:numId w:val="11"/>
              </w:numPr>
              <w:snapToGrid w:val="0"/>
              <w:jc w:val="left"/>
              <w:rPr>
                <w:rFonts w:hint="eastAsia" w:ascii="宋体" w:hAnsi="宋体" w:cs="宋体"/>
                <w:sz w:val="24"/>
              </w:rPr>
            </w:pPr>
            <w:r>
              <w:rPr>
                <w:rFonts w:hint="eastAsia" w:ascii="宋体" w:hAnsi="宋体" w:cs="宋体"/>
                <w:sz w:val="24"/>
              </w:rPr>
              <w:t>设备功能齐全，适用于水提或醇提，能进行常压和负压提取并且可以回收挥发油。配置真空泵及控制箱，操作方便，可实现常温提取低温浓缩；常温提取常温浓缩；低温提取低温浓缩等工艺要求。</w:t>
            </w:r>
          </w:p>
          <w:p w14:paraId="258152F5">
            <w:pPr>
              <w:widowControl/>
              <w:numPr>
                <w:ilvl w:val="0"/>
                <w:numId w:val="11"/>
              </w:numPr>
              <w:snapToGrid w:val="0"/>
              <w:jc w:val="left"/>
              <w:rPr>
                <w:rFonts w:hint="eastAsia" w:ascii="宋体" w:hAnsi="宋体" w:cs="宋体"/>
                <w:sz w:val="24"/>
              </w:rPr>
            </w:pPr>
            <w:r>
              <w:rPr>
                <w:rFonts w:hint="eastAsia" w:ascii="宋体" w:hAnsi="宋体" w:cs="宋体"/>
                <w:sz w:val="24"/>
              </w:rPr>
              <w:t>电加热结构设计先进、高效、安全、加热和降温快捷、加热均匀。罐上配有安全减压装置，确保使用安全。</w:t>
            </w:r>
          </w:p>
          <w:p w14:paraId="6D583527">
            <w:pPr>
              <w:widowControl/>
              <w:numPr>
                <w:ilvl w:val="0"/>
                <w:numId w:val="11"/>
              </w:numPr>
              <w:snapToGrid w:val="0"/>
              <w:jc w:val="left"/>
              <w:rPr>
                <w:rFonts w:hint="eastAsia" w:ascii="宋体" w:hAnsi="宋体" w:cs="宋体"/>
                <w:sz w:val="24"/>
              </w:rPr>
            </w:pPr>
            <w:r>
              <w:rPr>
                <w:rFonts w:hint="eastAsia" w:ascii="宋体" w:hAnsi="宋体" w:cs="宋体"/>
                <w:sz w:val="24"/>
              </w:rPr>
              <w:t>可以实现回流提取工艺，减少提取浓缩时间，节省溶媒。</w:t>
            </w:r>
          </w:p>
          <w:p w14:paraId="6BFC0330">
            <w:pPr>
              <w:widowControl/>
              <w:numPr>
                <w:ilvl w:val="0"/>
                <w:numId w:val="11"/>
              </w:numPr>
              <w:snapToGrid w:val="0"/>
              <w:jc w:val="left"/>
              <w:rPr>
                <w:rFonts w:hint="eastAsia" w:ascii="宋体" w:hAnsi="宋体" w:cs="宋体"/>
                <w:sz w:val="24"/>
              </w:rPr>
            </w:pPr>
            <w:r>
              <w:rPr>
                <w:rFonts w:hint="eastAsia" w:ascii="宋体" w:hAnsi="宋体" w:cs="宋体"/>
                <w:sz w:val="24"/>
              </w:rPr>
              <w:t>油水分离器采用玻璃材质，便于观察。</w:t>
            </w:r>
          </w:p>
          <w:p w14:paraId="3E13498A">
            <w:pPr>
              <w:widowControl/>
              <w:numPr>
                <w:ilvl w:val="0"/>
                <w:numId w:val="11"/>
              </w:numPr>
              <w:snapToGrid w:val="0"/>
              <w:jc w:val="left"/>
              <w:rPr>
                <w:rFonts w:hint="eastAsia" w:ascii="宋体" w:hAnsi="宋体" w:cs="宋体"/>
                <w:sz w:val="24"/>
              </w:rPr>
            </w:pPr>
            <w:r>
              <w:rPr>
                <w:rFonts w:hint="eastAsia" w:ascii="宋体" w:hAnsi="宋体" w:cs="宋体"/>
                <w:sz w:val="24"/>
              </w:rPr>
              <w:t>提取罐（浓缩罐）内筒体直径：700mm</w:t>
            </w:r>
            <w:r>
              <w:rPr>
                <w:rFonts w:hint="eastAsia" w:ascii="宋体" w:hAnsi="宋体" w:cs="宋体"/>
                <w:sz w:val="24"/>
              </w:rPr>
              <w:tab/>
            </w:r>
          </w:p>
          <w:p w14:paraId="04F90BC7">
            <w:pPr>
              <w:widowControl/>
              <w:numPr>
                <w:ilvl w:val="0"/>
                <w:numId w:val="11"/>
              </w:numPr>
              <w:snapToGrid w:val="0"/>
              <w:jc w:val="left"/>
              <w:rPr>
                <w:rFonts w:hint="eastAsia" w:ascii="宋体" w:hAnsi="宋体" w:cs="宋体"/>
                <w:sz w:val="24"/>
              </w:rPr>
            </w:pPr>
            <w:r>
              <w:rPr>
                <w:rFonts w:hint="eastAsia" w:ascii="宋体" w:hAnsi="宋体" w:cs="宋体"/>
                <w:sz w:val="24"/>
              </w:rPr>
              <w:t>提取罐（浓缩罐）总容积：400L</w:t>
            </w:r>
          </w:p>
          <w:p w14:paraId="61458032">
            <w:pPr>
              <w:widowControl/>
              <w:numPr>
                <w:ilvl w:val="0"/>
                <w:numId w:val="11"/>
              </w:numPr>
              <w:snapToGrid w:val="0"/>
              <w:jc w:val="left"/>
              <w:rPr>
                <w:rFonts w:hint="eastAsia" w:ascii="宋体" w:hAnsi="宋体" w:cs="宋体"/>
                <w:sz w:val="24"/>
              </w:rPr>
            </w:pPr>
            <w:r>
              <w:rPr>
                <w:rFonts w:hint="eastAsia" w:ascii="宋体" w:hAnsi="宋体" w:cs="宋体"/>
                <w:sz w:val="24"/>
              </w:rPr>
              <w:t>提取罐（浓缩罐工作容积:300L</w:t>
            </w:r>
          </w:p>
          <w:p w14:paraId="4253F321">
            <w:pPr>
              <w:widowControl/>
              <w:numPr>
                <w:ilvl w:val="0"/>
                <w:numId w:val="11"/>
              </w:numPr>
              <w:snapToGrid w:val="0"/>
              <w:jc w:val="left"/>
              <w:rPr>
                <w:rFonts w:hint="eastAsia" w:ascii="宋体" w:hAnsi="宋体" w:cs="宋体"/>
                <w:sz w:val="24"/>
              </w:rPr>
            </w:pPr>
            <w:r>
              <w:rPr>
                <w:rFonts w:hint="eastAsia" w:ascii="宋体" w:hAnsi="宋体" w:cs="宋体"/>
                <w:sz w:val="24"/>
              </w:rPr>
              <w:t>提取罐（浓缩罐）夹套直径:800mm</w:t>
            </w:r>
            <w:r>
              <w:rPr>
                <w:rFonts w:hint="eastAsia" w:ascii="宋体" w:hAnsi="宋体" w:cs="宋体"/>
                <w:sz w:val="24"/>
              </w:rPr>
              <w:tab/>
            </w:r>
          </w:p>
          <w:p w14:paraId="29A30139">
            <w:pPr>
              <w:widowControl/>
              <w:numPr>
                <w:ilvl w:val="0"/>
                <w:numId w:val="11"/>
              </w:numPr>
              <w:snapToGrid w:val="0"/>
              <w:jc w:val="left"/>
              <w:rPr>
                <w:rFonts w:hint="eastAsia" w:ascii="宋体" w:hAnsi="宋体" w:cs="宋体"/>
                <w:sz w:val="24"/>
              </w:rPr>
            </w:pPr>
            <w:r>
              <w:rPr>
                <w:rFonts w:hint="eastAsia" w:ascii="宋体" w:hAnsi="宋体" w:cs="宋体"/>
                <w:sz w:val="24"/>
              </w:rPr>
              <w:t>提取罐（浓缩罐）（保温后）直径:900mm</w:t>
            </w:r>
          </w:p>
          <w:p w14:paraId="6D729F14">
            <w:pPr>
              <w:widowControl/>
              <w:numPr>
                <w:ilvl w:val="0"/>
                <w:numId w:val="11"/>
              </w:numPr>
              <w:snapToGrid w:val="0"/>
              <w:jc w:val="left"/>
              <w:rPr>
                <w:rFonts w:hint="eastAsia" w:ascii="宋体" w:hAnsi="宋体" w:cs="宋体"/>
                <w:sz w:val="24"/>
              </w:rPr>
            </w:pPr>
            <w:r>
              <w:rPr>
                <w:rFonts w:hint="eastAsia" w:ascii="宋体" w:hAnsi="宋体" w:cs="宋体"/>
                <w:sz w:val="24"/>
              </w:rPr>
              <w:t>卧式冷凝器规格：Φ300mm</w:t>
            </w:r>
            <w:r>
              <w:rPr>
                <w:rFonts w:hint="eastAsia" w:ascii="宋体" w:hAnsi="宋体" w:cs="宋体"/>
                <w:sz w:val="24"/>
              </w:rPr>
              <w:tab/>
            </w:r>
          </w:p>
          <w:p w14:paraId="614DA505">
            <w:pPr>
              <w:widowControl/>
              <w:numPr>
                <w:ilvl w:val="0"/>
                <w:numId w:val="11"/>
              </w:numPr>
              <w:snapToGrid w:val="0"/>
              <w:jc w:val="left"/>
              <w:rPr>
                <w:rFonts w:hint="eastAsia" w:ascii="宋体" w:hAnsi="宋体" w:cs="宋体"/>
                <w:sz w:val="24"/>
              </w:rPr>
            </w:pPr>
            <w:r>
              <w:rPr>
                <w:rFonts w:hint="eastAsia" w:ascii="宋体" w:hAnsi="宋体" w:cs="宋体"/>
                <w:sz w:val="24"/>
              </w:rPr>
              <w:t>换热面积：4.3㎡</w:t>
            </w:r>
            <w:r>
              <w:rPr>
                <w:rFonts w:hint="eastAsia" w:ascii="宋体" w:hAnsi="宋体" w:cs="宋体"/>
                <w:sz w:val="24"/>
              </w:rPr>
              <w:tab/>
            </w:r>
          </w:p>
          <w:p w14:paraId="7AC09A3D">
            <w:pPr>
              <w:widowControl/>
              <w:numPr>
                <w:ilvl w:val="0"/>
                <w:numId w:val="11"/>
              </w:numPr>
              <w:snapToGrid w:val="0"/>
              <w:jc w:val="left"/>
              <w:rPr>
                <w:rFonts w:hint="eastAsia" w:ascii="宋体" w:hAnsi="宋体" w:cs="宋体"/>
                <w:sz w:val="24"/>
              </w:rPr>
            </w:pPr>
            <w:r>
              <w:rPr>
                <w:rFonts w:hint="eastAsia" w:ascii="宋体" w:hAnsi="宋体" w:cs="宋体"/>
                <w:sz w:val="24"/>
              </w:rPr>
              <w:t>冷却面积：≈0.6㎡</w:t>
            </w:r>
            <w:r>
              <w:rPr>
                <w:rFonts w:hint="eastAsia" w:ascii="宋体" w:hAnsi="宋体" w:cs="宋体"/>
                <w:sz w:val="24"/>
              </w:rPr>
              <w:tab/>
            </w:r>
          </w:p>
          <w:p w14:paraId="49EA05CE">
            <w:pPr>
              <w:widowControl/>
              <w:numPr>
                <w:ilvl w:val="0"/>
                <w:numId w:val="11"/>
              </w:numPr>
              <w:snapToGrid w:val="0"/>
              <w:jc w:val="left"/>
              <w:rPr>
                <w:rFonts w:hint="eastAsia" w:ascii="宋体" w:hAnsi="宋体" w:cs="宋体"/>
                <w:sz w:val="24"/>
              </w:rPr>
            </w:pPr>
            <w:r>
              <w:rPr>
                <w:rFonts w:hint="eastAsia" w:ascii="宋体" w:hAnsi="宋体" w:cs="宋体"/>
                <w:sz w:val="24"/>
              </w:rPr>
              <w:t>冷却集液器规格：</w:t>
            </w:r>
            <w:r>
              <w:rPr>
                <w:rFonts w:hint="eastAsia" w:ascii="宋体" w:hAnsi="宋体" w:cs="宋体"/>
                <w:sz w:val="24"/>
              </w:rPr>
              <w:tab/>
            </w:r>
            <w:r>
              <w:rPr>
                <w:rFonts w:hint="eastAsia" w:ascii="宋体" w:hAnsi="宋体" w:cs="宋体"/>
                <w:sz w:val="24"/>
              </w:rPr>
              <w:t>Φ250mm</w:t>
            </w:r>
          </w:p>
          <w:p w14:paraId="31ED7C30">
            <w:pPr>
              <w:widowControl/>
              <w:numPr>
                <w:ilvl w:val="0"/>
                <w:numId w:val="11"/>
              </w:numPr>
              <w:snapToGrid w:val="0"/>
              <w:jc w:val="left"/>
              <w:rPr>
                <w:rFonts w:hint="eastAsia" w:ascii="宋体" w:hAnsi="宋体" w:cs="宋体"/>
                <w:sz w:val="24"/>
              </w:rPr>
            </w:pPr>
            <w:r>
              <w:rPr>
                <w:rFonts w:hint="eastAsia" w:ascii="宋体" w:hAnsi="宋体" w:cs="宋体"/>
                <w:sz w:val="24"/>
              </w:rPr>
              <w:t>冷却集液器容积：≈130L</w:t>
            </w:r>
          </w:p>
          <w:p w14:paraId="1EC0BEEA">
            <w:pPr>
              <w:widowControl/>
              <w:numPr>
                <w:ilvl w:val="0"/>
                <w:numId w:val="11"/>
              </w:numPr>
              <w:snapToGrid w:val="0"/>
              <w:jc w:val="left"/>
              <w:rPr>
                <w:rFonts w:hint="eastAsia" w:ascii="宋体" w:hAnsi="宋体" w:cs="宋体"/>
                <w:sz w:val="24"/>
              </w:rPr>
            </w:pPr>
            <w:r>
              <w:rPr>
                <w:rFonts w:hint="eastAsia" w:ascii="宋体" w:hAnsi="宋体" w:cs="宋体"/>
                <w:sz w:val="24"/>
              </w:rPr>
              <w:t>提取罐电加热功率:≥15KW×2×2罐</w:t>
            </w:r>
          </w:p>
          <w:p w14:paraId="778AEA62">
            <w:pPr>
              <w:widowControl/>
              <w:numPr>
                <w:ilvl w:val="0"/>
                <w:numId w:val="11"/>
              </w:numPr>
              <w:snapToGrid w:val="0"/>
              <w:jc w:val="left"/>
              <w:rPr>
                <w:rFonts w:hint="eastAsia" w:ascii="宋体" w:hAnsi="宋体" w:cs="宋体"/>
                <w:sz w:val="24"/>
              </w:rPr>
            </w:pPr>
            <w:r>
              <w:rPr>
                <w:rFonts w:hint="eastAsia" w:ascii="宋体" w:hAnsi="宋体" w:cs="宋体"/>
                <w:sz w:val="24"/>
              </w:rPr>
              <w:t>外形尺寸:≥4500*900*3000mm±10mm</w:t>
            </w:r>
          </w:p>
          <w:p w14:paraId="274EAF8F">
            <w:pPr>
              <w:widowControl/>
              <w:numPr>
                <w:ilvl w:val="0"/>
                <w:numId w:val="11"/>
              </w:numPr>
              <w:snapToGrid w:val="0"/>
              <w:jc w:val="left"/>
              <w:rPr>
                <w:rFonts w:hint="eastAsia" w:ascii="宋体" w:hAnsi="宋体" w:cs="宋体"/>
                <w:sz w:val="24"/>
              </w:rPr>
            </w:pPr>
            <w:r>
              <w:rPr>
                <w:rFonts w:hint="eastAsia" w:ascii="宋体" w:hAnsi="宋体" w:cs="宋体"/>
                <w:sz w:val="24"/>
              </w:rPr>
              <w:t>真空泵规格：1.83m³/3.85KW</w:t>
            </w:r>
          </w:p>
          <w:p w14:paraId="10B1C177">
            <w:pPr>
              <w:widowControl/>
              <w:numPr>
                <w:ilvl w:val="0"/>
                <w:numId w:val="11"/>
              </w:numPr>
              <w:snapToGrid w:val="0"/>
              <w:jc w:val="left"/>
              <w:rPr>
                <w:rFonts w:hint="eastAsia" w:ascii="宋体" w:hAnsi="宋体" w:cs="宋体"/>
                <w:sz w:val="24"/>
              </w:rPr>
            </w:pPr>
            <w:r>
              <w:rPr>
                <w:rFonts w:hint="eastAsia" w:ascii="宋体" w:hAnsi="宋体" w:cs="宋体"/>
                <w:sz w:val="24"/>
              </w:rPr>
              <w:t>真空度: -0.06-0.08MPa</w:t>
            </w:r>
          </w:p>
          <w:p w14:paraId="0E57B4C5">
            <w:pPr>
              <w:widowControl/>
              <w:numPr>
                <w:ilvl w:val="0"/>
                <w:numId w:val="11"/>
              </w:numPr>
              <w:snapToGrid w:val="0"/>
              <w:jc w:val="left"/>
              <w:rPr>
                <w:rFonts w:hint="eastAsia" w:ascii="宋体" w:hAnsi="宋体" w:cs="宋体"/>
                <w:sz w:val="24"/>
              </w:rPr>
            </w:pPr>
            <w:r>
              <w:rPr>
                <w:rFonts w:hint="eastAsia" w:ascii="宋体" w:hAnsi="宋体" w:cs="宋体"/>
                <w:sz w:val="24"/>
              </w:rPr>
              <w:t>夹套压力:常压</w:t>
            </w:r>
          </w:p>
          <w:p w14:paraId="55BEA86E">
            <w:pPr>
              <w:widowControl/>
              <w:numPr>
                <w:ilvl w:val="0"/>
                <w:numId w:val="11"/>
              </w:numPr>
              <w:snapToGrid w:val="0"/>
              <w:jc w:val="left"/>
              <w:rPr>
                <w:rFonts w:hint="eastAsia" w:ascii="宋体" w:hAnsi="宋体" w:cs="宋体"/>
                <w:sz w:val="24"/>
              </w:rPr>
            </w:pPr>
            <w:r>
              <w:rPr>
                <w:rFonts w:hint="eastAsia" w:ascii="宋体" w:hAnsi="宋体" w:cs="宋体"/>
                <w:sz w:val="24"/>
              </w:rPr>
              <w:t>浓缩比重（%）：1.2-1.35</w:t>
            </w:r>
          </w:p>
          <w:p w14:paraId="0E506D04">
            <w:pPr>
              <w:widowControl/>
              <w:numPr>
                <w:ilvl w:val="0"/>
                <w:numId w:val="11"/>
              </w:numPr>
              <w:snapToGrid w:val="0"/>
              <w:jc w:val="left"/>
              <w:rPr>
                <w:rFonts w:hint="eastAsia" w:ascii="宋体" w:hAnsi="宋体" w:cs="宋体"/>
                <w:sz w:val="24"/>
              </w:rPr>
            </w:pPr>
            <w:r>
              <w:rPr>
                <w:rFonts w:hint="eastAsia" w:ascii="宋体" w:hAnsi="宋体" w:cs="宋体"/>
                <w:sz w:val="24"/>
              </w:rPr>
              <w:t>罐内工作温度（℃）：55-100</w:t>
            </w:r>
          </w:p>
          <w:p w14:paraId="3E72D8E4">
            <w:pPr>
              <w:numPr>
                <w:ilvl w:val="0"/>
                <w:numId w:val="11"/>
              </w:numPr>
              <w:rPr>
                <w:rFonts w:hint="eastAsia" w:ascii="宋体" w:hAnsi="宋体" w:cs="宋体"/>
                <w:sz w:val="24"/>
              </w:rPr>
            </w:pPr>
            <w:r>
              <w:rPr>
                <w:rFonts w:hint="eastAsia" w:ascii="宋体" w:hAnsi="宋体" w:cs="宋体"/>
                <w:sz w:val="24"/>
              </w:rPr>
              <w:t xml:space="preserve">整机与物料接触部分、外皮材质：304不锈钢 2-4mm </w:t>
            </w:r>
          </w:p>
        </w:tc>
      </w:tr>
      <w:tr w14:paraId="6740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081D1C3">
            <w:pPr>
              <w:adjustRightInd w:val="0"/>
              <w:snapToGrid w:val="0"/>
              <w:spacing w:before="161" w:after="161"/>
              <w:jc w:val="center"/>
              <w:rPr>
                <w:rFonts w:hint="eastAsia" w:ascii="宋体" w:hAnsi="宋体" w:cs="宋体"/>
                <w:sz w:val="24"/>
              </w:rPr>
            </w:pPr>
            <w:r>
              <w:rPr>
                <w:rFonts w:hint="eastAsia" w:ascii="宋体" w:hAnsi="宋体" w:cs="宋体"/>
                <w:sz w:val="24"/>
              </w:rPr>
              <w:t>12</w:t>
            </w:r>
          </w:p>
        </w:tc>
        <w:tc>
          <w:tcPr>
            <w:tcW w:w="779" w:type="dxa"/>
            <w:tcBorders>
              <w:top w:val="single" w:color="auto" w:sz="4" w:space="0"/>
              <w:left w:val="single" w:color="auto" w:sz="4" w:space="0"/>
              <w:right w:val="single" w:color="auto" w:sz="4" w:space="0"/>
            </w:tcBorders>
            <w:vAlign w:val="center"/>
          </w:tcPr>
          <w:p w14:paraId="3F5925F8">
            <w:pPr>
              <w:jc w:val="center"/>
              <w:rPr>
                <w:rFonts w:hint="eastAsia" w:ascii="宋体" w:hAnsi="宋体" w:cs="宋体"/>
                <w:sz w:val="24"/>
              </w:rPr>
            </w:pPr>
            <w:r>
              <w:rPr>
                <w:rFonts w:hint="eastAsia" w:ascii="宋体" w:hAnsi="宋体" w:cs="宋体"/>
                <w:sz w:val="24"/>
              </w:rPr>
              <w:t>配液系统</w:t>
            </w:r>
          </w:p>
        </w:tc>
        <w:tc>
          <w:tcPr>
            <w:tcW w:w="661" w:type="dxa"/>
            <w:tcBorders>
              <w:top w:val="single" w:color="auto" w:sz="4" w:space="0"/>
              <w:left w:val="single" w:color="auto" w:sz="4" w:space="0"/>
              <w:right w:val="single" w:color="auto" w:sz="4" w:space="0"/>
            </w:tcBorders>
            <w:vAlign w:val="center"/>
          </w:tcPr>
          <w:p w14:paraId="5A1265F2">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0EDDE05D">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70F51564">
            <w:pPr>
              <w:widowControl/>
              <w:numPr>
                <w:ilvl w:val="0"/>
                <w:numId w:val="12"/>
              </w:numPr>
              <w:snapToGrid w:val="0"/>
              <w:jc w:val="left"/>
              <w:rPr>
                <w:rFonts w:hint="eastAsia" w:ascii="宋体" w:hAnsi="宋体" w:cs="宋体"/>
                <w:sz w:val="24"/>
              </w:rPr>
            </w:pPr>
            <w:r>
              <w:rPr>
                <w:rFonts w:hint="eastAsia" w:ascii="宋体" w:hAnsi="宋体" w:cs="宋体"/>
                <w:sz w:val="24"/>
              </w:rPr>
              <w:t>是将一种或几种物料按工艺配比进行混配的混合搅拌容器。主要用于中药、食品、化工、奶品和食糖、饮料、食品及其它元素和各种药物在配合后进行搅拌均匀贮存作用，具有效率高，操作方便等优点</w:t>
            </w:r>
          </w:p>
          <w:p w14:paraId="054293B8">
            <w:pPr>
              <w:widowControl/>
              <w:numPr>
                <w:ilvl w:val="0"/>
                <w:numId w:val="12"/>
              </w:numPr>
              <w:snapToGrid w:val="0"/>
              <w:jc w:val="left"/>
              <w:rPr>
                <w:rFonts w:hint="eastAsia" w:ascii="宋体" w:hAnsi="宋体" w:cs="宋体"/>
                <w:sz w:val="24"/>
              </w:rPr>
            </w:pPr>
            <w:r>
              <w:rPr>
                <w:rFonts w:hint="eastAsia" w:ascii="宋体" w:hAnsi="宋体" w:cs="宋体"/>
                <w:sz w:val="24"/>
              </w:rPr>
              <w:t>304不锈钢配液罐容积：≥300L</w:t>
            </w:r>
          </w:p>
          <w:p w14:paraId="6629AD05">
            <w:pPr>
              <w:widowControl/>
              <w:numPr>
                <w:ilvl w:val="0"/>
                <w:numId w:val="12"/>
              </w:numPr>
              <w:snapToGrid w:val="0"/>
              <w:jc w:val="left"/>
              <w:rPr>
                <w:rFonts w:hint="eastAsia" w:ascii="宋体" w:hAnsi="宋体" w:cs="宋体"/>
                <w:sz w:val="24"/>
              </w:rPr>
            </w:pPr>
            <w:r>
              <w:rPr>
                <w:rFonts w:hint="eastAsia" w:ascii="宋体" w:hAnsi="宋体" w:cs="宋体"/>
                <w:sz w:val="24"/>
              </w:rPr>
              <w:t>筒体直径：Φ700mm</w:t>
            </w:r>
          </w:p>
          <w:p w14:paraId="67DF74FA">
            <w:pPr>
              <w:widowControl/>
              <w:numPr>
                <w:ilvl w:val="0"/>
                <w:numId w:val="12"/>
              </w:numPr>
              <w:snapToGrid w:val="0"/>
              <w:jc w:val="left"/>
              <w:rPr>
                <w:rFonts w:hint="eastAsia" w:ascii="宋体" w:hAnsi="宋体" w:cs="宋体"/>
                <w:sz w:val="24"/>
              </w:rPr>
            </w:pPr>
            <w:r>
              <w:rPr>
                <w:rFonts w:hint="eastAsia" w:ascii="宋体" w:hAnsi="宋体" w:cs="宋体"/>
                <w:sz w:val="24"/>
              </w:rPr>
              <w:t>保温后直径：Φ900mm</w:t>
            </w:r>
          </w:p>
          <w:p w14:paraId="029784B3">
            <w:pPr>
              <w:widowControl/>
              <w:numPr>
                <w:ilvl w:val="0"/>
                <w:numId w:val="12"/>
              </w:numPr>
              <w:snapToGrid w:val="0"/>
              <w:jc w:val="left"/>
              <w:rPr>
                <w:rFonts w:hint="eastAsia" w:ascii="宋体" w:hAnsi="宋体" w:cs="宋体"/>
                <w:sz w:val="24"/>
              </w:rPr>
            </w:pPr>
            <w:r>
              <w:rPr>
                <w:rFonts w:hint="eastAsia" w:ascii="宋体" w:hAnsi="宋体" w:cs="宋体"/>
                <w:sz w:val="24"/>
              </w:rPr>
              <w:t>电机功率：≥0.75KW</w:t>
            </w:r>
          </w:p>
          <w:p w14:paraId="09CA6D65">
            <w:pPr>
              <w:widowControl/>
              <w:numPr>
                <w:ilvl w:val="0"/>
                <w:numId w:val="12"/>
              </w:numPr>
              <w:snapToGrid w:val="0"/>
              <w:jc w:val="left"/>
              <w:rPr>
                <w:rFonts w:hint="eastAsia" w:ascii="宋体" w:hAnsi="宋体" w:cs="宋体"/>
                <w:sz w:val="24"/>
              </w:rPr>
            </w:pPr>
            <w:r>
              <w:rPr>
                <w:rFonts w:hint="eastAsia" w:ascii="宋体" w:hAnsi="宋体" w:cs="宋体"/>
                <w:sz w:val="24"/>
              </w:rPr>
              <w:t>转速：56r/min(可调）</w:t>
            </w:r>
          </w:p>
          <w:p w14:paraId="35D36F2C">
            <w:pPr>
              <w:widowControl/>
              <w:numPr>
                <w:ilvl w:val="0"/>
                <w:numId w:val="12"/>
              </w:numPr>
              <w:snapToGrid w:val="0"/>
              <w:jc w:val="left"/>
              <w:rPr>
                <w:rFonts w:hint="eastAsia" w:ascii="宋体" w:hAnsi="宋体" w:cs="宋体"/>
                <w:sz w:val="24"/>
              </w:rPr>
            </w:pPr>
            <w:r>
              <w:rPr>
                <w:rFonts w:hint="eastAsia" w:ascii="宋体" w:hAnsi="宋体" w:cs="宋体"/>
                <w:sz w:val="24"/>
              </w:rPr>
              <w:t>电加热功率：30KW</w:t>
            </w:r>
          </w:p>
          <w:p w14:paraId="0B5CAD4A">
            <w:pPr>
              <w:widowControl/>
              <w:numPr>
                <w:ilvl w:val="0"/>
                <w:numId w:val="12"/>
              </w:numPr>
              <w:snapToGrid w:val="0"/>
              <w:jc w:val="left"/>
              <w:rPr>
                <w:rFonts w:hint="eastAsia" w:ascii="宋体" w:hAnsi="宋体" w:cs="宋体"/>
                <w:sz w:val="24"/>
              </w:rPr>
            </w:pPr>
            <w:r>
              <w:rPr>
                <w:rFonts w:hint="eastAsia" w:ascii="宋体" w:hAnsi="宋体" w:cs="宋体"/>
                <w:sz w:val="24"/>
              </w:rPr>
              <w:t>配套：板框过滤器1套，流量≥1T/h。</w:t>
            </w:r>
          </w:p>
          <w:p w14:paraId="7D70B0EB">
            <w:pPr>
              <w:widowControl/>
              <w:numPr>
                <w:ilvl w:val="0"/>
                <w:numId w:val="12"/>
              </w:numPr>
              <w:snapToGrid w:val="0"/>
              <w:jc w:val="left"/>
              <w:rPr>
                <w:rFonts w:hint="eastAsia" w:ascii="宋体" w:hAnsi="宋体" w:cs="宋体"/>
                <w:sz w:val="24"/>
              </w:rPr>
            </w:pPr>
            <w:r>
              <w:rPr>
                <w:rFonts w:hint="eastAsia" w:ascii="宋体" w:hAnsi="宋体" w:cs="宋体"/>
                <w:sz w:val="24"/>
              </w:rPr>
              <w:t>配备储罐一台，容积≥300L</w:t>
            </w:r>
          </w:p>
        </w:tc>
      </w:tr>
      <w:tr w14:paraId="5D15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14C9A65">
            <w:pPr>
              <w:adjustRightInd w:val="0"/>
              <w:snapToGrid w:val="0"/>
              <w:spacing w:before="161" w:after="161"/>
              <w:jc w:val="center"/>
              <w:rPr>
                <w:rFonts w:hint="eastAsia" w:ascii="宋体" w:hAnsi="宋体" w:cs="宋体"/>
                <w:sz w:val="24"/>
              </w:rPr>
            </w:pPr>
            <w:r>
              <w:rPr>
                <w:rFonts w:hint="eastAsia" w:ascii="宋体" w:hAnsi="宋体" w:cs="宋体"/>
                <w:sz w:val="24"/>
              </w:rPr>
              <w:t>13</w:t>
            </w:r>
          </w:p>
        </w:tc>
        <w:tc>
          <w:tcPr>
            <w:tcW w:w="779" w:type="dxa"/>
            <w:tcBorders>
              <w:top w:val="single" w:color="auto" w:sz="4" w:space="0"/>
              <w:left w:val="single" w:color="auto" w:sz="4" w:space="0"/>
              <w:right w:val="single" w:color="auto" w:sz="4" w:space="0"/>
            </w:tcBorders>
            <w:vAlign w:val="center"/>
          </w:tcPr>
          <w:p w14:paraId="12CBE0F9">
            <w:pPr>
              <w:jc w:val="center"/>
              <w:rPr>
                <w:rFonts w:hint="eastAsia" w:ascii="宋体" w:hAnsi="宋体" w:cs="宋体"/>
                <w:sz w:val="24"/>
              </w:rPr>
            </w:pPr>
            <w:r>
              <w:rPr>
                <w:rFonts w:hint="eastAsia" w:ascii="宋体" w:hAnsi="宋体" w:cs="宋体"/>
                <w:sz w:val="24"/>
              </w:rPr>
              <w:t>洗瓶烘干一体机</w:t>
            </w:r>
          </w:p>
        </w:tc>
        <w:tc>
          <w:tcPr>
            <w:tcW w:w="661" w:type="dxa"/>
            <w:tcBorders>
              <w:top w:val="single" w:color="auto" w:sz="4" w:space="0"/>
              <w:left w:val="single" w:color="auto" w:sz="4" w:space="0"/>
              <w:right w:val="single" w:color="auto" w:sz="4" w:space="0"/>
            </w:tcBorders>
            <w:vAlign w:val="center"/>
          </w:tcPr>
          <w:p w14:paraId="3282607D">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4EBC5F72">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2BA66F8F">
            <w:pPr>
              <w:widowControl/>
              <w:numPr>
                <w:ilvl w:val="0"/>
                <w:numId w:val="13"/>
              </w:numPr>
              <w:snapToGrid w:val="0"/>
              <w:jc w:val="left"/>
              <w:rPr>
                <w:rFonts w:hint="eastAsia" w:ascii="宋体" w:hAnsi="宋体" w:cs="宋体"/>
                <w:sz w:val="24"/>
              </w:rPr>
            </w:pPr>
            <w:r>
              <w:rPr>
                <w:rFonts w:hint="eastAsia" w:ascii="宋体" w:hAnsi="宋体" w:cs="宋体"/>
                <w:sz w:val="24"/>
              </w:rPr>
              <w:t>本机适用于灌封后再灭菌或不需灭菌处理的口服液瓶的清洗烘干，经本机处理后的瓶子可以直接用于灌装。瓶子口向下进入进瓶斗后，由螺杆自动向前进瓶，瓶子分别经过回用水和纯化水内外冲洗、净化压缩空气内外吹淋，再进入热风循环烘道，对瓶子进行灌装前加热烘干.</w:t>
            </w:r>
          </w:p>
          <w:p w14:paraId="2B127DF1">
            <w:pPr>
              <w:widowControl/>
              <w:numPr>
                <w:ilvl w:val="0"/>
                <w:numId w:val="13"/>
              </w:numPr>
              <w:snapToGrid w:val="0"/>
              <w:jc w:val="left"/>
              <w:rPr>
                <w:rFonts w:hint="eastAsia" w:ascii="宋体" w:hAnsi="宋体" w:cs="宋体"/>
                <w:sz w:val="24"/>
              </w:rPr>
            </w:pPr>
            <w:r>
              <w:rPr>
                <w:rFonts w:hint="eastAsia" w:ascii="宋体" w:hAnsi="宋体" w:cs="宋体"/>
                <w:sz w:val="24"/>
              </w:rPr>
              <w:t>生产能力：≥3600-4200瓶/时(0-70瓶/分速度可调)</w:t>
            </w:r>
          </w:p>
          <w:p w14:paraId="7F765AD7">
            <w:pPr>
              <w:widowControl/>
              <w:numPr>
                <w:ilvl w:val="0"/>
                <w:numId w:val="13"/>
              </w:numPr>
              <w:snapToGrid w:val="0"/>
              <w:jc w:val="left"/>
              <w:rPr>
                <w:rFonts w:hint="eastAsia" w:ascii="宋体" w:hAnsi="宋体" w:cs="宋体"/>
                <w:sz w:val="24"/>
              </w:rPr>
            </w:pPr>
            <w:r>
              <w:rPr>
                <w:rFonts w:hint="eastAsia" w:ascii="宋体" w:hAnsi="宋体" w:cs="宋体"/>
                <w:sz w:val="24"/>
              </w:rPr>
              <w:t>适用瓶子：10ml口服液直管瓶</w:t>
            </w:r>
          </w:p>
          <w:p w14:paraId="7A87F791">
            <w:pPr>
              <w:widowControl/>
              <w:numPr>
                <w:ilvl w:val="0"/>
                <w:numId w:val="13"/>
              </w:numPr>
              <w:snapToGrid w:val="0"/>
              <w:jc w:val="left"/>
              <w:rPr>
                <w:rFonts w:hint="eastAsia" w:ascii="宋体" w:hAnsi="宋体" w:cs="宋体"/>
                <w:sz w:val="24"/>
              </w:rPr>
            </w:pPr>
            <w:r>
              <w:rPr>
                <w:rFonts w:hint="eastAsia" w:ascii="宋体" w:hAnsi="宋体" w:cs="宋体"/>
                <w:sz w:val="24"/>
              </w:rPr>
              <w:t>方    式：直线式、热风循环</w:t>
            </w:r>
          </w:p>
          <w:p w14:paraId="4D31737B">
            <w:pPr>
              <w:widowControl/>
              <w:numPr>
                <w:ilvl w:val="0"/>
                <w:numId w:val="13"/>
              </w:numPr>
              <w:snapToGrid w:val="0"/>
              <w:jc w:val="left"/>
              <w:rPr>
                <w:rFonts w:hint="eastAsia" w:ascii="宋体" w:hAnsi="宋体" w:cs="宋体"/>
                <w:sz w:val="24"/>
              </w:rPr>
            </w:pPr>
            <w:r>
              <w:rPr>
                <w:rFonts w:hint="eastAsia" w:ascii="宋体" w:hAnsi="宋体" w:cs="宋体"/>
                <w:sz w:val="24"/>
              </w:rPr>
              <w:t>烘干温度：100～140℃</w:t>
            </w:r>
          </w:p>
          <w:p w14:paraId="7D280E9F">
            <w:pPr>
              <w:widowControl/>
              <w:numPr>
                <w:ilvl w:val="0"/>
                <w:numId w:val="13"/>
              </w:numPr>
              <w:snapToGrid w:val="0"/>
              <w:jc w:val="left"/>
              <w:rPr>
                <w:rFonts w:hint="eastAsia" w:ascii="宋体" w:hAnsi="宋体" w:cs="宋体"/>
                <w:sz w:val="24"/>
              </w:rPr>
            </w:pPr>
            <w:r>
              <w:rPr>
                <w:rFonts w:hint="eastAsia" w:ascii="宋体" w:hAnsi="宋体" w:cs="宋体"/>
                <w:sz w:val="24"/>
              </w:rPr>
              <w:t>回用水耗量：0.5m³/h</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压力：0.2～0.3 MPa</w:t>
            </w:r>
          </w:p>
          <w:p w14:paraId="04C5DAE8">
            <w:pPr>
              <w:widowControl/>
              <w:numPr>
                <w:ilvl w:val="0"/>
                <w:numId w:val="13"/>
              </w:numPr>
              <w:snapToGrid w:val="0"/>
              <w:jc w:val="left"/>
              <w:rPr>
                <w:rFonts w:hint="eastAsia" w:ascii="宋体" w:hAnsi="宋体" w:cs="宋体"/>
                <w:sz w:val="24"/>
              </w:rPr>
            </w:pPr>
            <w:r>
              <w:rPr>
                <w:rFonts w:hint="eastAsia" w:ascii="宋体" w:hAnsi="宋体" w:cs="宋体"/>
                <w:sz w:val="24"/>
              </w:rPr>
              <w:t>纯化水耗量：0.5m³/h</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压力：0.2～0.3MPa</w:t>
            </w:r>
          </w:p>
          <w:p w14:paraId="356BB48C">
            <w:pPr>
              <w:widowControl/>
              <w:numPr>
                <w:ilvl w:val="0"/>
                <w:numId w:val="13"/>
              </w:numPr>
              <w:snapToGrid w:val="0"/>
              <w:jc w:val="left"/>
              <w:rPr>
                <w:rFonts w:hint="eastAsia" w:ascii="宋体" w:hAnsi="宋体" w:cs="宋体"/>
                <w:sz w:val="24"/>
              </w:rPr>
            </w:pPr>
            <w:r>
              <w:rPr>
                <w:rFonts w:hint="eastAsia" w:ascii="宋体" w:hAnsi="宋体" w:cs="宋体"/>
                <w:sz w:val="24"/>
              </w:rPr>
              <w:t>净化压缩空气耗量：0.4m³/min   压力：0.3～0.4MPa</w:t>
            </w:r>
          </w:p>
          <w:p w14:paraId="7FFA3686">
            <w:pPr>
              <w:widowControl/>
              <w:numPr>
                <w:ilvl w:val="0"/>
                <w:numId w:val="13"/>
              </w:numPr>
              <w:snapToGrid w:val="0"/>
              <w:jc w:val="left"/>
              <w:rPr>
                <w:rFonts w:hint="eastAsia" w:ascii="宋体" w:hAnsi="宋体" w:cs="宋体"/>
                <w:sz w:val="24"/>
              </w:rPr>
            </w:pPr>
            <w:r>
              <w:rPr>
                <w:rFonts w:hint="eastAsia" w:ascii="宋体" w:hAnsi="宋体" w:cs="宋体"/>
                <w:sz w:val="24"/>
              </w:rPr>
              <w:t>电    源：380V  50Hz</w:t>
            </w:r>
            <w:r>
              <w:rPr>
                <w:rFonts w:hint="eastAsia" w:ascii="宋体" w:hAnsi="宋体" w:cs="宋体"/>
                <w:sz w:val="24"/>
              </w:rPr>
              <w:tab/>
            </w:r>
            <w:r>
              <w:rPr>
                <w:rFonts w:hint="eastAsia" w:ascii="宋体" w:hAnsi="宋体" w:cs="宋体"/>
                <w:sz w:val="24"/>
              </w:rPr>
              <w:t xml:space="preserve"> 三相四线制</w:t>
            </w:r>
          </w:p>
          <w:p w14:paraId="3D0AA073">
            <w:pPr>
              <w:widowControl/>
              <w:numPr>
                <w:ilvl w:val="0"/>
                <w:numId w:val="13"/>
              </w:numPr>
              <w:snapToGrid w:val="0"/>
              <w:jc w:val="left"/>
              <w:rPr>
                <w:rFonts w:hint="eastAsia" w:ascii="宋体" w:hAnsi="宋体" w:cs="宋体"/>
                <w:sz w:val="24"/>
              </w:rPr>
            </w:pPr>
            <w:r>
              <w:rPr>
                <w:rFonts w:hint="eastAsia" w:ascii="宋体" w:hAnsi="宋体" w:cs="宋体"/>
                <w:sz w:val="24"/>
              </w:rPr>
              <w:t>功  　率：≥13Kw</w:t>
            </w:r>
          </w:p>
          <w:p w14:paraId="5BBA39A9">
            <w:pPr>
              <w:widowControl/>
              <w:numPr>
                <w:ilvl w:val="0"/>
                <w:numId w:val="13"/>
              </w:numPr>
              <w:snapToGrid w:val="0"/>
              <w:jc w:val="left"/>
              <w:rPr>
                <w:rFonts w:hint="eastAsia" w:ascii="宋体" w:hAnsi="宋体" w:cs="宋体"/>
                <w:sz w:val="24"/>
              </w:rPr>
            </w:pPr>
            <w:r>
              <w:rPr>
                <w:rFonts w:hint="eastAsia" w:ascii="宋体" w:hAnsi="宋体" w:cs="宋体"/>
                <w:sz w:val="24"/>
              </w:rPr>
              <w:t>外形尺寸：≥2600*750*1450</w:t>
            </w:r>
            <w:bookmarkStart w:id="0" w:name="OLE_LINK1"/>
            <w:bookmarkStart w:id="1" w:name="OLE_LINK2"/>
            <w:r>
              <w:rPr>
                <w:rFonts w:hint="eastAsia" w:ascii="宋体" w:hAnsi="宋体" w:cs="宋体"/>
                <w:sz w:val="24"/>
              </w:rPr>
              <w:t>mm±10mm</w:t>
            </w:r>
          </w:p>
          <w:p w14:paraId="1242F917">
            <w:pPr>
              <w:widowControl/>
              <w:numPr>
                <w:ilvl w:val="0"/>
                <w:numId w:val="13"/>
              </w:numPr>
              <w:snapToGrid w:val="0"/>
              <w:jc w:val="left"/>
              <w:rPr>
                <w:rFonts w:hint="eastAsia" w:ascii="宋体" w:hAnsi="宋体" w:cs="宋体"/>
                <w:sz w:val="24"/>
              </w:rPr>
            </w:pPr>
            <w:r>
              <w:rPr>
                <w:rFonts w:hint="eastAsia" w:ascii="宋体" w:hAnsi="宋体" w:cs="宋体"/>
                <w:sz w:val="24"/>
              </w:rPr>
              <w:t>主要零部件材质</w:t>
            </w:r>
          </w:p>
          <w:p w14:paraId="2E5AA207">
            <w:pPr>
              <w:widowControl/>
              <w:snapToGrid w:val="0"/>
              <w:ind w:firstLine="240" w:firstLineChars="100"/>
              <w:jc w:val="left"/>
              <w:rPr>
                <w:rFonts w:hint="eastAsia" w:ascii="宋体" w:hAnsi="宋体" w:cs="宋体"/>
                <w:sz w:val="24"/>
              </w:rPr>
            </w:pPr>
            <w:r>
              <w:rPr>
                <w:rFonts w:hint="eastAsia" w:ascii="宋体" w:hAnsi="宋体" w:cs="宋体"/>
                <w:sz w:val="24"/>
              </w:rPr>
              <w:t>输送螺杆：铜质镀硬铬</w:t>
            </w:r>
          </w:p>
          <w:p w14:paraId="6606A2A2">
            <w:pPr>
              <w:widowControl/>
              <w:snapToGrid w:val="0"/>
              <w:ind w:firstLine="240" w:firstLineChars="100"/>
              <w:jc w:val="left"/>
              <w:rPr>
                <w:rFonts w:hint="eastAsia" w:ascii="宋体" w:hAnsi="宋体" w:cs="宋体"/>
                <w:sz w:val="24"/>
              </w:rPr>
            </w:pPr>
            <w:r>
              <w:rPr>
                <w:rFonts w:hint="eastAsia" w:ascii="宋体" w:hAnsi="宋体" w:cs="宋体"/>
                <w:sz w:val="24"/>
              </w:rPr>
              <w:t>喷淋管：304＃不锈钢</w:t>
            </w:r>
          </w:p>
          <w:p w14:paraId="279A149E">
            <w:pPr>
              <w:widowControl/>
              <w:snapToGrid w:val="0"/>
              <w:ind w:firstLine="240" w:firstLineChars="100"/>
              <w:jc w:val="left"/>
              <w:rPr>
                <w:rFonts w:hint="eastAsia" w:ascii="宋体" w:hAnsi="宋体" w:cs="宋体"/>
                <w:sz w:val="24"/>
              </w:rPr>
            </w:pPr>
            <w:r>
              <w:rPr>
                <w:rFonts w:hint="eastAsia" w:ascii="宋体" w:hAnsi="宋体" w:cs="宋体"/>
                <w:sz w:val="24"/>
              </w:rPr>
              <w:t>其它与瓶子和水气接触的零部件：304＃不锈钢</w:t>
            </w:r>
            <w:bookmarkEnd w:id="0"/>
            <w:bookmarkEnd w:id="1"/>
          </w:p>
        </w:tc>
      </w:tr>
      <w:tr w14:paraId="6929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6092D05">
            <w:pPr>
              <w:adjustRightInd w:val="0"/>
              <w:snapToGrid w:val="0"/>
              <w:spacing w:before="161" w:after="161"/>
              <w:jc w:val="center"/>
              <w:rPr>
                <w:rFonts w:hint="eastAsia" w:ascii="宋体" w:hAnsi="宋体" w:cs="宋体"/>
                <w:sz w:val="24"/>
              </w:rPr>
            </w:pPr>
            <w:r>
              <w:rPr>
                <w:rFonts w:hint="eastAsia" w:ascii="宋体" w:hAnsi="宋体" w:cs="宋体"/>
                <w:sz w:val="24"/>
              </w:rPr>
              <w:t>14</w:t>
            </w:r>
          </w:p>
        </w:tc>
        <w:tc>
          <w:tcPr>
            <w:tcW w:w="779" w:type="dxa"/>
            <w:tcBorders>
              <w:top w:val="single" w:color="auto" w:sz="4" w:space="0"/>
              <w:left w:val="single" w:color="auto" w:sz="4" w:space="0"/>
              <w:right w:val="single" w:color="auto" w:sz="4" w:space="0"/>
            </w:tcBorders>
            <w:vAlign w:val="center"/>
          </w:tcPr>
          <w:p w14:paraId="4910CF37">
            <w:pPr>
              <w:jc w:val="center"/>
              <w:rPr>
                <w:rFonts w:hint="eastAsia" w:ascii="宋体" w:hAnsi="宋体" w:cs="宋体"/>
                <w:sz w:val="24"/>
              </w:rPr>
            </w:pPr>
            <w:r>
              <w:rPr>
                <w:rFonts w:hint="eastAsia" w:ascii="宋体" w:hAnsi="宋体" w:cs="宋体"/>
                <w:sz w:val="24"/>
              </w:rPr>
              <w:t>口服液灌封机</w:t>
            </w:r>
          </w:p>
        </w:tc>
        <w:tc>
          <w:tcPr>
            <w:tcW w:w="661" w:type="dxa"/>
            <w:tcBorders>
              <w:top w:val="single" w:color="auto" w:sz="4" w:space="0"/>
              <w:left w:val="single" w:color="auto" w:sz="4" w:space="0"/>
              <w:right w:val="single" w:color="auto" w:sz="4" w:space="0"/>
            </w:tcBorders>
            <w:vAlign w:val="center"/>
          </w:tcPr>
          <w:p w14:paraId="24EA45E0">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4A87747F">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498D08F9">
            <w:pPr>
              <w:widowControl/>
              <w:numPr>
                <w:ilvl w:val="0"/>
                <w:numId w:val="14"/>
              </w:numPr>
              <w:snapToGrid w:val="0"/>
              <w:jc w:val="left"/>
              <w:rPr>
                <w:rFonts w:hint="eastAsia" w:ascii="宋体" w:hAnsi="宋体" w:cs="宋体"/>
                <w:sz w:val="24"/>
              </w:rPr>
            </w:pPr>
            <w:r>
              <w:rPr>
                <w:rFonts w:hint="eastAsia" w:ascii="宋体" w:hAnsi="宋体" w:cs="宋体"/>
                <w:sz w:val="24"/>
              </w:rPr>
              <w:t>本机是口服液生产线中的灌装主机，主要用于对10ml易拉盖（或铝塑盖）直管瓶的灌装、上盖、封口。釆用螺杆进瓶，送瓶可靠，四头局跟踪灌装，不易产生泡沫；电磁振荡送盖，上盖率高；三刀离心式轧盖，轧口美观。该机灌装封口合二为一，设计先进，结构紧凑。</w:t>
            </w:r>
          </w:p>
          <w:p w14:paraId="429E1452">
            <w:pPr>
              <w:widowControl/>
              <w:numPr>
                <w:ilvl w:val="0"/>
                <w:numId w:val="14"/>
              </w:numPr>
              <w:snapToGrid w:val="0"/>
              <w:jc w:val="left"/>
              <w:rPr>
                <w:rFonts w:hint="eastAsia" w:ascii="宋体" w:hAnsi="宋体" w:cs="宋体"/>
                <w:sz w:val="24"/>
              </w:rPr>
            </w:pPr>
            <w:r>
              <w:rPr>
                <w:rFonts w:hint="eastAsia" w:ascii="宋体" w:hAnsi="宋体" w:cs="宋体"/>
                <w:sz w:val="24"/>
              </w:rPr>
              <w:t>产    量：≥50～60瓶/分</w:t>
            </w:r>
          </w:p>
          <w:p w14:paraId="457E5BCA">
            <w:pPr>
              <w:widowControl/>
              <w:numPr>
                <w:ilvl w:val="0"/>
                <w:numId w:val="14"/>
              </w:numPr>
              <w:snapToGrid w:val="0"/>
              <w:jc w:val="left"/>
              <w:rPr>
                <w:rFonts w:hint="eastAsia" w:ascii="宋体" w:hAnsi="宋体" w:cs="宋体"/>
                <w:sz w:val="24"/>
              </w:rPr>
            </w:pPr>
            <w:r>
              <w:rPr>
                <w:rFonts w:hint="eastAsia" w:ascii="宋体" w:hAnsi="宋体" w:cs="宋体"/>
                <w:sz w:val="24"/>
              </w:rPr>
              <w:t>适用瓶子：10ml直管瓶</w:t>
            </w:r>
          </w:p>
          <w:p w14:paraId="1B943199">
            <w:pPr>
              <w:widowControl/>
              <w:numPr>
                <w:ilvl w:val="0"/>
                <w:numId w:val="14"/>
              </w:numPr>
              <w:snapToGrid w:val="0"/>
              <w:jc w:val="left"/>
              <w:rPr>
                <w:rFonts w:hint="eastAsia" w:ascii="宋体" w:hAnsi="宋体" w:cs="宋体"/>
                <w:sz w:val="24"/>
              </w:rPr>
            </w:pPr>
            <w:r>
              <w:rPr>
                <w:rFonts w:hint="eastAsia" w:ascii="宋体" w:hAnsi="宋体" w:cs="宋体"/>
                <w:sz w:val="24"/>
              </w:rPr>
              <w:t>装量精度：0～2%</w:t>
            </w:r>
          </w:p>
          <w:p w14:paraId="1F3F6C90">
            <w:pPr>
              <w:widowControl/>
              <w:numPr>
                <w:ilvl w:val="0"/>
                <w:numId w:val="14"/>
              </w:numPr>
              <w:snapToGrid w:val="0"/>
              <w:jc w:val="left"/>
              <w:rPr>
                <w:rFonts w:hint="eastAsia" w:ascii="宋体" w:hAnsi="宋体" w:cs="宋体"/>
                <w:sz w:val="24"/>
              </w:rPr>
            </w:pPr>
            <w:r>
              <w:rPr>
                <w:rFonts w:hint="eastAsia" w:ascii="宋体" w:hAnsi="宋体" w:cs="宋体"/>
                <w:sz w:val="24"/>
              </w:rPr>
              <w:t>封 口 率：≥99%</w:t>
            </w:r>
          </w:p>
          <w:p w14:paraId="5F3489B5">
            <w:pPr>
              <w:widowControl/>
              <w:numPr>
                <w:ilvl w:val="0"/>
                <w:numId w:val="14"/>
              </w:numPr>
              <w:snapToGrid w:val="0"/>
              <w:jc w:val="left"/>
              <w:rPr>
                <w:rFonts w:hint="eastAsia" w:ascii="宋体" w:hAnsi="宋体" w:cs="宋体"/>
                <w:sz w:val="24"/>
              </w:rPr>
            </w:pPr>
            <w:r>
              <w:rPr>
                <w:rFonts w:hint="eastAsia" w:ascii="宋体" w:hAnsi="宋体" w:cs="宋体"/>
                <w:sz w:val="24"/>
              </w:rPr>
              <w:t>电    源：380V  50Hz</w:t>
            </w:r>
          </w:p>
          <w:p w14:paraId="7D93C3D6">
            <w:pPr>
              <w:widowControl/>
              <w:numPr>
                <w:ilvl w:val="0"/>
                <w:numId w:val="14"/>
              </w:numPr>
              <w:snapToGrid w:val="0"/>
              <w:jc w:val="left"/>
              <w:rPr>
                <w:rFonts w:hint="eastAsia" w:ascii="宋体" w:hAnsi="宋体" w:cs="宋体"/>
                <w:sz w:val="24"/>
              </w:rPr>
            </w:pPr>
            <w:r>
              <w:rPr>
                <w:rFonts w:hint="eastAsia" w:ascii="宋体" w:hAnsi="宋体" w:cs="宋体"/>
                <w:sz w:val="24"/>
              </w:rPr>
              <w:t>功    率：≥1.5Kw</w:t>
            </w:r>
          </w:p>
          <w:p w14:paraId="28CCD5D7">
            <w:pPr>
              <w:widowControl/>
              <w:numPr>
                <w:ilvl w:val="0"/>
                <w:numId w:val="14"/>
              </w:numPr>
              <w:snapToGrid w:val="0"/>
              <w:jc w:val="left"/>
              <w:rPr>
                <w:rFonts w:hint="eastAsia" w:ascii="宋体" w:hAnsi="宋体" w:cs="宋体"/>
                <w:sz w:val="24"/>
              </w:rPr>
            </w:pPr>
            <w:r>
              <w:rPr>
                <w:rFonts w:hint="eastAsia" w:ascii="宋体" w:hAnsi="宋体" w:cs="宋体"/>
                <w:sz w:val="24"/>
              </w:rPr>
              <w:t>外形尺寸：≥1380*1200*1620mm±10mm</w:t>
            </w:r>
          </w:p>
          <w:p w14:paraId="55345E90">
            <w:pPr>
              <w:widowControl/>
              <w:numPr>
                <w:ilvl w:val="0"/>
                <w:numId w:val="14"/>
              </w:numPr>
              <w:snapToGrid w:val="0"/>
              <w:jc w:val="left"/>
              <w:rPr>
                <w:rFonts w:hint="eastAsia" w:ascii="宋体" w:hAnsi="宋体" w:cs="宋体"/>
                <w:sz w:val="24"/>
              </w:rPr>
            </w:pPr>
            <w:r>
              <w:rPr>
                <w:rFonts w:hint="eastAsia" w:ascii="宋体" w:hAnsi="宋体" w:cs="宋体"/>
                <w:sz w:val="24"/>
              </w:rPr>
              <w:t>设备优越性：计量精确；轧口美观，成品率高。</w:t>
            </w:r>
          </w:p>
          <w:p w14:paraId="551CA2C3">
            <w:pPr>
              <w:widowControl/>
              <w:numPr>
                <w:ilvl w:val="0"/>
                <w:numId w:val="14"/>
              </w:numPr>
              <w:snapToGrid w:val="0"/>
              <w:jc w:val="left"/>
              <w:rPr>
                <w:rFonts w:hint="eastAsia" w:ascii="宋体" w:hAnsi="宋体" w:cs="宋体"/>
                <w:sz w:val="24"/>
              </w:rPr>
            </w:pPr>
            <w:r>
              <w:rPr>
                <w:rFonts w:hint="eastAsia" w:ascii="宋体" w:hAnsi="宋体" w:cs="宋体"/>
                <w:sz w:val="24"/>
              </w:rPr>
              <w:t>主要零部件材质</w:t>
            </w:r>
          </w:p>
          <w:p w14:paraId="469CF49F">
            <w:pPr>
              <w:widowControl/>
              <w:snapToGrid w:val="0"/>
              <w:jc w:val="left"/>
              <w:rPr>
                <w:rFonts w:hint="eastAsia" w:ascii="宋体" w:hAnsi="宋体" w:cs="宋体"/>
                <w:sz w:val="24"/>
              </w:rPr>
            </w:pPr>
            <w:r>
              <w:rPr>
                <w:rFonts w:hint="eastAsia" w:ascii="宋体" w:hAnsi="宋体" w:cs="宋体"/>
                <w:sz w:val="24"/>
              </w:rPr>
              <w:t>进瓶螺杆：304＃不锈钢及高分子聚丙烯</w:t>
            </w:r>
          </w:p>
          <w:p w14:paraId="0E61532D">
            <w:pPr>
              <w:widowControl/>
              <w:snapToGrid w:val="0"/>
              <w:jc w:val="left"/>
              <w:rPr>
                <w:rFonts w:hint="eastAsia" w:ascii="宋体" w:hAnsi="宋体" w:cs="宋体"/>
                <w:sz w:val="24"/>
              </w:rPr>
            </w:pPr>
            <w:r>
              <w:rPr>
                <w:rFonts w:hint="eastAsia" w:ascii="宋体" w:hAnsi="宋体" w:cs="宋体"/>
                <w:sz w:val="24"/>
              </w:rPr>
              <w:t>计量泵：316L</w:t>
            </w:r>
          </w:p>
          <w:p w14:paraId="46C0AFE7">
            <w:pPr>
              <w:widowControl/>
              <w:snapToGrid w:val="0"/>
              <w:jc w:val="left"/>
              <w:rPr>
                <w:rFonts w:hint="eastAsia" w:ascii="宋体" w:hAnsi="宋体" w:cs="宋体"/>
                <w:sz w:val="24"/>
              </w:rPr>
            </w:pPr>
            <w:r>
              <w:rPr>
                <w:rFonts w:hint="eastAsia" w:ascii="宋体" w:hAnsi="宋体" w:cs="宋体"/>
                <w:sz w:val="24"/>
              </w:rPr>
              <w:t>其它与瓶子接触的零部件：304＃不锈钢</w:t>
            </w:r>
          </w:p>
        </w:tc>
      </w:tr>
      <w:tr w14:paraId="4A02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504B7DD">
            <w:pPr>
              <w:adjustRightInd w:val="0"/>
              <w:snapToGrid w:val="0"/>
              <w:spacing w:before="161" w:after="161"/>
              <w:jc w:val="center"/>
              <w:rPr>
                <w:rFonts w:hint="eastAsia" w:ascii="宋体" w:hAnsi="宋体" w:cs="宋体"/>
                <w:sz w:val="24"/>
              </w:rPr>
            </w:pPr>
            <w:r>
              <w:rPr>
                <w:rFonts w:hint="eastAsia" w:ascii="宋体" w:hAnsi="宋体" w:cs="宋体"/>
                <w:sz w:val="24"/>
              </w:rPr>
              <w:t>15</w:t>
            </w:r>
          </w:p>
        </w:tc>
        <w:tc>
          <w:tcPr>
            <w:tcW w:w="779" w:type="dxa"/>
            <w:tcBorders>
              <w:top w:val="single" w:color="auto" w:sz="4" w:space="0"/>
              <w:left w:val="single" w:color="auto" w:sz="4" w:space="0"/>
              <w:right w:val="single" w:color="auto" w:sz="4" w:space="0"/>
            </w:tcBorders>
            <w:vAlign w:val="center"/>
          </w:tcPr>
          <w:p w14:paraId="010E8E2D">
            <w:pPr>
              <w:jc w:val="center"/>
              <w:rPr>
                <w:rFonts w:hint="eastAsia" w:ascii="宋体" w:hAnsi="宋体" w:cs="宋体"/>
                <w:sz w:val="24"/>
              </w:rPr>
            </w:pPr>
            <w:r>
              <w:rPr>
                <w:rFonts w:hint="eastAsia" w:ascii="宋体" w:hAnsi="宋体" w:cs="宋体"/>
                <w:sz w:val="24"/>
              </w:rPr>
              <w:t>卧式贴标机</w:t>
            </w:r>
          </w:p>
        </w:tc>
        <w:tc>
          <w:tcPr>
            <w:tcW w:w="661" w:type="dxa"/>
            <w:tcBorders>
              <w:top w:val="single" w:color="auto" w:sz="4" w:space="0"/>
              <w:left w:val="single" w:color="auto" w:sz="4" w:space="0"/>
              <w:right w:val="single" w:color="auto" w:sz="4" w:space="0"/>
            </w:tcBorders>
            <w:vAlign w:val="center"/>
          </w:tcPr>
          <w:p w14:paraId="2671159D">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5B56E387">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1BFB1C38">
            <w:pPr>
              <w:widowControl/>
              <w:numPr>
                <w:ilvl w:val="0"/>
                <w:numId w:val="15"/>
              </w:numPr>
              <w:snapToGrid w:val="0"/>
              <w:jc w:val="left"/>
              <w:rPr>
                <w:rFonts w:hint="eastAsia" w:ascii="宋体" w:hAnsi="宋体" w:cs="宋体"/>
                <w:sz w:val="24"/>
              </w:rPr>
            </w:pPr>
            <w:r>
              <w:rPr>
                <w:rFonts w:hint="eastAsia" w:ascii="宋体" w:hAnsi="宋体" w:cs="宋体"/>
                <w:sz w:val="24"/>
              </w:rPr>
              <w:t>采用最先进的触控式人机界面，全中文显示，只要按照显示屏上说明操作，不需任何经验，即可轻松上线，大大缩短人员训练时间（提供中文显示截图）。超强的自我诊断功能,若发生异常故障：如出现标签及色带用完、断带、漏张、记数设定到达和机械异常等状况，将自动停机发出警报并立即显示可能原因及排除方法.</w:t>
            </w:r>
          </w:p>
          <w:p w14:paraId="0B765103">
            <w:pPr>
              <w:widowControl/>
              <w:numPr>
                <w:ilvl w:val="0"/>
                <w:numId w:val="15"/>
              </w:numPr>
              <w:snapToGrid w:val="0"/>
              <w:jc w:val="left"/>
              <w:rPr>
                <w:rFonts w:hint="eastAsia" w:ascii="宋体" w:hAnsi="宋体" w:cs="宋体"/>
                <w:sz w:val="24"/>
              </w:rPr>
            </w:pPr>
            <w:r>
              <w:rPr>
                <w:rFonts w:hint="eastAsia" w:ascii="宋体" w:hAnsi="宋体" w:cs="宋体"/>
                <w:sz w:val="24"/>
              </w:rPr>
              <w:t>主机贴标速度：≥150瓶/min</w:t>
            </w:r>
          </w:p>
          <w:p w14:paraId="550E8A33">
            <w:pPr>
              <w:widowControl/>
              <w:numPr>
                <w:ilvl w:val="0"/>
                <w:numId w:val="15"/>
              </w:numPr>
              <w:snapToGrid w:val="0"/>
              <w:jc w:val="left"/>
              <w:rPr>
                <w:rFonts w:hint="eastAsia" w:ascii="宋体" w:hAnsi="宋体" w:cs="宋体"/>
                <w:sz w:val="24"/>
              </w:rPr>
            </w:pPr>
            <w:r>
              <w:rPr>
                <w:rFonts w:hint="eastAsia" w:ascii="宋体" w:hAnsi="宋体" w:cs="宋体"/>
                <w:sz w:val="24"/>
              </w:rPr>
              <w:t>贴标精度：±0.5mm</w:t>
            </w:r>
          </w:p>
          <w:p w14:paraId="29D8A384">
            <w:pPr>
              <w:widowControl/>
              <w:numPr>
                <w:ilvl w:val="0"/>
                <w:numId w:val="15"/>
              </w:numPr>
              <w:snapToGrid w:val="0"/>
              <w:jc w:val="left"/>
              <w:rPr>
                <w:rFonts w:hint="eastAsia" w:ascii="宋体" w:hAnsi="宋体" w:cs="宋体"/>
                <w:sz w:val="24"/>
              </w:rPr>
            </w:pPr>
            <w:r>
              <w:rPr>
                <w:rFonts w:hint="eastAsia" w:ascii="宋体" w:hAnsi="宋体" w:cs="宋体"/>
                <w:sz w:val="24"/>
              </w:rPr>
              <w:t>贴标规格：直径：16-26mm高度：20-80mm</w:t>
            </w:r>
          </w:p>
          <w:p w14:paraId="7705C263">
            <w:pPr>
              <w:widowControl/>
              <w:numPr>
                <w:ilvl w:val="0"/>
                <w:numId w:val="15"/>
              </w:numPr>
              <w:snapToGrid w:val="0"/>
              <w:jc w:val="left"/>
              <w:rPr>
                <w:rFonts w:hint="eastAsia" w:ascii="宋体" w:hAnsi="宋体" w:cs="宋体"/>
                <w:sz w:val="24"/>
              </w:rPr>
            </w:pPr>
            <w:r>
              <w:rPr>
                <w:rFonts w:hint="eastAsia" w:ascii="宋体" w:hAnsi="宋体" w:cs="宋体"/>
                <w:sz w:val="24"/>
              </w:rPr>
              <w:t>卷纸内径：76mm</w:t>
            </w:r>
          </w:p>
          <w:p w14:paraId="32FF3C16">
            <w:pPr>
              <w:widowControl/>
              <w:numPr>
                <w:ilvl w:val="0"/>
                <w:numId w:val="15"/>
              </w:numPr>
              <w:snapToGrid w:val="0"/>
              <w:jc w:val="left"/>
              <w:rPr>
                <w:rFonts w:hint="eastAsia" w:ascii="宋体" w:hAnsi="宋体" w:cs="宋体"/>
                <w:sz w:val="24"/>
              </w:rPr>
            </w:pPr>
            <w:r>
              <w:rPr>
                <w:rFonts w:hint="eastAsia" w:ascii="宋体" w:hAnsi="宋体" w:cs="宋体"/>
                <w:sz w:val="24"/>
              </w:rPr>
              <w:t>卷纸外径：350mm</w:t>
            </w:r>
          </w:p>
          <w:p w14:paraId="04B0F608">
            <w:pPr>
              <w:widowControl/>
              <w:numPr>
                <w:ilvl w:val="0"/>
                <w:numId w:val="15"/>
              </w:numPr>
              <w:snapToGrid w:val="0"/>
              <w:jc w:val="left"/>
              <w:rPr>
                <w:rFonts w:hint="eastAsia" w:ascii="宋体" w:hAnsi="宋体" w:cs="宋体"/>
                <w:sz w:val="24"/>
              </w:rPr>
            </w:pPr>
            <w:r>
              <w:rPr>
                <w:rFonts w:hint="eastAsia" w:ascii="宋体" w:hAnsi="宋体" w:cs="宋体"/>
                <w:sz w:val="24"/>
              </w:rPr>
              <w:t xml:space="preserve">贴标方式：卧式入瓶 卧式贴标 </w:t>
            </w:r>
          </w:p>
          <w:p w14:paraId="13DB42D0">
            <w:pPr>
              <w:widowControl/>
              <w:numPr>
                <w:ilvl w:val="0"/>
                <w:numId w:val="15"/>
              </w:numPr>
              <w:snapToGrid w:val="0"/>
              <w:jc w:val="left"/>
              <w:rPr>
                <w:rFonts w:hint="eastAsia" w:ascii="宋体" w:hAnsi="宋体" w:cs="宋体"/>
                <w:sz w:val="24"/>
              </w:rPr>
            </w:pPr>
            <w:r>
              <w:rPr>
                <w:rFonts w:hint="eastAsia" w:ascii="宋体" w:hAnsi="宋体" w:cs="宋体"/>
                <w:sz w:val="24"/>
              </w:rPr>
              <w:t>整机破瓶率：小于贰十万分之一</w:t>
            </w:r>
          </w:p>
          <w:p w14:paraId="5D9ED7FD">
            <w:pPr>
              <w:widowControl/>
              <w:numPr>
                <w:ilvl w:val="0"/>
                <w:numId w:val="15"/>
              </w:numPr>
              <w:snapToGrid w:val="0"/>
              <w:jc w:val="left"/>
              <w:rPr>
                <w:rFonts w:hint="eastAsia" w:ascii="宋体" w:hAnsi="宋体" w:cs="宋体"/>
                <w:sz w:val="24"/>
              </w:rPr>
            </w:pPr>
            <w:r>
              <w:rPr>
                <w:rFonts w:hint="eastAsia" w:ascii="宋体" w:hAnsi="宋体" w:cs="宋体"/>
                <w:sz w:val="24"/>
              </w:rPr>
              <w:t>不良品检测精准度：99.9%</w:t>
            </w:r>
          </w:p>
          <w:p w14:paraId="31D0E81E">
            <w:pPr>
              <w:widowControl/>
              <w:numPr>
                <w:ilvl w:val="0"/>
                <w:numId w:val="15"/>
              </w:numPr>
              <w:snapToGrid w:val="0"/>
              <w:jc w:val="left"/>
              <w:rPr>
                <w:rFonts w:hint="eastAsia" w:ascii="宋体" w:hAnsi="宋体" w:cs="宋体"/>
                <w:sz w:val="24"/>
              </w:rPr>
            </w:pPr>
            <w:r>
              <w:rPr>
                <w:rFonts w:hint="eastAsia" w:ascii="宋体" w:hAnsi="宋体" w:cs="宋体"/>
                <w:sz w:val="24"/>
              </w:rPr>
              <w:t>电压规格：220V/380V,50/60HZ</w:t>
            </w:r>
          </w:p>
          <w:p w14:paraId="36658D42">
            <w:pPr>
              <w:widowControl/>
              <w:numPr>
                <w:ilvl w:val="0"/>
                <w:numId w:val="15"/>
              </w:numPr>
              <w:snapToGrid w:val="0"/>
              <w:jc w:val="left"/>
              <w:rPr>
                <w:rFonts w:hint="eastAsia" w:ascii="宋体" w:hAnsi="宋体" w:cs="宋体"/>
                <w:sz w:val="24"/>
              </w:rPr>
            </w:pPr>
            <w:r>
              <w:rPr>
                <w:rFonts w:hint="eastAsia" w:ascii="宋体" w:hAnsi="宋体" w:cs="宋体"/>
                <w:sz w:val="24"/>
              </w:rPr>
              <w:t xml:space="preserve">总耗电功率：≥2.7KW  AC220V 50/60HZ  单相  </w:t>
            </w:r>
          </w:p>
          <w:p w14:paraId="70E8E5F4">
            <w:pPr>
              <w:widowControl/>
              <w:numPr>
                <w:ilvl w:val="0"/>
                <w:numId w:val="15"/>
              </w:numPr>
              <w:snapToGrid w:val="0"/>
              <w:jc w:val="left"/>
              <w:rPr>
                <w:rFonts w:hint="eastAsia" w:ascii="宋体" w:hAnsi="宋体" w:cs="宋体"/>
                <w:sz w:val="24"/>
              </w:rPr>
            </w:pPr>
            <w:r>
              <w:rPr>
                <w:rFonts w:hint="eastAsia" w:ascii="宋体" w:hAnsi="宋体" w:cs="宋体"/>
                <w:sz w:val="24"/>
              </w:rPr>
              <w:t>气压：5-7kg/cm²</w:t>
            </w:r>
          </w:p>
          <w:p w14:paraId="31CABEB2">
            <w:pPr>
              <w:numPr>
                <w:ilvl w:val="0"/>
                <w:numId w:val="15"/>
              </w:numPr>
              <w:rPr>
                <w:rFonts w:hint="eastAsia" w:ascii="宋体" w:hAnsi="宋体" w:cs="宋体"/>
                <w:sz w:val="24"/>
              </w:rPr>
            </w:pPr>
            <w:r>
              <w:rPr>
                <w:rFonts w:hint="eastAsia" w:ascii="宋体" w:hAnsi="宋体" w:cs="宋体"/>
                <w:sz w:val="24"/>
              </w:rPr>
              <w:t>含色带打码机</w:t>
            </w:r>
          </w:p>
        </w:tc>
      </w:tr>
      <w:tr w14:paraId="2490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FC0B7EE">
            <w:pPr>
              <w:adjustRightInd w:val="0"/>
              <w:snapToGrid w:val="0"/>
              <w:spacing w:before="161" w:after="161"/>
              <w:jc w:val="center"/>
              <w:rPr>
                <w:rFonts w:hint="eastAsia" w:ascii="宋体" w:hAnsi="宋体" w:cs="宋体"/>
                <w:sz w:val="24"/>
              </w:rPr>
            </w:pPr>
            <w:r>
              <w:rPr>
                <w:rFonts w:hint="eastAsia" w:ascii="宋体" w:hAnsi="宋体" w:cs="宋体"/>
                <w:sz w:val="24"/>
              </w:rPr>
              <w:t>16</w:t>
            </w:r>
          </w:p>
        </w:tc>
        <w:tc>
          <w:tcPr>
            <w:tcW w:w="779" w:type="dxa"/>
            <w:tcBorders>
              <w:top w:val="single" w:color="auto" w:sz="4" w:space="0"/>
              <w:left w:val="single" w:color="auto" w:sz="4" w:space="0"/>
              <w:right w:val="single" w:color="auto" w:sz="4" w:space="0"/>
            </w:tcBorders>
            <w:vAlign w:val="center"/>
          </w:tcPr>
          <w:p w14:paraId="7F5D0631">
            <w:pPr>
              <w:jc w:val="center"/>
              <w:rPr>
                <w:rFonts w:hint="eastAsia" w:ascii="宋体" w:hAnsi="宋体" w:cs="宋体"/>
                <w:sz w:val="24"/>
              </w:rPr>
            </w:pPr>
            <w:r>
              <w:rPr>
                <w:rFonts w:hint="eastAsia" w:ascii="宋体" w:hAnsi="宋体" w:cs="宋体"/>
                <w:sz w:val="24"/>
              </w:rPr>
              <w:t>热风循环烘箱</w:t>
            </w:r>
          </w:p>
        </w:tc>
        <w:tc>
          <w:tcPr>
            <w:tcW w:w="661" w:type="dxa"/>
            <w:tcBorders>
              <w:top w:val="single" w:color="auto" w:sz="4" w:space="0"/>
              <w:left w:val="single" w:color="auto" w:sz="4" w:space="0"/>
              <w:right w:val="single" w:color="auto" w:sz="4" w:space="0"/>
            </w:tcBorders>
            <w:vAlign w:val="center"/>
          </w:tcPr>
          <w:p w14:paraId="2EC372BF">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1B15E76D">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325BF280">
            <w:pPr>
              <w:widowControl/>
              <w:numPr>
                <w:ilvl w:val="0"/>
                <w:numId w:val="16"/>
              </w:numPr>
              <w:snapToGrid w:val="0"/>
              <w:jc w:val="left"/>
              <w:rPr>
                <w:rFonts w:hint="eastAsia" w:ascii="宋体" w:hAnsi="宋体" w:cs="宋体"/>
                <w:sz w:val="24"/>
              </w:rPr>
            </w:pPr>
            <w:r>
              <w:rPr>
                <w:rFonts w:hint="eastAsia" w:ascii="宋体" w:hAnsi="宋体" w:cs="宋体"/>
                <w:sz w:val="24"/>
              </w:rPr>
              <w:t>以304不锈钢加热管为热源，利用风机对加热总成，对流换气的方式加热空气，热空气通过对烘盘与物料热量传递，空气通过进风口不断补充，湿空气排出箱外，使箱内的温度不断提高。物料逐渐烘干。</w:t>
            </w:r>
          </w:p>
          <w:p w14:paraId="0C72F14B">
            <w:pPr>
              <w:widowControl/>
              <w:numPr>
                <w:ilvl w:val="0"/>
                <w:numId w:val="16"/>
              </w:numPr>
              <w:snapToGrid w:val="0"/>
              <w:jc w:val="left"/>
              <w:rPr>
                <w:rFonts w:hint="eastAsia" w:ascii="宋体" w:hAnsi="宋体" w:cs="宋体"/>
                <w:sz w:val="24"/>
              </w:rPr>
            </w:pPr>
            <w:r>
              <w:rPr>
                <w:rFonts w:hint="eastAsia" w:ascii="宋体" w:hAnsi="宋体" w:cs="宋体"/>
                <w:sz w:val="24"/>
              </w:rPr>
              <w:t>每次干燥量：≥60kg</w:t>
            </w:r>
          </w:p>
          <w:p w14:paraId="309F8717">
            <w:pPr>
              <w:widowControl/>
              <w:numPr>
                <w:ilvl w:val="0"/>
                <w:numId w:val="16"/>
              </w:numPr>
              <w:snapToGrid w:val="0"/>
              <w:jc w:val="left"/>
              <w:rPr>
                <w:rFonts w:hint="eastAsia" w:ascii="宋体" w:hAnsi="宋体" w:cs="宋体"/>
                <w:sz w:val="24"/>
              </w:rPr>
            </w:pPr>
            <w:r>
              <w:rPr>
                <w:rFonts w:hint="eastAsia" w:ascii="宋体" w:hAnsi="宋体" w:cs="宋体"/>
                <w:sz w:val="24"/>
              </w:rPr>
              <w:t>电加热功率：≥12KW</w:t>
            </w:r>
          </w:p>
          <w:p w14:paraId="730E43B6">
            <w:pPr>
              <w:widowControl/>
              <w:numPr>
                <w:ilvl w:val="0"/>
                <w:numId w:val="16"/>
              </w:numPr>
              <w:snapToGrid w:val="0"/>
              <w:jc w:val="left"/>
              <w:rPr>
                <w:rFonts w:hint="eastAsia" w:ascii="宋体" w:hAnsi="宋体" w:cs="宋体"/>
                <w:sz w:val="24"/>
              </w:rPr>
            </w:pPr>
            <w:r>
              <w:rPr>
                <w:rFonts w:hint="eastAsia" w:ascii="宋体" w:hAnsi="宋体" w:cs="宋体"/>
                <w:sz w:val="24"/>
              </w:rPr>
              <w:t>箱内温差：±2℃</w:t>
            </w:r>
          </w:p>
          <w:p w14:paraId="05488C77">
            <w:pPr>
              <w:widowControl/>
              <w:numPr>
                <w:ilvl w:val="0"/>
                <w:numId w:val="16"/>
              </w:numPr>
              <w:snapToGrid w:val="0"/>
              <w:jc w:val="left"/>
              <w:rPr>
                <w:rFonts w:hint="eastAsia" w:ascii="宋体" w:hAnsi="宋体" w:cs="宋体"/>
                <w:sz w:val="24"/>
              </w:rPr>
            </w:pPr>
            <w:r>
              <w:rPr>
                <w:rFonts w:hint="eastAsia" w:ascii="宋体" w:hAnsi="宋体" w:cs="宋体"/>
                <w:sz w:val="24"/>
              </w:rPr>
              <w:t>烘盘数：≥24</w:t>
            </w:r>
          </w:p>
          <w:p w14:paraId="4B4161B5">
            <w:pPr>
              <w:widowControl/>
              <w:numPr>
                <w:ilvl w:val="0"/>
                <w:numId w:val="16"/>
              </w:numPr>
              <w:snapToGrid w:val="0"/>
              <w:jc w:val="left"/>
              <w:rPr>
                <w:rFonts w:hint="eastAsia" w:ascii="宋体" w:hAnsi="宋体" w:cs="宋体"/>
                <w:sz w:val="24"/>
              </w:rPr>
            </w:pPr>
            <w:r>
              <w:rPr>
                <w:rFonts w:hint="eastAsia" w:ascii="宋体" w:hAnsi="宋体" w:cs="宋体"/>
                <w:sz w:val="24"/>
              </w:rPr>
              <w:t>单门单车</w:t>
            </w:r>
          </w:p>
          <w:p w14:paraId="5A0ED436">
            <w:pPr>
              <w:numPr>
                <w:ilvl w:val="0"/>
                <w:numId w:val="16"/>
              </w:numPr>
              <w:rPr>
                <w:rFonts w:hint="eastAsia" w:ascii="宋体" w:hAnsi="宋体" w:cs="宋体"/>
                <w:sz w:val="24"/>
              </w:rPr>
            </w:pPr>
            <w:r>
              <w:rPr>
                <w:rFonts w:hint="eastAsia" w:ascii="宋体" w:hAnsi="宋体" w:cs="宋体"/>
                <w:sz w:val="24"/>
              </w:rPr>
              <w:t>外形尺寸：≥1515×1250×2330mm</w:t>
            </w:r>
          </w:p>
          <w:p w14:paraId="65EF89E7">
            <w:pPr>
              <w:numPr>
                <w:ilvl w:val="0"/>
                <w:numId w:val="16"/>
              </w:numPr>
              <w:rPr>
                <w:rFonts w:hint="eastAsia" w:ascii="宋体" w:hAnsi="宋体" w:cs="宋体"/>
                <w:sz w:val="24"/>
              </w:rPr>
            </w:pPr>
            <w:r>
              <w:rPr>
                <w:rFonts w:hint="eastAsia" w:ascii="宋体" w:hAnsi="宋体" w:cs="宋体"/>
                <w:sz w:val="24"/>
              </w:rPr>
              <w:t>保温材料 （硅酸铝岩棉、侧壁厚： 8cm   顶/底厚：6cm）门密封硅胶条（20×30mm）</w:t>
            </w:r>
          </w:p>
          <w:p w14:paraId="318A3F15">
            <w:pPr>
              <w:numPr>
                <w:ilvl w:val="0"/>
                <w:numId w:val="16"/>
              </w:numPr>
              <w:rPr>
                <w:rFonts w:hint="eastAsia" w:ascii="宋体" w:hAnsi="宋体" w:cs="宋体"/>
                <w:sz w:val="24"/>
              </w:rPr>
            </w:pPr>
            <w:r>
              <w:rPr>
                <w:rFonts w:hint="eastAsia" w:ascii="宋体" w:hAnsi="宋体" w:cs="宋体"/>
                <w:sz w:val="24"/>
              </w:rPr>
              <w:t>箱内温度调节（不锈钢风叶）</w:t>
            </w:r>
          </w:p>
          <w:p w14:paraId="1FA2CC24">
            <w:pPr>
              <w:numPr>
                <w:ilvl w:val="0"/>
                <w:numId w:val="16"/>
              </w:numPr>
              <w:rPr>
                <w:rFonts w:hint="eastAsia" w:ascii="宋体" w:hAnsi="宋体" w:cs="宋体"/>
                <w:sz w:val="24"/>
              </w:rPr>
            </w:pPr>
            <w:r>
              <w:rPr>
                <w:rFonts w:hint="eastAsia" w:ascii="宋体" w:hAnsi="宋体" w:cs="宋体"/>
                <w:sz w:val="24"/>
              </w:rPr>
              <w:t>整机不绣钢</w:t>
            </w:r>
          </w:p>
          <w:p w14:paraId="437E4DCE">
            <w:pPr>
              <w:numPr>
                <w:ilvl w:val="0"/>
                <w:numId w:val="16"/>
              </w:numPr>
              <w:rPr>
                <w:rFonts w:hint="eastAsia" w:ascii="宋体" w:hAnsi="宋体" w:cs="宋体"/>
                <w:sz w:val="24"/>
              </w:rPr>
            </w:pPr>
            <w:r>
              <w:rPr>
                <w:rFonts w:hint="eastAsia" w:ascii="宋体" w:hAnsi="宋体" w:cs="宋体"/>
                <w:sz w:val="24"/>
              </w:rPr>
              <w:t>烘盘（304不锈钢   24个 ）</w:t>
            </w:r>
          </w:p>
          <w:p w14:paraId="264E4A9A">
            <w:pPr>
              <w:numPr>
                <w:ilvl w:val="0"/>
                <w:numId w:val="16"/>
              </w:numPr>
              <w:rPr>
                <w:rFonts w:hint="eastAsia" w:ascii="宋体" w:hAnsi="宋体" w:cs="宋体"/>
                <w:sz w:val="24"/>
              </w:rPr>
            </w:pPr>
            <w:r>
              <w:rPr>
                <w:rFonts w:hint="eastAsia" w:ascii="宋体" w:hAnsi="宋体" w:cs="宋体"/>
                <w:sz w:val="24"/>
              </w:rPr>
              <w:t>烘车（1辆 925×700×1420mm    304材质  底部耐高温脚轮）</w:t>
            </w:r>
          </w:p>
        </w:tc>
      </w:tr>
      <w:tr w14:paraId="5A15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E641306">
            <w:pPr>
              <w:adjustRightInd w:val="0"/>
              <w:snapToGrid w:val="0"/>
              <w:spacing w:before="161" w:after="161"/>
              <w:jc w:val="center"/>
              <w:rPr>
                <w:rFonts w:hint="eastAsia" w:ascii="宋体" w:hAnsi="宋体" w:cs="宋体"/>
                <w:sz w:val="24"/>
              </w:rPr>
            </w:pPr>
            <w:r>
              <w:rPr>
                <w:rFonts w:hint="eastAsia" w:ascii="宋体" w:hAnsi="宋体" w:cs="宋体"/>
                <w:sz w:val="24"/>
              </w:rPr>
              <w:t>17</w:t>
            </w:r>
          </w:p>
        </w:tc>
        <w:tc>
          <w:tcPr>
            <w:tcW w:w="779" w:type="dxa"/>
            <w:tcBorders>
              <w:top w:val="single" w:color="auto" w:sz="4" w:space="0"/>
              <w:left w:val="single" w:color="auto" w:sz="4" w:space="0"/>
              <w:right w:val="single" w:color="auto" w:sz="4" w:space="0"/>
            </w:tcBorders>
            <w:vAlign w:val="center"/>
          </w:tcPr>
          <w:p w14:paraId="403AB2B5">
            <w:pPr>
              <w:jc w:val="center"/>
              <w:rPr>
                <w:rFonts w:hint="eastAsia" w:ascii="宋体" w:hAnsi="宋体" w:cs="宋体"/>
                <w:sz w:val="24"/>
              </w:rPr>
            </w:pPr>
            <w:r>
              <w:rPr>
                <w:rFonts w:hint="eastAsia" w:ascii="宋体" w:hAnsi="宋体" w:cs="宋体"/>
                <w:sz w:val="24"/>
              </w:rPr>
              <w:t>水分测定仪</w:t>
            </w:r>
          </w:p>
        </w:tc>
        <w:tc>
          <w:tcPr>
            <w:tcW w:w="661" w:type="dxa"/>
            <w:tcBorders>
              <w:top w:val="single" w:color="auto" w:sz="4" w:space="0"/>
              <w:left w:val="single" w:color="auto" w:sz="4" w:space="0"/>
              <w:right w:val="single" w:color="auto" w:sz="4" w:space="0"/>
            </w:tcBorders>
            <w:vAlign w:val="center"/>
          </w:tcPr>
          <w:p w14:paraId="26E6A851">
            <w:pPr>
              <w:jc w:val="center"/>
              <w:rPr>
                <w:rFonts w:hint="eastAsia" w:ascii="宋体" w:hAnsi="宋体" w:cs="宋体"/>
                <w:sz w:val="24"/>
              </w:rPr>
            </w:pPr>
            <w:r>
              <w:rPr>
                <w:rFonts w:hint="eastAsia" w:ascii="宋体" w:hAnsi="宋体" w:cs="宋体"/>
                <w:sz w:val="24"/>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79D3E7BD">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516E4654">
            <w:pPr>
              <w:widowControl/>
              <w:numPr>
                <w:ilvl w:val="0"/>
                <w:numId w:val="17"/>
              </w:numPr>
              <w:snapToGrid w:val="0"/>
              <w:jc w:val="left"/>
              <w:rPr>
                <w:rFonts w:hint="eastAsia" w:ascii="宋体" w:hAnsi="宋体" w:cs="宋体"/>
                <w:sz w:val="24"/>
              </w:rPr>
            </w:pPr>
            <w:r>
              <w:rPr>
                <w:rFonts w:hint="eastAsia" w:ascii="宋体" w:hAnsi="宋体" w:cs="宋体"/>
                <w:sz w:val="24"/>
              </w:rPr>
              <w:t>新一代高精度传感器，提供稳定可靠的测试结果；</w:t>
            </w:r>
          </w:p>
          <w:p w14:paraId="0E8CEA59">
            <w:pPr>
              <w:widowControl/>
              <w:numPr>
                <w:ilvl w:val="0"/>
                <w:numId w:val="17"/>
              </w:numPr>
              <w:snapToGrid w:val="0"/>
              <w:jc w:val="left"/>
              <w:rPr>
                <w:rFonts w:hint="eastAsia" w:ascii="宋体" w:hAnsi="宋体" w:cs="宋体"/>
                <w:sz w:val="24"/>
              </w:rPr>
            </w:pPr>
            <w:r>
              <w:rPr>
                <w:rFonts w:hint="eastAsia"/>
                <w:sz w:val="24"/>
              </w:rPr>
              <w:t>5寸彩色TFT触摸显示屏，中/英文语言显示切换（提供中/英文语言显示切换功能的截图并加盖公章）；</w:t>
            </w:r>
          </w:p>
          <w:p w14:paraId="4F07060A">
            <w:pPr>
              <w:widowControl/>
              <w:numPr>
                <w:ilvl w:val="0"/>
                <w:numId w:val="17"/>
              </w:numPr>
              <w:snapToGrid w:val="0"/>
              <w:jc w:val="left"/>
              <w:rPr>
                <w:rFonts w:hint="eastAsia" w:ascii="宋体" w:hAnsi="宋体" w:cs="宋体"/>
                <w:sz w:val="24"/>
              </w:rPr>
            </w:pPr>
            <w:r>
              <w:rPr>
                <w:rFonts w:hint="eastAsia" w:ascii="宋体" w:hAnsi="宋体" w:cs="宋体"/>
                <w:sz w:val="24"/>
              </w:rPr>
              <w:t>流程化用户操作界面，一键启动进行干燥；</w:t>
            </w:r>
          </w:p>
          <w:p w14:paraId="5B7F7FD4">
            <w:pPr>
              <w:widowControl/>
              <w:numPr>
                <w:ilvl w:val="0"/>
                <w:numId w:val="17"/>
              </w:numPr>
              <w:snapToGrid w:val="0"/>
              <w:jc w:val="left"/>
              <w:rPr>
                <w:rFonts w:hint="eastAsia" w:ascii="宋体" w:hAnsi="宋体" w:cs="宋体"/>
                <w:sz w:val="24"/>
              </w:rPr>
            </w:pPr>
            <w:r>
              <w:rPr>
                <w:rFonts w:hint="eastAsia" w:ascii="宋体" w:hAnsi="宋体" w:cs="宋体"/>
                <w:sz w:val="24"/>
              </w:rPr>
              <w:t>前置水平泡调节，直观方便；</w:t>
            </w:r>
          </w:p>
          <w:p w14:paraId="4557CBD2">
            <w:pPr>
              <w:widowControl/>
              <w:numPr>
                <w:ilvl w:val="0"/>
                <w:numId w:val="17"/>
              </w:numPr>
              <w:snapToGrid w:val="0"/>
              <w:jc w:val="left"/>
              <w:rPr>
                <w:rFonts w:hint="eastAsia" w:ascii="宋体" w:hAnsi="宋体" w:cs="宋体"/>
                <w:sz w:val="24"/>
              </w:rPr>
            </w:pPr>
            <w:r>
              <w:rPr>
                <w:rFonts w:hint="eastAsia" w:ascii="宋体" w:hAnsi="宋体" w:cs="宋体"/>
                <w:sz w:val="24"/>
              </w:rPr>
              <w:t>450W石英卤素灯，可持续工作5000小时以上，满足众多样品干燥的温度要求；</w:t>
            </w:r>
          </w:p>
          <w:p w14:paraId="54330F07">
            <w:pPr>
              <w:widowControl/>
              <w:numPr>
                <w:ilvl w:val="0"/>
                <w:numId w:val="17"/>
              </w:numPr>
              <w:snapToGrid w:val="0"/>
              <w:jc w:val="left"/>
              <w:rPr>
                <w:rFonts w:hint="eastAsia" w:ascii="宋体" w:hAnsi="宋体" w:cs="宋体"/>
                <w:sz w:val="24"/>
              </w:rPr>
            </w:pPr>
            <w:r>
              <w:rPr>
                <w:rFonts w:hint="eastAsia" w:ascii="宋体" w:hAnsi="宋体" w:cs="宋体"/>
                <w:sz w:val="24"/>
              </w:rPr>
              <w:t>超静音微风扇配合多风道冷却系统，噪音不高于20dB；</w:t>
            </w:r>
          </w:p>
          <w:p w14:paraId="45D47448">
            <w:pPr>
              <w:widowControl/>
              <w:numPr>
                <w:ilvl w:val="0"/>
                <w:numId w:val="17"/>
              </w:numPr>
              <w:snapToGrid w:val="0"/>
              <w:jc w:val="left"/>
              <w:rPr>
                <w:rFonts w:hint="eastAsia" w:ascii="宋体" w:hAnsi="宋体" w:cs="宋体"/>
                <w:sz w:val="24"/>
              </w:rPr>
            </w:pPr>
            <w:r>
              <w:rPr>
                <w:rFonts w:hint="eastAsia" w:ascii="宋体" w:hAnsi="宋体" w:cs="宋体"/>
                <w:sz w:val="24"/>
              </w:rPr>
              <w:t>铸铝外壳底座结构，多层304不锈钢加热舱，可拆卸式加热灯管，聚能环结构设计；</w:t>
            </w:r>
          </w:p>
          <w:p w14:paraId="027DC7D9">
            <w:pPr>
              <w:widowControl/>
              <w:numPr>
                <w:ilvl w:val="0"/>
                <w:numId w:val="17"/>
              </w:numPr>
              <w:snapToGrid w:val="0"/>
              <w:jc w:val="left"/>
              <w:rPr>
                <w:rFonts w:hint="eastAsia" w:ascii="宋体" w:hAnsi="宋体" w:cs="宋体"/>
                <w:sz w:val="24"/>
              </w:rPr>
            </w:pPr>
            <w:r>
              <w:rPr>
                <w:rFonts w:hint="eastAsia" w:ascii="宋体" w:hAnsi="宋体" w:cs="宋体"/>
                <w:sz w:val="24"/>
              </w:rPr>
              <w:t>开盖急停保护程序，加热盖防跌落设计，自然空气对流气道设计；</w:t>
            </w:r>
          </w:p>
          <w:p w14:paraId="2E689392">
            <w:pPr>
              <w:widowControl/>
              <w:numPr>
                <w:ilvl w:val="0"/>
                <w:numId w:val="17"/>
              </w:numPr>
              <w:snapToGrid w:val="0"/>
              <w:jc w:val="left"/>
              <w:rPr>
                <w:rFonts w:hint="eastAsia" w:ascii="宋体" w:hAnsi="宋体" w:cs="宋体"/>
                <w:sz w:val="24"/>
              </w:rPr>
            </w:pPr>
            <w:r>
              <w:rPr>
                <w:rFonts w:hint="eastAsia" w:ascii="宋体" w:hAnsi="宋体" w:cs="宋体"/>
                <w:sz w:val="24"/>
              </w:rPr>
              <w:t>SMHRH测试样品移除提篮设计；</w:t>
            </w:r>
          </w:p>
          <w:p w14:paraId="7CF2034E">
            <w:pPr>
              <w:widowControl/>
              <w:numPr>
                <w:ilvl w:val="0"/>
                <w:numId w:val="17"/>
              </w:numPr>
              <w:snapToGrid w:val="0"/>
              <w:jc w:val="left"/>
              <w:rPr>
                <w:rFonts w:hint="eastAsia" w:ascii="宋体" w:hAnsi="宋体" w:cs="宋体"/>
                <w:sz w:val="24"/>
              </w:rPr>
            </w:pPr>
            <w:r>
              <w:rPr>
                <w:rFonts w:hint="eastAsia" w:ascii="宋体" w:hAnsi="宋体" w:cs="宋体"/>
                <w:sz w:val="24"/>
              </w:rPr>
              <w:t xml:space="preserve">pt100高精度温度传感器，温控保护系统； </w:t>
            </w:r>
          </w:p>
          <w:p w14:paraId="6B75D22D">
            <w:pPr>
              <w:widowControl/>
              <w:numPr>
                <w:ilvl w:val="0"/>
                <w:numId w:val="17"/>
              </w:numPr>
              <w:snapToGrid w:val="0"/>
              <w:jc w:val="left"/>
              <w:rPr>
                <w:rFonts w:hint="eastAsia" w:ascii="宋体" w:hAnsi="宋体" w:cs="宋体"/>
                <w:sz w:val="24"/>
              </w:rPr>
            </w:pPr>
            <w:r>
              <w:rPr>
                <w:rFonts w:hint="eastAsia" w:ascii="宋体" w:hAnsi="宋体" w:cs="宋体"/>
                <w:sz w:val="24"/>
              </w:rPr>
              <w:t>加热模式自动、手动、预热、预设、自定义可调；</w:t>
            </w:r>
          </w:p>
          <w:p w14:paraId="220CF884">
            <w:pPr>
              <w:widowControl/>
              <w:numPr>
                <w:ilvl w:val="0"/>
                <w:numId w:val="17"/>
              </w:numPr>
              <w:snapToGrid w:val="0"/>
              <w:jc w:val="left"/>
              <w:rPr>
                <w:rFonts w:hint="eastAsia" w:ascii="宋体" w:hAnsi="宋体" w:cs="宋体"/>
                <w:sz w:val="24"/>
              </w:rPr>
            </w:pPr>
            <w:r>
              <w:rPr>
                <w:rFonts w:hint="eastAsia" w:ascii="宋体" w:hAnsi="宋体" w:cs="宋体"/>
                <w:sz w:val="24"/>
              </w:rPr>
              <w:t>40~180℃ 加热温度范围设定，以1℃调整；</w:t>
            </w:r>
          </w:p>
          <w:p w14:paraId="66A6B6A5">
            <w:pPr>
              <w:widowControl/>
              <w:numPr>
                <w:ilvl w:val="0"/>
                <w:numId w:val="17"/>
              </w:numPr>
              <w:snapToGrid w:val="0"/>
              <w:jc w:val="left"/>
              <w:rPr>
                <w:rFonts w:hint="eastAsia" w:ascii="宋体" w:hAnsi="宋体" w:cs="宋体"/>
                <w:sz w:val="24"/>
              </w:rPr>
            </w:pPr>
            <w:r>
              <w:rPr>
                <w:rFonts w:hint="eastAsia" w:ascii="宋体" w:hAnsi="宋体" w:cs="宋体"/>
                <w:sz w:val="24"/>
              </w:rPr>
              <w:t>0~99分钟加热时间范围设定，以1分钟调整；</w:t>
            </w:r>
          </w:p>
          <w:p w14:paraId="61F52496">
            <w:pPr>
              <w:widowControl/>
              <w:numPr>
                <w:ilvl w:val="0"/>
                <w:numId w:val="17"/>
              </w:numPr>
              <w:snapToGrid w:val="0"/>
              <w:jc w:val="left"/>
              <w:rPr>
                <w:rFonts w:hint="eastAsia" w:ascii="宋体" w:hAnsi="宋体" w:cs="宋体"/>
                <w:sz w:val="24"/>
              </w:rPr>
            </w:pPr>
            <w:r>
              <w:rPr>
                <w:rFonts w:hint="eastAsia"/>
                <w:sz w:val="24"/>
              </w:rPr>
              <w:t>样品量过少提示，保证测量的准确性</w:t>
            </w:r>
          </w:p>
          <w:p w14:paraId="24B9B7DA">
            <w:pPr>
              <w:widowControl/>
              <w:numPr>
                <w:ilvl w:val="0"/>
                <w:numId w:val="17"/>
              </w:numPr>
              <w:snapToGrid w:val="0"/>
              <w:jc w:val="left"/>
              <w:rPr>
                <w:sz w:val="24"/>
              </w:rPr>
            </w:pPr>
            <w:r>
              <w:rPr>
                <w:rFonts w:hint="eastAsia"/>
                <w:sz w:val="24"/>
              </w:rPr>
              <w:t>水分含量/干燥余量0-100.00%显示，实时动态曲线；</w:t>
            </w:r>
          </w:p>
          <w:p w14:paraId="45EA4352">
            <w:pPr>
              <w:widowControl/>
              <w:numPr>
                <w:ilvl w:val="0"/>
                <w:numId w:val="17"/>
              </w:numPr>
              <w:snapToGrid w:val="0"/>
              <w:jc w:val="left"/>
              <w:rPr>
                <w:sz w:val="24"/>
              </w:rPr>
            </w:pPr>
            <w:r>
              <w:rPr>
                <w:rFonts w:hint="eastAsia"/>
                <w:sz w:val="24"/>
              </w:rPr>
              <w:t>可保存32组已干燥后的样品结果参数，中英文测试报告打印；</w:t>
            </w:r>
          </w:p>
          <w:p w14:paraId="472589EA">
            <w:pPr>
              <w:widowControl/>
              <w:numPr>
                <w:ilvl w:val="0"/>
                <w:numId w:val="17"/>
              </w:numPr>
              <w:snapToGrid w:val="0"/>
              <w:jc w:val="left"/>
              <w:rPr>
                <w:sz w:val="24"/>
              </w:rPr>
            </w:pPr>
            <w:r>
              <w:rPr>
                <w:rFonts w:hint="eastAsia"/>
                <w:sz w:val="24"/>
              </w:rPr>
              <w:t>标配RS232数据接口，可连接打印机打印测试报告；</w:t>
            </w:r>
          </w:p>
          <w:p w14:paraId="0628A9C8">
            <w:pPr>
              <w:widowControl/>
              <w:numPr>
                <w:ilvl w:val="0"/>
                <w:numId w:val="17"/>
              </w:numPr>
              <w:snapToGrid w:val="0"/>
              <w:jc w:val="left"/>
              <w:rPr>
                <w:sz w:val="24"/>
              </w:rPr>
            </w:pPr>
            <w:r>
              <w:rPr>
                <w:rFonts w:hint="eastAsia"/>
                <w:sz w:val="24"/>
              </w:rPr>
              <w:t>Quick Smart Connect技术可连接电脑输出动态测试数据，可实时显示当前温度、当前重量、水分含量、加热时间；</w:t>
            </w:r>
          </w:p>
          <w:p w14:paraId="13AF54EF">
            <w:pPr>
              <w:widowControl/>
              <w:numPr>
                <w:ilvl w:val="0"/>
                <w:numId w:val="17"/>
              </w:numPr>
              <w:snapToGrid w:val="0"/>
              <w:jc w:val="left"/>
              <w:rPr>
                <w:sz w:val="24"/>
              </w:rPr>
            </w:pPr>
            <w:r>
              <w:rPr>
                <w:rFonts w:hint="eastAsia"/>
                <w:sz w:val="24"/>
              </w:rPr>
              <w:t>可选配：铝合金便携箱、打印机、粉碎机、圆盘取样器、一次性称量盘、蓝牙功能、WIFI功能、485接口，USB储存功能、第二显示屏、检重报警灯等附件；</w:t>
            </w:r>
          </w:p>
          <w:p w14:paraId="485A0FDE">
            <w:pPr>
              <w:widowControl/>
              <w:numPr>
                <w:ilvl w:val="0"/>
                <w:numId w:val="17"/>
              </w:numPr>
              <w:snapToGrid w:val="0"/>
              <w:jc w:val="left"/>
              <w:rPr>
                <w:sz w:val="24"/>
              </w:rPr>
            </w:pPr>
            <w:r>
              <w:rPr>
                <w:rFonts w:hint="eastAsia"/>
                <w:sz w:val="24"/>
              </w:rPr>
              <w:t>最大称量：≥110g</w:t>
            </w:r>
          </w:p>
          <w:p w14:paraId="421F9695">
            <w:pPr>
              <w:widowControl/>
              <w:numPr>
                <w:ilvl w:val="0"/>
                <w:numId w:val="17"/>
              </w:numPr>
              <w:snapToGrid w:val="0"/>
              <w:jc w:val="left"/>
              <w:rPr>
                <w:sz w:val="24"/>
              </w:rPr>
            </w:pPr>
            <w:r>
              <w:rPr>
                <w:rFonts w:hint="eastAsia"/>
                <w:sz w:val="24"/>
              </w:rPr>
              <w:t>可读性：≤1mg</w:t>
            </w:r>
          </w:p>
          <w:p w14:paraId="50E0B14A">
            <w:pPr>
              <w:widowControl/>
              <w:numPr>
                <w:ilvl w:val="0"/>
                <w:numId w:val="17"/>
              </w:numPr>
              <w:snapToGrid w:val="0"/>
              <w:jc w:val="left"/>
              <w:rPr>
                <w:sz w:val="24"/>
              </w:rPr>
            </w:pPr>
            <w:r>
              <w:rPr>
                <w:rFonts w:hint="eastAsia"/>
                <w:sz w:val="24"/>
              </w:rPr>
              <w:t>重复性（样品重量）：±0.25%（2g）；±0.05%（10g）</w:t>
            </w:r>
          </w:p>
          <w:p w14:paraId="56FE3195">
            <w:pPr>
              <w:widowControl/>
              <w:numPr>
                <w:ilvl w:val="0"/>
                <w:numId w:val="17"/>
              </w:numPr>
              <w:snapToGrid w:val="0"/>
              <w:jc w:val="left"/>
              <w:rPr>
                <w:sz w:val="24"/>
              </w:rPr>
            </w:pPr>
            <w:r>
              <w:rPr>
                <w:rFonts w:hint="eastAsia"/>
                <w:sz w:val="24"/>
              </w:rPr>
              <w:t>线性误差：±1mg</w:t>
            </w:r>
          </w:p>
          <w:p w14:paraId="70C108D4">
            <w:pPr>
              <w:widowControl/>
              <w:numPr>
                <w:ilvl w:val="0"/>
                <w:numId w:val="17"/>
              </w:numPr>
              <w:snapToGrid w:val="0"/>
              <w:jc w:val="left"/>
              <w:rPr>
                <w:sz w:val="24"/>
              </w:rPr>
            </w:pPr>
            <w:r>
              <w:rPr>
                <w:rFonts w:hint="eastAsia"/>
                <w:sz w:val="24"/>
              </w:rPr>
              <w:t>秤盘尺寸：≥Φ100mm</w:t>
            </w:r>
          </w:p>
          <w:p w14:paraId="387C95D7">
            <w:pPr>
              <w:widowControl/>
              <w:numPr>
                <w:ilvl w:val="0"/>
                <w:numId w:val="17"/>
              </w:numPr>
              <w:snapToGrid w:val="0"/>
              <w:jc w:val="left"/>
              <w:rPr>
                <w:sz w:val="24"/>
              </w:rPr>
            </w:pPr>
            <w:r>
              <w:rPr>
                <w:rFonts w:hint="eastAsia"/>
                <w:sz w:val="24"/>
              </w:rPr>
              <w:t>外型尺寸：≤370×215×195mm</w:t>
            </w:r>
          </w:p>
          <w:p w14:paraId="1E8D3771">
            <w:pPr>
              <w:widowControl/>
              <w:numPr>
                <w:ilvl w:val="0"/>
                <w:numId w:val="17"/>
              </w:numPr>
              <w:snapToGrid w:val="0"/>
              <w:jc w:val="left"/>
              <w:rPr>
                <w:sz w:val="24"/>
              </w:rPr>
            </w:pPr>
            <w:r>
              <w:rPr>
                <w:rFonts w:hint="eastAsia"/>
                <w:sz w:val="24"/>
              </w:rPr>
              <w:t>预热时间：20-30分钟</w:t>
            </w:r>
          </w:p>
          <w:p w14:paraId="265D0853">
            <w:pPr>
              <w:widowControl/>
              <w:numPr>
                <w:ilvl w:val="0"/>
                <w:numId w:val="17"/>
              </w:numPr>
              <w:snapToGrid w:val="0"/>
              <w:jc w:val="left"/>
              <w:rPr>
                <w:rFonts w:hint="eastAsia" w:ascii="宋体" w:hAnsi="宋体" w:cs="宋体"/>
                <w:sz w:val="24"/>
              </w:rPr>
            </w:pPr>
            <w:r>
              <w:rPr>
                <w:rFonts w:hint="eastAsia"/>
                <w:sz w:val="24"/>
              </w:rPr>
              <w:t>净重：约4.5kg</w:t>
            </w:r>
          </w:p>
        </w:tc>
      </w:tr>
      <w:tr w14:paraId="5FB5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60CBE68">
            <w:pPr>
              <w:widowControl/>
              <w:snapToGrid w:val="0"/>
              <w:jc w:val="left"/>
              <w:rPr>
                <w:rFonts w:hint="eastAsia" w:ascii="宋体" w:hAnsi="宋体" w:cs="宋体"/>
                <w:sz w:val="24"/>
              </w:rPr>
            </w:pPr>
            <w:r>
              <w:rPr>
                <w:rFonts w:hint="eastAsia" w:ascii="宋体" w:hAnsi="宋体" w:cs="宋体"/>
                <w:sz w:val="24"/>
              </w:rPr>
              <w:t>18</w:t>
            </w:r>
          </w:p>
        </w:tc>
        <w:tc>
          <w:tcPr>
            <w:tcW w:w="779" w:type="dxa"/>
            <w:tcBorders>
              <w:top w:val="single" w:color="auto" w:sz="4" w:space="0"/>
              <w:left w:val="single" w:color="auto" w:sz="4" w:space="0"/>
              <w:right w:val="single" w:color="auto" w:sz="4" w:space="0"/>
            </w:tcBorders>
            <w:vAlign w:val="center"/>
          </w:tcPr>
          <w:p w14:paraId="61F1856E">
            <w:pPr>
              <w:widowControl/>
              <w:snapToGrid w:val="0"/>
              <w:jc w:val="left"/>
              <w:rPr>
                <w:rFonts w:hint="eastAsia" w:ascii="宋体" w:hAnsi="宋体" w:cs="宋体"/>
                <w:sz w:val="24"/>
              </w:rPr>
            </w:pPr>
            <w:r>
              <w:rPr>
                <w:rFonts w:hint="eastAsia" w:ascii="宋体" w:hAnsi="宋体" w:cs="宋体"/>
                <w:sz w:val="24"/>
              </w:rPr>
              <w:t>无油涡旋空气压缩机组</w:t>
            </w:r>
          </w:p>
        </w:tc>
        <w:tc>
          <w:tcPr>
            <w:tcW w:w="661" w:type="dxa"/>
            <w:tcBorders>
              <w:top w:val="single" w:color="auto" w:sz="4" w:space="0"/>
              <w:left w:val="single" w:color="auto" w:sz="4" w:space="0"/>
              <w:right w:val="single" w:color="auto" w:sz="4" w:space="0"/>
            </w:tcBorders>
            <w:vAlign w:val="center"/>
          </w:tcPr>
          <w:p w14:paraId="0998AB4D">
            <w:pPr>
              <w:widowControl/>
              <w:snapToGrid w:val="0"/>
              <w:jc w:val="left"/>
              <w:rPr>
                <w:rFonts w:hint="eastAsia" w:ascii="宋体" w:hAnsi="宋体" w:cs="宋体"/>
                <w:sz w:val="24"/>
              </w:rPr>
            </w:pPr>
            <w:r>
              <w:rPr>
                <w:rFonts w:hint="eastAsia" w:ascii="宋体" w:hAnsi="宋体" w:cs="宋体"/>
                <w:sz w:val="24"/>
              </w:rPr>
              <w:t>1套</w:t>
            </w:r>
          </w:p>
        </w:tc>
        <w:tc>
          <w:tcPr>
            <w:tcW w:w="955" w:type="dxa"/>
            <w:tcBorders>
              <w:top w:val="single" w:color="auto" w:sz="4" w:space="0"/>
              <w:left w:val="single" w:color="auto" w:sz="4" w:space="0"/>
              <w:bottom w:val="single" w:color="auto" w:sz="4" w:space="0"/>
              <w:right w:val="single" w:color="auto" w:sz="4" w:space="0"/>
            </w:tcBorders>
            <w:vAlign w:val="center"/>
          </w:tcPr>
          <w:p w14:paraId="40F05063">
            <w:pPr>
              <w:widowControl/>
              <w:snapToGrid w:val="0"/>
              <w:jc w:val="left"/>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tcPr>
          <w:p w14:paraId="5E48AE45">
            <w:pPr>
              <w:widowControl/>
              <w:snapToGrid w:val="0"/>
              <w:jc w:val="left"/>
              <w:rPr>
                <w:rFonts w:hint="eastAsia" w:ascii="宋体" w:hAnsi="宋体" w:cs="宋体"/>
                <w:sz w:val="24"/>
              </w:rPr>
            </w:pPr>
            <w:r>
              <w:rPr>
                <w:rFonts w:hint="eastAsia" w:ascii="宋体" w:hAnsi="宋体" w:cs="宋体"/>
                <w:sz w:val="24"/>
              </w:rPr>
              <w:t>1.压缩条件：一般状态</w:t>
            </w:r>
          </w:p>
          <w:p w14:paraId="255271C6">
            <w:pPr>
              <w:widowControl/>
              <w:snapToGrid w:val="0"/>
              <w:jc w:val="left"/>
              <w:rPr>
                <w:rFonts w:hint="eastAsia" w:ascii="宋体" w:hAnsi="宋体" w:cs="宋体"/>
                <w:sz w:val="24"/>
              </w:rPr>
            </w:pPr>
            <w:r>
              <w:rPr>
                <w:rFonts w:hint="eastAsia" w:ascii="宋体" w:hAnsi="宋体" w:cs="宋体"/>
                <w:sz w:val="24"/>
              </w:rPr>
              <w:t>2.气体介质：空气</w:t>
            </w:r>
          </w:p>
          <w:p w14:paraId="66E37133">
            <w:pPr>
              <w:widowControl/>
              <w:snapToGrid w:val="0"/>
              <w:jc w:val="left"/>
              <w:rPr>
                <w:rFonts w:hint="eastAsia" w:ascii="宋体" w:hAnsi="宋体" w:cs="宋体"/>
                <w:sz w:val="24"/>
              </w:rPr>
            </w:pPr>
            <w:r>
              <w:rPr>
                <w:rFonts w:hint="eastAsia" w:ascii="宋体" w:hAnsi="宋体" w:cs="宋体"/>
                <w:sz w:val="24"/>
              </w:rPr>
              <w:t>3.压缩机级数：1</w:t>
            </w:r>
          </w:p>
          <w:p w14:paraId="3E7A9B2D">
            <w:pPr>
              <w:widowControl/>
              <w:snapToGrid w:val="0"/>
              <w:jc w:val="left"/>
              <w:rPr>
                <w:rFonts w:hint="eastAsia" w:ascii="宋体" w:hAnsi="宋体" w:cs="宋体"/>
                <w:sz w:val="24"/>
              </w:rPr>
            </w:pPr>
            <w:r>
              <w:rPr>
                <w:rFonts w:hint="eastAsia" w:ascii="宋体" w:hAnsi="宋体" w:cs="宋体"/>
                <w:sz w:val="24"/>
              </w:rPr>
              <w:t>4.吸气状态</w:t>
            </w:r>
          </w:p>
          <w:p w14:paraId="009FEB89">
            <w:pPr>
              <w:widowControl/>
              <w:snapToGrid w:val="0"/>
              <w:jc w:val="left"/>
              <w:rPr>
                <w:rFonts w:hint="eastAsia" w:ascii="宋体" w:hAnsi="宋体" w:cs="宋体"/>
                <w:sz w:val="24"/>
              </w:rPr>
            </w:pPr>
            <w:r>
              <w:rPr>
                <w:rFonts w:hint="eastAsia" w:ascii="宋体" w:hAnsi="宋体" w:cs="宋体"/>
                <w:sz w:val="24"/>
              </w:rPr>
              <w:t>4.1 大气压力：1.033kgf/cm2</w:t>
            </w:r>
          </w:p>
          <w:p w14:paraId="121BA69D">
            <w:pPr>
              <w:widowControl/>
              <w:snapToGrid w:val="0"/>
              <w:jc w:val="left"/>
              <w:rPr>
                <w:rFonts w:hint="eastAsia" w:ascii="宋体" w:hAnsi="宋体" w:cs="宋体"/>
                <w:sz w:val="24"/>
              </w:rPr>
            </w:pPr>
            <w:r>
              <w:rPr>
                <w:rFonts w:hint="eastAsia" w:ascii="宋体" w:hAnsi="宋体" w:cs="宋体"/>
                <w:sz w:val="24"/>
              </w:rPr>
              <w:t>4.2 环境温度：-5～45℃℃</w:t>
            </w:r>
          </w:p>
          <w:p w14:paraId="49D37F38">
            <w:pPr>
              <w:widowControl/>
              <w:snapToGrid w:val="0"/>
              <w:jc w:val="left"/>
              <w:rPr>
                <w:rFonts w:hint="eastAsia" w:ascii="宋体" w:hAnsi="宋体" w:cs="宋体"/>
                <w:sz w:val="24"/>
              </w:rPr>
            </w:pPr>
            <w:r>
              <w:rPr>
                <w:rFonts w:hint="eastAsia" w:ascii="宋体" w:hAnsi="宋体" w:cs="宋体"/>
                <w:sz w:val="24"/>
              </w:rPr>
              <w:t>4.3 相对湿度≤80%</w:t>
            </w:r>
          </w:p>
          <w:p w14:paraId="51C476CC">
            <w:pPr>
              <w:widowControl/>
              <w:snapToGrid w:val="0"/>
              <w:jc w:val="left"/>
              <w:rPr>
                <w:rFonts w:hint="eastAsia" w:ascii="宋体" w:hAnsi="宋体" w:cs="宋体"/>
                <w:sz w:val="24"/>
              </w:rPr>
            </w:pPr>
            <w:r>
              <w:rPr>
                <w:rFonts w:hint="eastAsia" w:ascii="宋体" w:hAnsi="宋体" w:cs="宋体"/>
                <w:sz w:val="24"/>
              </w:rPr>
              <w:t>5.排气状态</w:t>
            </w:r>
          </w:p>
          <w:p w14:paraId="790E6465">
            <w:pPr>
              <w:widowControl/>
              <w:snapToGrid w:val="0"/>
              <w:jc w:val="left"/>
              <w:rPr>
                <w:rFonts w:hint="eastAsia" w:ascii="宋体" w:hAnsi="宋体" w:cs="宋体"/>
                <w:sz w:val="24"/>
              </w:rPr>
            </w:pPr>
            <w:r>
              <w:rPr>
                <w:rFonts w:hint="eastAsia" w:ascii="宋体" w:hAnsi="宋体" w:cs="宋体"/>
                <w:sz w:val="24"/>
              </w:rPr>
              <w:t xml:space="preserve"> 5.1 排气压力：Max0.8</w:t>
            </w:r>
          </w:p>
          <w:p w14:paraId="382E734C">
            <w:pPr>
              <w:widowControl/>
              <w:snapToGrid w:val="0"/>
              <w:jc w:val="left"/>
              <w:rPr>
                <w:rFonts w:hint="eastAsia" w:ascii="宋体" w:hAnsi="宋体" w:cs="宋体"/>
                <w:sz w:val="24"/>
              </w:rPr>
            </w:pPr>
            <w:r>
              <w:rPr>
                <w:rFonts w:hint="eastAsia" w:ascii="宋体" w:hAnsi="宋体" w:cs="宋体"/>
                <w:sz w:val="24"/>
              </w:rPr>
              <w:t xml:space="preserve"> 5.2 气量：0.82m3/min</w:t>
            </w:r>
          </w:p>
          <w:p w14:paraId="690A0725">
            <w:pPr>
              <w:widowControl/>
              <w:snapToGrid w:val="0"/>
              <w:jc w:val="left"/>
              <w:rPr>
                <w:rFonts w:hint="eastAsia" w:ascii="宋体" w:hAnsi="宋体" w:cs="宋体"/>
                <w:sz w:val="24"/>
              </w:rPr>
            </w:pPr>
            <w:r>
              <w:rPr>
                <w:rFonts w:hint="eastAsia" w:ascii="宋体" w:hAnsi="宋体" w:cs="宋体"/>
                <w:sz w:val="24"/>
              </w:rPr>
              <w:t xml:space="preserve"> 5.3 排气温度：≤环境温度+15℃</w:t>
            </w:r>
          </w:p>
          <w:p w14:paraId="40C0FCCB">
            <w:pPr>
              <w:widowControl/>
              <w:snapToGrid w:val="0"/>
              <w:jc w:val="left"/>
              <w:rPr>
                <w:rFonts w:hint="eastAsia" w:ascii="宋体" w:hAnsi="宋体" w:cs="宋体"/>
                <w:sz w:val="24"/>
              </w:rPr>
            </w:pPr>
            <w:r>
              <w:rPr>
                <w:rFonts w:hint="eastAsia" w:ascii="宋体" w:hAnsi="宋体" w:cs="宋体"/>
                <w:sz w:val="24"/>
              </w:rPr>
              <w:t xml:space="preserve">6.电机参数 </w:t>
            </w:r>
          </w:p>
          <w:p w14:paraId="46AED63B">
            <w:pPr>
              <w:widowControl/>
              <w:snapToGrid w:val="0"/>
              <w:jc w:val="left"/>
              <w:rPr>
                <w:rFonts w:hint="eastAsia" w:ascii="宋体" w:hAnsi="宋体" w:cs="宋体"/>
                <w:sz w:val="24"/>
              </w:rPr>
            </w:pPr>
            <w:r>
              <w:rPr>
                <w:rFonts w:hint="eastAsia" w:ascii="宋体" w:hAnsi="宋体" w:cs="宋体"/>
                <w:sz w:val="24"/>
              </w:rPr>
              <w:t xml:space="preserve">  6.1 电机功率：3.7x2kW</w:t>
            </w:r>
          </w:p>
          <w:p w14:paraId="3C5D7125">
            <w:pPr>
              <w:widowControl/>
              <w:snapToGrid w:val="0"/>
              <w:jc w:val="left"/>
              <w:rPr>
                <w:rFonts w:hint="eastAsia" w:ascii="宋体" w:hAnsi="宋体" w:cs="宋体"/>
                <w:sz w:val="24"/>
              </w:rPr>
            </w:pPr>
            <w:r>
              <w:rPr>
                <w:rFonts w:hint="eastAsia" w:ascii="宋体" w:hAnsi="宋体" w:cs="宋体"/>
                <w:sz w:val="24"/>
              </w:rPr>
              <w:t xml:space="preserve">  6.2 电源：380/50V/Hz</w:t>
            </w:r>
          </w:p>
          <w:p w14:paraId="67CA7EDE">
            <w:pPr>
              <w:widowControl/>
              <w:snapToGrid w:val="0"/>
              <w:jc w:val="left"/>
              <w:rPr>
                <w:rFonts w:hint="eastAsia" w:ascii="宋体" w:hAnsi="宋体" w:cs="宋体"/>
                <w:sz w:val="24"/>
              </w:rPr>
            </w:pPr>
            <w:r>
              <w:rPr>
                <w:rFonts w:hint="eastAsia" w:ascii="宋体" w:hAnsi="宋体" w:cs="宋体"/>
                <w:sz w:val="24"/>
              </w:rPr>
              <w:t xml:space="preserve">  6.3 防护等级IP55</w:t>
            </w:r>
          </w:p>
          <w:p w14:paraId="5E71F01A">
            <w:pPr>
              <w:widowControl/>
              <w:snapToGrid w:val="0"/>
              <w:jc w:val="left"/>
              <w:rPr>
                <w:rFonts w:hint="eastAsia" w:ascii="宋体" w:hAnsi="宋体" w:cs="宋体"/>
                <w:sz w:val="24"/>
              </w:rPr>
            </w:pPr>
            <w:r>
              <w:rPr>
                <w:rFonts w:hint="eastAsia" w:ascii="宋体" w:hAnsi="宋体" w:cs="宋体"/>
                <w:sz w:val="24"/>
              </w:rPr>
              <w:t>7.其他参数</w:t>
            </w:r>
          </w:p>
          <w:p w14:paraId="5414ED09">
            <w:pPr>
              <w:widowControl/>
              <w:snapToGrid w:val="0"/>
              <w:jc w:val="left"/>
              <w:rPr>
                <w:rFonts w:hint="eastAsia" w:ascii="宋体" w:hAnsi="宋体" w:cs="宋体"/>
                <w:sz w:val="24"/>
              </w:rPr>
            </w:pPr>
            <w:r>
              <w:rPr>
                <w:rFonts w:hint="eastAsia" w:ascii="宋体" w:hAnsi="宋体" w:cs="宋体"/>
                <w:sz w:val="24"/>
              </w:rPr>
              <w:t xml:space="preserve"> 7.1 冷却方式：风冷</w:t>
            </w:r>
          </w:p>
          <w:p w14:paraId="41D65912">
            <w:pPr>
              <w:widowControl/>
              <w:snapToGrid w:val="0"/>
              <w:jc w:val="left"/>
              <w:rPr>
                <w:rFonts w:hint="eastAsia" w:ascii="宋体" w:hAnsi="宋体" w:cs="宋体"/>
                <w:sz w:val="24"/>
              </w:rPr>
            </w:pPr>
            <w:r>
              <w:rPr>
                <w:rFonts w:hint="eastAsia" w:ascii="宋体" w:hAnsi="宋体" w:cs="宋体"/>
                <w:sz w:val="24"/>
              </w:rPr>
              <w:t xml:space="preserve"> 7.2 出口管径：1/2mm</w:t>
            </w:r>
          </w:p>
          <w:p w14:paraId="5723E978">
            <w:pPr>
              <w:widowControl/>
              <w:snapToGrid w:val="0"/>
              <w:jc w:val="left"/>
              <w:rPr>
                <w:rFonts w:hint="eastAsia" w:ascii="宋体" w:hAnsi="宋体" w:cs="宋体"/>
                <w:sz w:val="24"/>
              </w:rPr>
            </w:pPr>
            <w:r>
              <w:rPr>
                <w:rFonts w:hint="eastAsia" w:ascii="宋体" w:hAnsi="宋体" w:cs="宋体"/>
                <w:sz w:val="24"/>
              </w:rPr>
              <w:t xml:space="preserve"> 7.3机组重量：约200kg</w:t>
            </w:r>
          </w:p>
          <w:p w14:paraId="17C089F2">
            <w:pPr>
              <w:widowControl/>
              <w:snapToGrid w:val="0"/>
              <w:jc w:val="left"/>
              <w:rPr>
                <w:rFonts w:hint="eastAsia" w:ascii="宋体" w:hAnsi="宋体" w:cs="宋体"/>
                <w:sz w:val="24"/>
              </w:rPr>
            </w:pPr>
            <w:r>
              <w:rPr>
                <w:rFonts w:hint="eastAsia" w:ascii="宋体" w:hAnsi="宋体" w:cs="宋体"/>
                <w:sz w:val="24"/>
              </w:rPr>
              <w:t xml:space="preserve"> 7.4 外型尺寸（长×宽×高）：≤950x620x1140</w:t>
            </w:r>
          </w:p>
          <w:p w14:paraId="5078CB3A">
            <w:pPr>
              <w:widowControl/>
              <w:snapToGrid w:val="0"/>
              <w:jc w:val="left"/>
              <w:rPr>
                <w:rFonts w:hint="eastAsia" w:ascii="宋体" w:hAnsi="宋体" w:cs="宋体"/>
                <w:sz w:val="24"/>
              </w:rPr>
            </w:pPr>
            <w:r>
              <w:rPr>
                <w:rFonts w:hint="eastAsia" w:ascii="宋体" w:hAnsi="宋体" w:cs="宋体"/>
                <w:sz w:val="24"/>
              </w:rPr>
              <w:t>8. 风冷式冷干机1台</w:t>
            </w:r>
          </w:p>
          <w:p w14:paraId="45194065">
            <w:pPr>
              <w:widowControl/>
              <w:snapToGrid w:val="0"/>
              <w:jc w:val="left"/>
              <w:rPr>
                <w:rFonts w:hint="eastAsia" w:ascii="宋体" w:hAnsi="宋体" w:cs="宋体"/>
                <w:sz w:val="24"/>
              </w:rPr>
            </w:pPr>
            <w:r>
              <w:rPr>
                <w:rFonts w:hint="eastAsia" w:ascii="宋体" w:hAnsi="宋体" w:cs="宋体"/>
                <w:sz w:val="24"/>
              </w:rPr>
              <w:t xml:space="preserve"> 8.1 额定处理量：1.5m3/min</w:t>
            </w:r>
          </w:p>
          <w:p w14:paraId="74C831BD">
            <w:pPr>
              <w:widowControl/>
              <w:snapToGrid w:val="0"/>
              <w:ind w:firstLine="240" w:firstLineChars="100"/>
              <w:jc w:val="left"/>
              <w:rPr>
                <w:rFonts w:hint="eastAsia" w:ascii="宋体" w:hAnsi="宋体" w:cs="宋体"/>
                <w:sz w:val="24"/>
              </w:rPr>
            </w:pPr>
            <w:r>
              <w:rPr>
                <w:rFonts w:hint="eastAsia" w:ascii="宋体" w:hAnsi="宋体" w:cs="宋体"/>
                <w:sz w:val="24"/>
              </w:rPr>
              <w:t>8.2额定入口压力：0.7MPa</w:t>
            </w:r>
          </w:p>
          <w:p w14:paraId="3F2911B4">
            <w:pPr>
              <w:widowControl/>
              <w:snapToGrid w:val="0"/>
              <w:ind w:firstLine="240" w:firstLineChars="100"/>
              <w:jc w:val="left"/>
              <w:rPr>
                <w:rFonts w:hint="eastAsia" w:ascii="宋体" w:hAnsi="宋体" w:cs="宋体"/>
                <w:sz w:val="24"/>
              </w:rPr>
            </w:pPr>
            <w:r>
              <w:rPr>
                <w:rFonts w:hint="eastAsia" w:ascii="宋体" w:hAnsi="宋体" w:cs="宋体"/>
                <w:sz w:val="24"/>
              </w:rPr>
              <w:t>8.3额定压降：0.03MPa</w:t>
            </w:r>
          </w:p>
          <w:p w14:paraId="2598EB8D">
            <w:pPr>
              <w:widowControl/>
              <w:snapToGrid w:val="0"/>
              <w:ind w:firstLine="240" w:firstLineChars="100"/>
              <w:jc w:val="left"/>
              <w:rPr>
                <w:rFonts w:hint="eastAsia" w:ascii="宋体" w:hAnsi="宋体" w:cs="宋体"/>
                <w:sz w:val="24"/>
              </w:rPr>
            </w:pPr>
            <w:r>
              <w:rPr>
                <w:rFonts w:hint="eastAsia" w:ascii="宋体" w:hAnsi="宋体" w:cs="宋体"/>
                <w:sz w:val="24"/>
              </w:rPr>
              <w:t>8.4额定入口温度：45℃；额定环境温度：38℃；额定压力露点：10℃；</w:t>
            </w:r>
          </w:p>
          <w:p w14:paraId="76914CCC">
            <w:pPr>
              <w:widowControl/>
              <w:snapToGrid w:val="0"/>
              <w:ind w:firstLine="240" w:firstLineChars="100"/>
              <w:jc w:val="left"/>
              <w:rPr>
                <w:rFonts w:hint="eastAsia" w:ascii="宋体" w:hAnsi="宋体" w:cs="宋体"/>
                <w:sz w:val="24"/>
              </w:rPr>
            </w:pPr>
            <w:r>
              <w:rPr>
                <w:rFonts w:hint="eastAsia" w:ascii="宋体" w:hAnsi="宋体" w:cs="宋体"/>
                <w:sz w:val="24"/>
              </w:rPr>
              <w:t>8.5 机器尺寸(长×宽×高）：≤730×420×770mm</w:t>
            </w:r>
          </w:p>
          <w:p w14:paraId="3F3C2060">
            <w:pPr>
              <w:widowControl/>
              <w:snapToGrid w:val="0"/>
              <w:ind w:firstLine="240" w:firstLineChars="100"/>
              <w:jc w:val="left"/>
              <w:rPr>
                <w:rFonts w:hint="eastAsia" w:ascii="宋体" w:hAnsi="宋体" w:cs="宋体"/>
                <w:sz w:val="24"/>
              </w:rPr>
            </w:pPr>
            <w:r>
              <w:rPr>
                <w:rFonts w:hint="eastAsia" w:ascii="宋体" w:hAnsi="宋体" w:cs="宋体"/>
                <w:sz w:val="24"/>
              </w:rPr>
              <w:t>8.6重量：约61kg</w:t>
            </w:r>
          </w:p>
          <w:p w14:paraId="00B2DCDE">
            <w:pPr>
              <w:widowControl/>
              <w:snapToGrid w:val="0"/>
              <w:jc w:val="left"/>
              <w:rPr>
                <w:rFonts w:hint="eastAsia" w:ascii="宋体" w:hAnsi="宋体" w:cs="宋体"/>
                <w:sz w:val="24"/>
              </w:rPr>
            </w:pPr>
            <w:r>
              <w:rPr>
                <w:rFonts w:hint="eastAsia" w:ascii="宋体" w:hAnsi="宋体" w:cs="宋体"/>
                <w:sz w:val="24"/>
              </w:rPr>
              <w:t>9.无热吸干机1台</w:t>
            </w:r>
          </w:p>
          <w:p w14:paraId="68CFE9E4">
            <w:pPr>
              <w:widowControl/>
              <w:snapToGrid w:val="0"/>
              <w:ind w:firstLine="240" w:firstLineChars="100"/>
              <w:jc w:val="left"/>
              <w:rPr>
                <w:rFonts w:hint="eastAsia" w:ascii="宋体" w:hAnsi="宋体" w:cs="宋体"/>
                <w:sz w:val="24"/>
              </w:rPr>
            </w:pPr>
            <w:r>
              <w:rPr>
                <w:rFonts w:hint="eastAsia" w:ascii="宋体" w:hAnsi="宋体" w:cs="宋体"/>
                <w:sz w:val="24"/>
              </w:rPr>
              <w:t>9.1处理空气量：1.5m3/min</w:t>
            </w:r>
          </w:p>
          <w:p w14:paraId="0B4CC758">
            <w:pPr>
              <w:widowControl/>
              <w:snapToGrid w:val="0"/>
              <w:ind w:firstLine="240" w:firstLineChars="100"/>
              <w:jc w:val="left"/>
              <w:rPr>
                <w:rFonts w:hint="eastAsia" w:ascii="宋体" w:hAnsi="宋体" w:cs="宋体"/>
                <w:sz w:val="24"/>
              </w:rPr>
            </w:pPr>
            <w:r>
              <w:rPr>
                <w:rFonts w:hint="eastAsia" w:ascii="宋体" w:hAnsi="宋体" w:cs="宋体"/>
                <w:sz w:val="24"/>
              </w:rPr>
              <w:t>9.2空气入口压力：0.6-1.0MPa</w:t>
            </w:r>
          </w:p>
          <w:p w14:paraId="1B882F0C">
            <w:pPr>
              <w:widowControl/>
              <w:snapToGrid w:val="0"/>
              <w:ind w:firstLine="240" w:firstLineChars="100"/>
              <w:jc w:val="left"/>
              <w:rPr>
                <w:rFonts w:hint="eastAsia" w:ascii="宋体" w:hAnsi="宋体" w:cs="宋体"/>
                <w:sz w:val="24"/>
              </w:rPr>
            </w:pPr>
            <w:r>
              <w:rPr>
                <w:rFonts w:hint="eastAsia" w:ascii="宋体" w:hAnsi="宋体" w:cs="宋体"/>
                <w:sz w:val="24"/>
              </w:rPr>
              <w:t>9.3 压降：≤0.021MPa</w:t>
            </w:r>
          </w:p>
          <w:p w14:paraId="52819C0D">
            <w:pPr>
              <w:widowControl/>
              <w:snapToGrid w:val="0"/>
              <w:ind w:firstLine="240" w:firstLineChars="100"/>
              <w:jc w:val="left"/>
              <w:rPr>
                <w:rFonts w:hint="eastAsia" w:ascii="宋体" w:hAnsi="宋体" w:cs="宋体"/>
                <w:sz w:val="24"/>
              </w:rPr>
            </w:pPr>
            <w:r>
              <w:rPr>
                <w:rFonts w:hint="eastAsia" w:ascii="宋体" w:hAnsi="宋体" w:cs="宋体"/>
                <w:sz w:val="24"/>
              </w:rPr>
              <w:t xml:space="preserve">9.4 空气入口温度：≤38℃  </w:t>
            </w:r>
          </w:p>
          <w:p w14:paraId="514C7D82">
            <w:pPr>
              <w:widowControl/>
              <w:snapToGrid w:val="0"/>
              <w:ind w:firstLine="240" w:firstLineChars="100"/>
              <w:jc w:val="left"/>
              <w:rPr>
                <w:rFonts w:hint="eastAsia" w:ascii="宋体" w:hAnsi="宋体" w:cs="宋体"/>
                <w:sz w:val="24"/>
              </w:rPr>
            </w:pPr>
            <w:r>
              <w:rPr>
                <w:rFonts w:hint="eastAsia" w:ascii="宋体" w:hAnsi="宋体" w:cs="宋体"/>
                <w:sz w:val="24"/>
              </w:rPr>
              <w:t>9.5空气入口露点：≤10 ℃</w:t>
            </w:r>
          </w:p>
          <w:p w14:paraId="7E77B572">
            <w:pPr>
              <w:widowControl/>
              <w:snapToGrid w:val="0"/>
              <w:ind w:firstLine="240" w:firstLineChars="100"/>
              <w:jc w:val="left"/>
              <w:rPr>
                <w:rFonts w:hint="eastAsia" w:ascii="宋体" w:hAnsi="宋体" w:cs="宋体"/>
                <w:sz w:val="24"/>
              </w:rPr>
            </w:pPr>
            <w:r>
              <w:rPr>
                <w:rFonts w:hint="eastAsia" w:ascii="宋体" w:hAnsi="宋体" w:cs="宋体"/>
                <w:sz w:val="24"/>
              </w:rPr>
              <w:t>9.6环境温度：≤40℃</w:t>
            </w:r>
          </w:p>
          <w:p w14:paraId="5178D2B8">
            <w:pPr>
              <w:widowControl/>
              <w:snapToGrid w:val="0"/>
              <w:ind w:firstLine="240" w:firstLineChars="100"/>
              <w:jc w:val="left"/>
              <w:rPr>
                <w:rFonts w:hint="eastAsia" w:ascii="宋体" w:hAnsi="宋体" w:cs="宋体"/>
                <w:sz w:val="24"/>
              </w:rPr>
            </w:pPr>
            <w:r>
              <w:rPr>
                <w:rFonts w:hint="eastAsia" w:ascii="宋体" w:hAnsi="宋体" w:cs="宋体"/>
                <w:sz w:val="24"/>
              </w:rPr>
              <w:t>9.7出口压力露点温度：-20～-40℃</w:t>
            </w:r>
          </w:p>
          <w:p w14:paraId="2338C3DF">
            <w:pPr>
              <w:widowControl/>
              <w:snapToGrid w:val="0"/>
              <w:ind w:firstLine="240" w:firstLineChars="100"/>
              <w:jc w:val="left"/>
              <w:rPr>
                <w:rFonts w:hint="eastAsia" w:ascii="宋体" w:hAnsi="宋体" w:cs="宋体"/>
                <w:sz w:val="24"/>
              </w:rPr>
            </w:pPr>
            <w:r>
              <w:rPr>
                <w:rFonts w:hint="eastAsia" w:ascii="宋体" w:hAnsi="宋体" w:cs="宋体"/>
                <w:sz w:val="24"/>
              </w:rPr>
              <w:t>9.8 机器尺寸(长×宽×高）：≤790×510×1645</w:t>
            </w:r>
          </w:p>
          <w:p w14:paraId="53BF127C">
            <w:pPr>
              <w:widowControl/>
              <w:snapToGrid w:val="0"/>
              <w:ind w:firstLine="240" w:firstLineChars="100"/>
              <w:jc w:val="left"/>
              <w:rPr>
                <w:rFonts w:hint="eastAsia" w:ascii="宋体" w:hAnsi="宋体" w:cs="宋体"/>
                <w:sz w:val="24"/>
              </w:rPr>
            </w:pPr>
            <w:r>
              <w:rPr>
                <w:rFonts w:hint="eastAsia" w:ascii="宋体" w:hAnsi="宋体" w:cs="宋体"/>
                <w:sz w:val="24"/>
              </w:rPr>
              <w:t>9.9重量：约134kg</w:t>
            </w:r>
          </w:p>
          <w:p w14:paraId="6434FC08">
            <w:pPr>
              <w:widowControl/>
              <w:snapToGrid w:val="0"/>
              <w:ind w:firstLine="240" w:firstLineChars="100"/>
              <w:jc w:val="left"/>
              <w:rPr>
                <w:rFonts w:hint="eastAsia" w:ascii="宋体" w:hAnsi="宋体" w:cs="宋体"/>
                <w:sz w:val="24"/>
              </w:rPr>
            </w:pPr>
            <w:r>
              <w:rPr>
                <w:rFonts w:hint="eastAsia" w:ascii="宋体" w:hAnsi="宋体" w:cs="宋体"/>
                <w:sz w:val="24"/>
              </w:rPr>
              <w:t>9.10 本体主要零部件：304不锈钢气动T型角座阀；</w:t>
            </w:r>
          </w:p>
        </w:tc>
      </w:tr>
      <w:tr w14:paraId="766F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715ED83">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19</w:t>
            </w:r>
          </w:p>
        </w:tc>
        <w:tc>
          <w:tcPr>
            <w:tcW w:w="779" w:type="dxa"/>
            <w:tcBorders>
              <w:top w:val="single" w:color="auto" w:sz="4" w:space="0"/>
              <w:left w:val="single" w:color="auto" w:sz="4" w:space="0"/>
              <w:right w:val="single" w:color="auto" w:sz="4" w:space="0"/>
            </w:tcBorders>
            <w:vAlign w:val="center"/>
          </w:tcPr>
          <w:p w14:paraId="7F4598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硫氧镁洁净墙板</w:t>
            </w:r>
          </w:p>
        </w:tc>
        <w:tc>
          <w:tcPr>
            <w:tcW w:w="661" w:type="dxa"/>
            <w:tcBorders>
              <w:top w:val="single" w:color="auto" w:sz="4" w:space="0"/>
              <w:left w:val="single" w:color="auto" w:sz="4" w:space="0"/>
              <w:right w:val="single" w:color="auto" w:sz="4" w:space="0"/>
            </w:tcBorders>
            <w:vAlign w:val="center"/>
          </w:tcPr>
          <w:p w14:paraId="2BFA2A85">
            <w:pPr>
              <w:jc w:val="center"/>
              <w:rPr>
                <w:rFonts w:hint="eastAsia" w:ascii="宋体" w:hAnsi="宋体" w:cs="宋体"/>
                <w:sz w:val="24"/>
              </w:rPr>
            </w:pPr>
            <w:r>
              <w:rPr>
                <w:rFonts w:hint="eastAsia" w:ascii="宋体" w:hAnsi="宋体" w:cs="宋体"/>
                <w:sz w:val="24"/>
              </w:rPr>
              <w:t>589平方</w:t>
            </w:r>
          </w:p>
        </w:tc>
        <w:tc>
          <w:tcPr>
            <w:tcW w:w="955" w:type="dxa"/>
            <w:tcBorders>
              <w:top w:val="single" w:color="auto" w:sz="4" w:space="0"/>
              <w:left w:val="single" w:color="auto" w:sz="4" w:space="0"/>
              <w:bottom w:val="single" w:color="auto" w:sz="4" w:space="0"/>
              <w:right w:val="single" w:color="auto" w:sz="4" w:space="0"/>
            </w:tcBorders>
            <w:vAlign w:val="center"/>
          </w:tcPr>
          <w:p w14:paraId="373E0D4E">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62912CC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1.芯材：硫氧镁板是在氯化镁溶液中加入硫酸钙或硫酸钙和磷酸钙的混合物。可以认为是氯氧镁板的一种变化。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2.钢板厚度：0.426mm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3.导热系数：0.055w/（m.k）</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4.燃烧性能：耐火性能好，达到不燃性A级，耐火极限1小时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5.隔音性能：≥32db</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硫氧镁防火板性能特点：气硬性，与普通硅酸盐水泥凝结固化机理不同，它是气硬性胶凝材料，在水中不硬化；对钢材温和无腐蚀，高强度，硫氧镁板添加改性后抗压强度可达到60MPa，抗折强度可达到9MP；空气稳定性和耐侯性，硫氧镁板固化后，所处的环境中空气越干燥，它就越稳定；低烧度低腐蚀性，硫氧镁板的浆体滤液pH值波动在8~9.5之间，接近于中性，对玻璃纤维和木质纤维的腐蚀性是很小；轻质低密度，它的制品密度一般为160~220㎏/m3。承载力强（强度高，板子成型后可站3~4个成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7.由于结构的原因可做暗埋线，施工方便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8.防水防潮</w:t>
            </w:r>
          </w:p>
        </w:tc>
      </w:tr>
      <w:tr w14:paraId="7108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BCFD6E6">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20</w:t>
            </w:r>
          </w:p>
        </w:tc>
        <w:tc>
          <w:tcPr>
            <w:tcW w:w="779" w:type="dxa"/>
            <w:tcBorders>
              <w:top w:val="single" w:color="auto" w:sz="4" w:space="0"/>
              <w:left w:val="single" w:color="auto" w:sz="4" w:space="0"/>
              <w:right w:val="single" w:color="auto" w:sz="4" w:space="0"/>
            </w:tcBorders>
            <w:vAlign w:val="center"/>
          </w:tcPr>
          <w:p w14:paraId="5F74070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硫氧镁洁净顶板</w:t>
            </w:r>
          </w:p>
        </w:tc>
        <w:tc>
          <w:tcPr>
            <w:tcW w:w="661" w:type="dxa"/>
            <w:tcBorders>
              <w:top w:val="single" w:color="auto" w:sz="4" w:space="0"/>
              <w:left w:val="single" w:color="auto" w:sz="4" w:space="0"/>
              <w:right w:val="single" w:color="auto" w:sz="4" w:space="0"/>
            </w:tcBorders>
            <w:vAlign w:val="center"/>
          </w:tcPr>
          <w:p w14:paraId="013D75DA">
            <w:pPr>
              <w:jc w:val="center"/>
              <w:rPr>
                <w:rFonts w:hint="eastAsia" w:ascii="宋体" w:hAnsi="宋体" w:cs="宋体"/>
                <w:sz w:val="24"/>
              </w:rPr>
            </w:pPr>
            <w:r>
              <w:rPr>
                <w:rFonts w:hint="eastAsia" w:ascii="宋体" w:hAnsi="宋体" w:cs="宋体"/>
                <w:sz w:val="24"/>
              </w:rPr>
              <w:t>225平方</w:t>
            </w:r>
          </w:p>
        </w:tc>
        <w:tc>
          <w:tcPr>
            <w:tcW w:w="955" w:type="dxa"/>
            <w:tcBorders>
              <w:top w:val="single" w:color="auto" w:sz="4" w:space="0"/>
              <w:left w:val="single" w:color="auto" w:sz="4" w:space="0"/>
              <w:bottom w:val="single" w:color="auto" w:sz="4" w:space="0"/>
              <w:right w:val="single" w:color="auto" w:sz="4" w:space="0"/>
            </w:tcBorders>
            <w:vAlign w:val="center"/>
          </w:tcPr>
          <w:p w14:paraId="2DDEE06C">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5A5459D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1.芯材：硫氧镁板是在氯化镁溶液中加入硫酸钙或硫酸钙和磷酸钙的混合物。可以认为是氯氧镁板的一种变化。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2.钢板厚度：0.426mm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3.导热系数：0.055w/（m.k）</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4.燃烧性能：耐火性能好，达到不燃性A级，耐火极限1小时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5.隔音性能：≥32db</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硫氧镁防火板性能特点：气硬性，与普通硅酸盐水泥凝结固化机理不同，它是气硬性胶凝材料，在水中不硬化；对钢材温和无腐蚀，高强度，硫氧镁板添加改性后抗压强度可达到60MPa，抗折强度可达到9MP；空气稳定性和耐侯性，硫氧镁板固化后，所处的环境中空气越干燥，它就越稳定；低烧度低腐蚀性，硫氧镁板的浆体滤液pH值波动在8~9.5之间，接近于中性，对玻璃纤维和木质纤维的腐蚀性是很小；轻质低密度，它的制品密度一般为160~220㎏/m3。承载力强（强度高，板子成型后可站3~4个成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7.由于结构的原因可做暗埋线，施工方便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8.防水防潮</w:t>
            </w:r>
          </w:p>
        </w:tc>
      </w:tr>
      <w:tr w14:paraId="5CC4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7BE582C">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21</w:t>
            </w:r>
          </w:p>
        </w:tc>
        <w:tc>
          <w:tcPr>
            <w:tcW w:w="779" w:type="dxa"/>
            <w:tcBorders>
              <w:top w:val="single" w:color="auto" w:sz="4" w:space="0"/>
              <w:left w:val="single" w:color="auto" w:sz="4" w:space="0"/>
              <w:right w:val="single" w:color="auto" w:sz="4" w:space="0"/>
            </w:tcBorders>
            <w:vAlign w:val="center"/>
          </w:tcPr>
          <w:p w14:paraId="0C49761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净化配套铝型材</w:t>
            </w:r>
          </w:p>
        </w:tc>
        <w:tc>
          <w:tcPr>
            <w:tcW w:w="661" w:type="dxa"/>
            <w:tcBorders>
              <w:top w:val="single" w:color="auto" w:sz="4" w:space="0"/>
              <w:left w:val="single" w:color="auto" w:sz="4" w:space="0"/>
              <w:right w:val="single" w:color="auto" w:sz="4" w:space="0"/>
            </w:tcBorders>
            <w:vAlign w:val="center"/>
          </w:tcPr>
          <w:p w14:paraId="7945001D">
            <w:pPr>
              <w:widowControl/>
              <w:jc w:val="center"/>
              <w:textAlignment w:val="center"/>
              <w:rPr>
                <w:rFonts w:hint="eastAsia" w:ascii="宋体" w:hAnsi="宋体" w:cs="宋体"/>
                <w:sz w:val="24"/>
              </w:rPr>
            </w:pPr>
            <w:r>
              <w:rPr>
                <w:rFonts w:hint="eastAsia" w:ascii="宋体" w:hAnsi="宋体" w:cs="宋体"/>
                <w:color w:val="000000"/>
                <w:kern w:val="0"/>
                <w:sz w:val="24"/>
                <w:lang w:bidi="ar"/>
              </w:rPr>
              <w:t>814㎡</w:t>
            </w:r>
          </w:p>
        </w:tc>
        <w:tc>
          <w:tcPr>
            <w:tcW w:w="955" w:type="dxa"/>
            <w:tcBorders>
              <w:top w:val="single" w:color="auto" w:sz="4" w:space="0"/>
              <w:left w:val="single" w:color="auto" w:sz="4" w:space="0"/>
              <w:bottom w:val="single" w:color="auto" w:sz="4" w:space="0"/>
              <w:right w:val="single" w:color="auto" w:sz="4" w:space="0"/>
            </w:tcBorders>
            <w:vAlign w:val="center"/>
          </w:tcPr>
          <w:p w14:paraId="6722409C">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815860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1.R≥50含槽铝、阴阳角、T字铝、角铝等</w:t>
            </w:r>
          </w:p>
        </w:tc>
      </w:tr>
      <w:tr w14:paraId="313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73D27E3">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22</w:t>
            </w:r>
          </w:p>
        </w:tc>
        <w:tc>
          <w:tcPr>
            <w:tcW w:w="779" w:type="dxa"/>
            <w:tcBorders>
              <w:top w:val="single" w:color="auto" w:sz="4" w:space="0"/>
              <w:left w:val="single" w:color="auto" w:sz="4" w:space="0"/>
              <w:right w:val="single" w:color="auto" w:sz="4" w:space="0"/>
            </w:tcBorders>
            <w:vAlign w:val="center"/>
          </w:tcPr>
          <w:p w14:paraId="0030376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单开钢制净化门</w:t>
            </w:r>
          </w:p>
        </w:tc>
        <w:tc>
          <w:tcPr>
            <w:tcW w:w="661" w:type="dxa"/>
            <w:tcBorders>
              <w:top w:val="single" w:color="auto" w:sz="4" w:space="0"/>
              <w:left w:val="single" w:color="auto" w:sz="4" w:space="0"/>
              <w:right w:val="single" w:color="auto" w:sz="4" w:space="0"/>
            </w:tcBorders>
            <w:vAlign w:val="center"/>
          </w:tcPr>
          <w:p w14:paraId="54C9979F">
            <w:pPr>
              <w:widowControl/>
              <w:jc w:val="center"/>
              <w:textAlignment w:val="center"/>
              <w:rPr>
                <w:rFonts w:hint="eastAsia" w:ascii="宋体" w:hAnsi="宋体" w:cs="宋体"/>
                <w:sz w:val="24"/>
              </w:rPr>
            </w:pPr>
            <w:r>
              <w:rPr>
                <w:rFonts w:hint="eastAsia" w:ascii="宋体" w:hAnsi="宋体" w:cs="宋体"/>
                <w:color w:val="000000"/>
                <w:kern w:val="0"/>
                <w:sz w:val="24"/>
                <w:lang w:bidi="ar"/>
              </w:rPr>
              <w:t>27套</w:t>
            </w:r>
          </w:p>
        </w:tc>
        <w:tc>
          <w:tcPr>
            <w:tcW w:w="955" w:type="dxa"/>
            <w:tcBorders>
              <w:top w:val="single" w:color="auto" w:sz="4" w:space="0"/>
              <w:left w:val="single" w:color="auto" w:sz="4" w:space="0"/>
              <w:bottom w:val="single" w:color="auto" w:sz="4" w:space="0"/>
              <w:right w:val="single" w:color="auto" w:sz="4" w:space="0"/>
            </w:tcBorders>
            <w:vAlign w:val="center"/>
          </w:tcPr>
          <w:p w14:paraId="54CA939E">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7A8DE8F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1.门框:1.2mm钢制门框，表面烤漆处理，包框形式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2.门板:厚度50mm，内填纸蜂窝，表面0.8mm钢板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3.颜色:以色卡颜色</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4.附件:304不锈钢五金件、304不锈钢把手、门底升降密封条、门铰链、门锁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5.视窗:双面400mm*600mm钢化玻璃，四边黑色丝网印刷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6.安装于50mm机制彩钢板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7.要求密闭不漏气</w:t>
            </w:r>
          </w:p>
        </w:tc>
      </w:tr>
      <w:tr w14:paraId="7F96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169AF6D">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23</w:t>
            </w:r>
          </w:p>
        </w:tc>
        <w:tc>
          <w:tcPr>
            <w:tcW w:w="779" w:type="dxa"/>
            <w:tcBorders>
              <w:top w:val="single" w:color="auto" w:sz="4" w:space="0"/>
              <w:left w:val="single" w:color="auto" w:sz="4" w:space="0"/>
              <w:right w:val="single" w:color="auto" w:sz="4" w:space="0"/>
            </w:tcBorders>
            <w:vAlign w:val="center"/>
          </w:tcPr>
          <w:p w14:paraId="6E7B9C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包门套</w:t>
            </w:r>
          </w:p>
        </w:tc>
        <w:tc>
          <w:tcPr>
            <w:tcW w:w="661" w:type="dxa"/>
            <w:tcBorders>
              <w:top w:val="single" w:color="auto" w:sz="4" w:space="0"/>
              <w:left w:val="single" w:color="auto" w:sz="4" w:space="0"/>
              <w:right w:val="single" w:color="auto" w:sz="4" w:space="0"/>
            </w:tcBorders>
            <w:vAlign w:val="center"/>
          </w:tcPr>
          <w:p w14:paraId="173375AC">
            <w:pPr>
              <w:widowControl/>
              <w:jc w:val="center"/>
              <w:textAlignment w:val="center"/>
              <w:rPr>
                <w:rFonts w:hint="eastAsia" w:ascii="宋体" w:hAnsi="宋体" w:cs="宋体"/>
                <w:sz w:val="24"/>
              </w:rPr>
            </w:pPr>
            <w:r>
              <w:rPr>
                <w:rFonts w:hint="eastAsia" w:ascii="宋体" w:hAnsi="宋体" w:cs="宋体"/>
                <w:color w:val="000000"/>
                <w:kern w:val="0"/>
                <w:sz w:val="24"/>
                <w:lang w:bidi="ar"/>
              </w:rPr>
              <w:t>4套</w:t>
            </w:r>
          </w:p>
        </w:tc>
        <w:tc>
          <w:tcPr>
            <w:tcW w:w="955" w:type="dxa"/>
            <w:tcBorders>
              <w:top w:val="single" w:color="auto" w:sz="4" w:space="0"/>
              <w:left w:val="single" w:color="auto" w:sz="4" w:space="0"/>
              <w:bottom w:val="single" w:color="auto" w:sz="4" w:space="0"/>
              <w:right w:val="single" w:color="auto" w:sz="4" w:space="0"/>
            </w:tcBorders>
            <w:vAlign w:val="center"/>
          </w:tcPr>
          <w:p w14:paraId="2C36041A">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F48314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1.建筑门洞尺寸2100*1200</w:t>
            </w:r>
          </w:p>
        </w:tc>
      </w:tr>
      <w:tr w14:paraId="7E3C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26B8B24">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24</w:t>
            </w:r>
          </w:p>
        </w:tc>
        <w:tc>
          <w:tcPr>
            <w:tcW w:w="779" w:type="dxa"/>
            <w:tcBorders>
              <w:top w:val="single" w:color="auto" w:sz="4" w:space="0"/>
              <w:left w:val="single" w:color="auto" w:sz="4" w:space="0"/>
              <w:right w:val="single" w:color="auto" w:sz="4" w:space="0"/>
            </w:tcBorders>
            <w:vAlign w:val="center"/>
          </w:tcPr>
          <w:p w14:paraId="02C5CEB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净化窗</w:t>
            </w:r>
          </w:p>
        </w:tc>
        <w:tc>
          <w:tcPr>
            <w:tcW w:w="661" w:type="dxa"/>
            <w:tcBorders>
              <w:top w:val="single" w:color="auto" w:sz="4" w:space="0"/>
              <w:left w:val="single" w:color="auto" w:sz="4" w:space="0"/>
              <w:right w:val="single" w:color="auto" w:sz="4" w:space="0"/>
            </w:tcBorders>
            <w:vAlign w:val="center"/>
          </w:tcPr>
          <w:p w14:paraId="79979512">
            <w:pPr>
              <w:widowControl/>
              <w:jc w:val="center"/>
              <w:textAlignment w:val="center"/>
              <w:rPr>
                <w:rFonts w:hint="eastAsia" w:ascii="宋体" w:hAnsi="宋体" w:cs="宋体"/>
                <w:sz w:val="24"/>
              </w:rPr>
            </w:pPr>
            <w:r>
              <w:rPr>
                <w:rFonts w:hint="eastAsia" w:ascii="宋体" w:hAnsi="宋体" w:cs="宋体"/>
                <w:color w:val="000000"/>
                <w:kern w:val="0"/>
                <w:sz w:val="24"/>
                <w:lang w:bidi="ar"/>
              </w:rPr>
              <w:t>12㎡</w:t>
            </w:r>
          </w:p>
        </w:tc>
        <w:tc>
          <w:tcPr>
            <w:tcW w:w="955" w:type="dxa"/>
            <w:tcBorders>
              <w:top w:val="single" w:color="auto" w:sz="4" w:space="0"/>
              <w:left w:val="single" w:color="auto" w:sz="4" w:space="0"/>
              <w:bottom w:val="single" w:color="auto" w:sz="4" w:space="0"/>
              <w:right w:val="single" w:color="auto" w:sz="4" w:space="0"/>
            </w:tcBorders>
            <w:vAlign w:val="center"/>
          </w:tcPr>
          <w:p w14:paraId="473ED0E5">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4FE0CD9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铝玻一体，玻璃（钢化中空玻璃）</w:t>
            </w:r>
          </w:p>
        </w:tc>
      </w:tr>
      <w:tr w14:paraId="4E33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E8AE309">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25</w:t>
            </w:r>
          </w:p>
        </w:tc>
        <w:tc>
          <w:tcPr>
            <w:tcW w:w="779" w:type="dxa"/>
            <w:tcBorders>
              <w:top w:val="single" w:color="auto" w:sz="4" w:space="0"/>
              <w:left w:val="single" w:color="auto" w:sz="4" w:space="0"/>
              <w:right w:val="single" w:color="auto" w:sz="4" w:space="0"/>
            </w:tcBorders>
            <w:vAlign w:val="center"/>
          </w:tcPr>
          <w:p w14:paraId="3134D5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环氧地面</w:t>
            </w:r>
          </w:p>
        </w:tc>
        <w:tc>
          <w:tcPr>
            <w:tcW w:w="661" w:type="dxa"/>
            <w:tcBorders>
              <w:top w:val="single" w:color="auto" w:sz="4" w:space="0"/>
              <w:left w:val="single" w:color="auto" w:sz="4" w:space="0"/>
              <w:right w:val="single" w:color="auto" w:sz="4" w:space="0"/>
            </w:tcBorders>
            <w:vAlign w:val="center"/>
          </w:tcPr>
          <w:p w14:paraId="52E0BBAF">
            <w:pPr>
              <w:widowControl/>
              <w:jc w:val="center"/>
              <w:textAlignment w:val="center"/>
              <w:rPr>
                <w:rFonts w:hint="eastAsia" w:ascii="宋体" w:hAnsi="宋体" w:cs="宋体"/>
                <w:sz w:val="24"/>
              </w:rPr>
            </w:pPr>
            <w:r>
              <w:rPr>
                <w:rFonts w:hint="eastAsia" w:ascii="宋体" w:hAnsi="宋体" w:cs="宋体"/>
                <w:color w:val="000000"/>
                <w:kern w:val="0"/>
                <w:sz w:val="24"/>
                <w:lang w:bidi="ar"/>
              </w:rPr>
              <w:t>225平方</w:t>
            </w:r>
          </w:p>
        </w:tc>
        <w:tc>
          <w:tcPr>
            <w:tcW w:w="955" w:type="dxa"/>
            <w:tcBorders>
              <w:top w:val="single" w:color="auto" w:sz="4" w:space="0"/>
              <w:left w:val="single" w:color="auto" w:sz="4" w:space="0"/>
              <w:bottom w:val="single" w:color="auto" w:sz="4" w:space="0"/>
              <w:right w:val="single" w:color="auto" w:sz="4" w:space="0"/>
            </w:tcBorders>
            <w:vAlign w:val="center"/>
          </w:tcPr>
          <w:p w14:paraId="128D15F9">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4990AC6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1.环氧地坪</w:t>
            </w:r>
          </w:p>
        </w:tc>
      </w:tr>
      <w:tr w14:paraId="1658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2EFCDC98">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26</w:t>
            </w:r>
          </w:p>
        </w:tc>
        <w:tc>
          <w:tcPr>
            <w:tcW w:w="779" w:type="dxa"/>
            <w:tcBorders>
              <w:top w:val="single" w:color="auto" w:sz="4" w:space="0"/>
              <w:left w:val="single" w:color="auto" w:sz="4" w:space="0"/>
              <w:right w:val="single" w:color="auto" w:sz="4" w:space="0"/>
            </w:tcBorders>
            <w:vAlign w:val="center"/>
          </w:tcPr>
          <w:p w14:paraId="35A780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五金附件</w:t>
            </w:r>
          </w:p>
        </w:tc>
        <w:tc>
          <w:tcPr>
            <w:tcW w:w="661" w:type="dxa"/>
            <w:tcBorders>
              <w:top w:val="single" w:color="auto" w:sz="4" w:space="0"/>
              <w:left w:val="single" w:color="auto" w:sz="4" w:space="0"/>
              <w:right w:val="single" w:color="auto" w:sz="4" w:space="0"/>
            </w:tcBorders>
            <w:vAlign w:val="center"/>
          </w:tcPr>
          <w:p w14:paraId="75FB3FB7">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42C84CE9">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193B632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包含：铆钉，吊片，吊丝，胀丝，拉爆，花篮螺丝，玻璃胶等</w:t>
            </w:r>
          </w:p>
        </w:tc>
      </w:tr>
      <w:tr w14:paraId="66C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619BE4C">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27</w:t>
            </w:r>
          </w:p>
        </w:tc>
        <w:tc>
          <w:tcPr>
            <w:tcW w:w="779" w:type="dxa"/>
            <w:tcBorders>
              <w:top w:val="single" w:color="auto" w:sz="4" w:space="0"/>
              <w:left w:val="single" w:color="auto" w:sz="4" w:space="0"/>
              <w:right w:val="single" w:color="auto" w:sz="4" w:space="0"/>
            </w:tcBorders>
            <w:vAlign w:val="center"/>
          </w:tcPr>
          <w:p w14:paraId="04A645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电源电箱</w:t>
            </w:r>
          </w:p>
        </w:tc>
        <w:tc>
          <w:tcPr>
            <w:tcW w:w="661" w:type="dxa"/>
            <w:tcBorders>
              <w:top w:val="single" w:color="auto" w:sz="4" w:space="0"/>
              <w:left w:val="single" w:color="auto" w:sz="4" w:space="0"/>
              <w:right w:val="single" w:color="auto" w:sz="4" w:space="0"/>
            </w:tcBorders>
            <w:vAlign w:val="center"/>
          </w:tcPr>
          <w:p w14:paraId="79BE4136">
            <w:pPr>
              <w:widowControl/>
              <w:jc w:val="center"/>
              <w:textAlignment w:val="center"/>
              <w:rPr>
                <w:rFonts w:hint="eastAsia" w:ascii="宋体" w:hAnsi="宋体" w:cs="宋体"/>
                <w:sz w:val="24"/>
              </w:rPr>
            </w:pPr>
            <w:r>
              <w:rPr>
                <w:rFonts w:hint="eastAsia" w:ascii="宋体" w:hAnsi="宋体" w:cs="宋体"/>
                <w:color w:val="000000"/>
                <w:kern w:val="0"/>
                <w:sz w:val="24"/>
                <w:lang w:bidi="ar"/>
              </w:rPr>
              <w:t>3台</w:t>
            </w:r>
          </w:p>
        </w:tc>
        <w:tc>
          <w:tcPr>
            <w:tcW w:w="955" w:type="dxa"/>
            <w:tcBorders>
              <w:top w:val="single" w:color="auto" w:sz="4" w:space="0"/>
              <w:left w:val="single" w:color="auto" w:sz="4" w:space="0"/>
              <w:bottom w:val="single" w:color="auto" w:sz="4" w:space="0"/>
              <w:right w:val="single" w:color="auto" w:sz="4" w:space="0"/>
            </w:tcBorders>
            <w:vAlign w:val="center"/>
          </w:tcPr>
          <w:p w14:paraId="12D8C070">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05B3A1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1.内置三相电空开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2.含断路器等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3.插座总控开关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4.照明总控开关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5.备用空开</w:t>
            </w:r>
          </w:p>
        </w:tc>
      </w:tr>
      <w:tr w14:paraId="308C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E8436EA">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28</w:t>
            </w:r>
          </w:p>
        </w:tc>
        <w:tc>
          <w:tcPr>
            <w:tcW w:w="779" w:type="dxa"/>
            <w:tcBorders>
              <w:top w:val="single" w:color="auto" w:sz="4" w:space="0"/>
              <w:left w:val="single" w:color="auto" w:sz="4" w:space="0"/>
              <w:right w:val="single" w:color="auto" w:sz="4" w:space="0"/>
            </w:tcBorders>
            <w:vAlign w:val="center"/>
          </w:tcPr>
          <w:p w14:paraId="713B72B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照明灯具</w:t>
            </w:r>
          </w:p>
        </w:tc>
        <w:tc>
          <w:tcPr>
            <w:tcW w:w="661" w:type="dxa"/>
            <w:tcBorders>
              <w:top w:val="single" w:color="auto" w:sz="4" w:space="0"/>
              <w:left w:val="single" w:color="auto" w:sz="4" w:space="0"/>
              <w:right w:val="single" w:color="auto" w:sz="4" w:space="0"/>
            </w:tcBorders>
            <w:vAlign w:val="center"/>
          </w:tcPr>
          <w:p w14:paraId="10ADC4A9">
            <w:pPr>
              <w:widowControl/>
              <w:jc w:val="center"/>
              <w:textAlignment w:val="center"/>
              <w:rPr>
                <w:rFonts w:hint="eastAsia" w:ascii="宋体" w:hAnsi="宋体" w:cs="宋体"/>
                <w:sz w:val="24"/>
              </w:rPr>
            </w:pPr>
            <w:r>
              <w:rPr>
                <w:rFonts w:hint="eastAsia" w:ascii="宋体" w:hAnsi="宋体" w:cs="宋体"/>
                <w:color w:val="000000"/>
                <w:kern w:val="0"/>
                <w:sz w:val="24"/>
                <w:lang w:bidi="ar"/>
              </w:rPr>
              <w:t>24套</w:t>
            </w:r>
          </w:p>
        </w:tc>
        <w:tc>
          <w:tcPr>
            <w:tcW w:w="955" w:type="dxa"/>
            <w:tcBorders>
              <w:top w:val="single" w:color="auto" w:sz="4" w:space="0"/>
              <w:left w:val="single" w:color="auto" w:sz="4" w:space="0"/>
              <w:bottom w:val="single" w:color="auto" w:sz="4" w:space="0"/>
              <w:right w:val="single" w:color="auto" w:sz="4" w:space="0"/>
            </w:tcBorders>
            <w:vAlign w:val="center"/>
          </w:tcPr>
          <w:p w14:paraId="755E2E94">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392DE3E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照明灯：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1.外形尺寸:600*300*10(mm)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2.框材:铝合金喷白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3.发光方式:侧发光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4.驱动:宽压恒流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5.灯光:无频闪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6.LED 规格:高亮灯珠 4014；整灯流明:2000±1001m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7.色温:6500-7000K</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8.功率:28W±2W；显值:&gt;70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9.安装方式:吸顶式</w:t>
            </w:r>
          </w:p>
        </w:tc>
      </w:tr>
      <w:tr w14:paraId="1327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BF1F872">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29</w:t>
            </w:r>
          </w:p>
        </w:tc>
        <w:tc>
          <w:tcPr>
            <w:tcW w:w="779" w:type="dxa"/>
            <w:tcBorders>
              <w:top w:val="single" w:color="auto" w:sz="4" w:space="0"/>
              <w:left w:val="single" w:color="auto" w:sz="4" w:space="0"/>
              <w:right w:val="single" w:color="auto" w:sz="4" w:space="0"/>
            </w:tcBorders>
            <w:vAlign w:val="center"/>
          </w:tcPr>
          <w:p w14:paraId="2CD4F30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照明灯具</w:t>
            </w:r>
          </w:p>
        </w:tc>
        <w:tc>
          <w:tcPr>
            <w:tcW w:w="661" w:type="dxa"/>
            <w:tcBorders>
              <w:top w:val="single" w:color="auto" w:sz="4" w:space="0"/>
              <w:left w:val="single" w:color="auto" w:sz="4" w:space="0"/>
              <w:right w:val="single" w:color="auto" w:sz="4" w:space="0"/>
            </w:tcBorders>
            <w:vAlign w:val="center"/>
          </w:tcPr>
          <w:p w14:paraId="007BFD35">
            <w:pPr>
              <w:widowControl/>
              <w:jc w:val="center"/>
              <w:textAlignment w:val="center"/>
              <w:rPr>
                <w:rFonts w:hint="eastAsia" w:ascii="宋体" w:hAnsi="宋体" w:cs="宋体"/>
                <w:sz w:val="24"/>
              </w:rPr>
            </w:pPr>
            <w:r>
              <w:rPr>
                <w:rFonts w:hint="eastAsia" w:ascii="宋体" w:hAnsi="宋体" w:cs="宋体"/>
                <w:color w:val="000000"/>
                <w:kern w:val="0"/>
                <w:sz w:val="24"/>
                <w:lang w:bidi="ar"/>
              </w:rPr>
              <w:t>12套</w:t>
            </w:r>
          </w:p>
        </w:tc>
        <w:tc>
          <w:tcPr>
            <w:tcW w:w="955" w:type="dxa"/>
            <w:tcBorders>
              <w:top w:val="single" w:color="auto" w:sz="4" w:space="0"/>
              <w:left w:val="single" w:color="auto" w:sz="4" w:space="0"/>
              <w:bottom w:val="single" w:color="auto" w:sz="4" w:space="0"/>
              <w:right w:val="single" w:color="auto" w:sz="4" w:space="0"/>
            </w:tcBorders>
            <w:vAlign w:val="center"/>
          </w:tcPr>
          <w:p w14:paraId="2FAD8D6E">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3017912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照明灯：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1.外形尺寸:1200*300*10(mm)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2.框材:铝合金喷白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3.发光方式:侧发光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4.驱动:宽压恒流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5.灯光:无频闪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6.LED 规格:高亮灯珠 4014；整灯流明:2000±1001m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7.色温:6500-7000K</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8.功率:28W±2W；显值:&gt;70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 安装方式:吸顶式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10.包含合理配置应急模块。</w:t>
            </w:r>
          </w:p>
        </w:tc>
      </w:tr>
      <w:tr w14:paraId="755F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4F41397">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30</w:t>
            </w:r>
          </w:p>
        </w:tc>
        <w:tc>
          <w:tcPr>
            <w:tcW w:w="779" w:type="dxa"/>
            <w:tcBorders>
              <w:top w:val="single" w:color="auto" w:sz="4" w:space="0"/>
              <w:left w:val="single" w:color="auto" w:sz="4" w:space="0"/>
              <w:right w:val="single" w:color="auto" w:sz="4" w:space="0"/>
            </w:tcBorders>
            <w:vAlign w:val="center"/>
          </w:tcPr>
          <w:p w14:paraId="02A0621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灯具应急模块</w:t>
            </w:r>
          </w:p>
        </w:tc>
        <w:tc>
          <w:tcPr>
            <w:tcW w:w="661" w:type="dxa"/>
            <w:tcBorders>
              <w:top w:val="single" w:color="auto" w:sz="4" w:space="0"/>
              <w:left w:val="single" w:color="auto" w:sz="4" w:space="0"/>
              <w:right w:val="single" w:color="auto" w:sz="4" w:space="0"/>
            </w:tcBorders>
            <w:vAlign w:val="center"/>
          </w:tcPr>
          <w:p w14:paraId="5DE08AA9">
            <w:pPr>
              <w:widowControl/>
              <w:jc w:val="center"/>
              <w:textAlignment w:val="center"/>
              <w:rPr>
                <w:rFonts w:hint="eastAsia" w:ascii="宋体" w:hAnsi="宋体" w:cs="宋体"/>
                <w:sz w:val="24"/>
              </w:rPr>
            </w:pPr>
            <w:r>
              <w:rPr>
                <w:rFonts w:hint="eastAsia" w:ascii="宋体" w:hAnsi="宋体" w:cs="宋体"/>
                <w:color w:val="000000"/>
                <w:kern w:val="0"/>
                <w:sz w:val="24"/>
                <w:lang w:bidi="ar"/>
              </w:rPr>
              <w:t>36套</w:t>
            </w:r>
          </w:p>
        </w:tc>
        <w:tc>
          <w:tcPr>
            <w:tcW w:w="955" w:type="dxa"/>
            <w:tcBorders>
              <w:top w:val="single" w:color="auto" w:sz="4" w:space="0"/>
              <w:left w:val="single" w:color="auto" w:sz="4" w:space="0"/>
              <w:bottom w:val="single" w:color="auto" w:sz="4" w:space="0"/>
              <w:right w:val="single" w:color="auto" w:sz="4" w:space="0"/>
            </w:tcBorders>
            <w:vAlign w:val="center"/>
          </w:tcPr>
          <w:p w14:paraId="0A3461F9">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169F392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断电可持续运行时间不低于30min</w:t>
            </w:r>
          </w:p>
        </w:tc>
      </w:tr>
      <w:tr w14:paraId="2419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C84F6E5">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31</w:t>
            </w:r>
          </w:p>
        </w:tc>
        <w:tc>
          <w:tcPr>
            <w:tcW w:w="779" w:type="dxa"/>
            <w:tcBorders>
              <w:top w:val="single" w:color="auto" w:sz="4" w:space="0"/>
              <w:left w:val="single" w:color="auto" w:sz="4" w:space="0"/>
              <w:right w:val="single" w:color="auto" w:sz="4" w:space="0"/>
            </w:tcBorders>
            <w:vAlign w:val="center"/>
          </w:tcPr>
          <w:p w14:paraId="1400A3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开关</w:t>
            </w:r>
          </w:p>
        </w:tc>
        <w:tc>
          <w:tcPr>
            <w:tcW w:w="661" w:type="dxa"/>
            <w:tcBorders>
              <w:top w:val="single" w:color="auto" w:sz="4" w:space="0"/>
              <w:left w:val="single" w:color="auto" w:sz="4" w:space="0"/>
              <w:right w:val="single" w:color="auto" w:sz="4" w:space="0"/>
            </w:tcBorders>
            <w:vAlign w:val="center"/>
          </w:tcPr>
          <w:p w14:paraId="7783DC63">
            <w:pPr>
              <w:widowControl/>
              <w:jc w:val="center"/>
              <w:textAlignment w:val="center"/>
              <w:rPr>
                <w:rFonts w:hint="eastAsia" w:ascii="宋体" w:hAnsi="宋体" w:cs="宋体"/>
                <w:sz w:val="24"/>
              </w:rPr>
            </w:pPr>
            <w:r>
              <w:rPr>
                <w:rFonts w:hint="eastAsia" w:ascii="宋体" w:hAnsi="宋体" w:cs="宋体"/>
                <w:color w:val="000000"/>
                <w:kern w:val="0"/>
                <w:sz w:val="24"/>
                <w:lang w:bidi="ar"/>
              </w:rPr>
              <w:t>54个</w:t>
            </w:r>
          </w:p>
        </w:tc>
        <w:tc>
          <w:tcPr>
            <w:tcW w:w="955" w:type="dxa"/>
            <w:tcBorders>
              <w:top w:val="single" w:color="auto" w:sz="4" w:space="0"/>
              <w:left w:val="single" w:color="auto" w:sz="4" w:space="0"/>
              <w:bottom w:val="single" w:color="auto" w:sz="4" w:space="0"/>
              <w:right w:val="single" w:color="auto" w:sz="4" w:space="0"/>
            </w:tcBorders>
            <w:vAlign w:val="center"/>
          </w:tcPr>
          <w:p w14:paraId="18AAB1C3">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6772399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1.名称:单/双/三联开关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2.规格、型号单控:250V 10A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3.安装方式:距地 1.3m</w:t>
            </w:r>
          </w:p>
        </w:tc>
      </w:tr>
      <w:tr w14:paraId="63BD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45D0208">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32</w:t>
            </w:r>
          </w:p>
        </w:tc>
        <w:tc>
          <w:tcPr>
            <w:tcW w:w="779" w:type="dxa"/>
            <w:tcBorders>
              <w:top w:val="single" w:color="auto" w:sz="4" w:space="0"/>
              <w:left w:val="single" w:color="auto" w:sz="4" w:space="0"/>
              <w:right w:val="single" w:color="auto" w:sz="4" w:space="0"/>
            </w:tcBorders>
            <w:vAlign w:val="center"/>
          </w:tcPr>
          <w:p w14:paraId="2F23E2F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插座</w:t>
            </w:r>
          </w:p>
        </w:tc>
        <w:tc>
          <w:tcPr>
            <w:tcW w:w="661" w:type="dxa"/>
            <w:tcBorders>
              <w:top w:val="single" w:color="auto" w:sz="4" w:space="0"/>
              <w:left w:val="single" w:color="auto" w:sz="4" w:space="0"/>
              <w:right w:val="single" w:color="auto" w:sz="4" w:space="0"/>
            </w:tcBorders>
            <w:vAlign w:val="center"/>
          </w:tcPr>
          <w:p w14:paraId="0EC80E4E">
            <w:pPr>
              <w:widowControl/>
              <w:jc w:val="center"/>
              <w:textAlignment w:val="center"/>
              <w:rPr>
                <w:rFonts w:hint="eastAsia" w:ascii="宋体" w:hAnsi="宋体" w:cs="宋体"/>
                <w:sz w:val="24"/>
              </w:rPr>
            </w:pPr>
            <w:r>
              <w:rPr>
                <w:rFonts w:hint="eastAsia" w:ascii="宋体" w:hAnsi="宋体" w:cs="宋体"/>
                <w:color w:val="000000"/>
                <w:kern w:val="0"/>
                <w:sz w:val="24"/>
                <w:lang w:bidi="ar"/>
              </w:rPr>
              <w:t>108个</w:t>
            </w:r>
          </w:p>
        </w:tc>
        <w:tc>
          <w:tcPr>
            <w:tcW w:w="955" w:type="dxa"/>
            <w:tcBorders>
              <w:top w:val="single" w:color="auto" w:sz="4" w:space="0"/>
              <w:left w:val="single" w:color="auto" w:sz="4" w:space="0"/>
              <w:bottom w:val="single" w:color="auto" w:sz="4" w:space="0"/>
              <w:right w:val="single" w:color="auto" w:sz="4" w:space="0"/>
            </w:tcBorders>
            <w:vAlign w:val="center"/>
          </w:tcPr>
          <w:p w14:paraId="2BD98C9F">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53F471C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1.名称:三孔/五孔等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2.规格、型号单控:250V 10A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3.安装方式:距地 1.3m</w:t>
            </w:r>
          </w:p>
        </w:tc>
      </w:tr>
      <w:tr w14:paraId="7395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AD9BF8E">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33</w:t>
            </w:r>
          </w:p>
        </w:tc>
        <w:tc>
          <w:tcPr>
            <w:tcW w:w="779" w:type="dxa"/>
            <w:tcBorders>
              <w:top w:val="single" w:color="auto" w:sz="4" w:space="0"/>
              <w:left w:val="single" w:color="auto" w:sz="4" w:space="0"/>
              <w:right w:val="single" w:color="auto" w:sz="4" w:space="0"/>
            </w:tcBorders>
            <w:vAlign w:val="center"/>
          </w:tcPr>
          <w:p w14:paraId="0E969B2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铜芯电线</w:t>
            </w:r>
          </w:p>
        </w:tc>
        <w:tc>
          <w:tcPr>
            <w:tcW w:w="661" w:type="dxa"/>
            <w:tcBorders>
              <w:top w:val="single" w:color="auto" w:sz="4" w:space="0"/>
              <w:left w:val="single" w:color="auto" w:sz="4" w:space="0"/>
              <w:right w:val="single" w:color="auto" w:sz="4" w:space="0"/>
            </w:tcBorders>
            <w:vAlign w:val="center"/>
          </w:tcPr>
          <w:p w14:paraId="42CA143C">
            <w:pPr>
              <w:widowControl/>
              <w:jc w:val="center"/>
              <w:textAlignment w:val="center"/>
              <w:rPr>
                <w:rFonts w:hint="eastAsia" w:ascii="宋体" w:hAnsi="宋体" w:cs="宋体"/>
                <w:sz w:val="24"/>
              </w:rPr>
            </w:pPr>
            <w:r>
              <w:rPr>
                <w:rFonts w:hint="eastAsia" w:ascii="宋体" w:hAnsi="宋体" w:cs="宋体"/>
                <w:color w:val="000000"/>
                <w:kern w:val="0"/>
                <w:sz w:val="24"/>
                <w:lang w:bidi="ar"/>
              </w:rPr>
              <w:t>9000米</w:t>
            </w:r>
          </w:p>
        </w:tc>
        <w:tc>
          <w:tcPr>
            <w:tcW w:w="955" w:type="dxa"/>
            <w:tcBorders>
              <w:top w:val="single" w:color="auto" w:sz="4" w:space="0"/>
              <w:left w:val="single" w:color="auto" w:sz="4" w:space="0"/>
              <w:bottom w:val="single" w:color="auto" w:sz="4" w:space="0"/>
              <w:right w:val="single" w:color="auto" w:sz="4" w:space="0"/>
            </w:tcBorders>
            <w:vAlign w:val="center"/>
          </w:tcPr>
          <w:p w14:paraId="5D771411">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3C49BAF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BYJ2.5</w:t>
            </w:r>
          </w:p>
        </w:tc>
      </w:tr>
      <w:tr w14:paraId="77E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555794E">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34</w:t>
            </w:r>
          </w:p>
        </w:tc>
        <w:tc>
          <w:tcPr>
            <w:tcW w:w="779" w:type="dxa"/>
            <w:tcBorders>
              <w:top w:val="single" w:color="auto" w:sz="4" w:space="0"/>
              <w:left w:val="single" w:color="auto" w:sz="4" w:space="0"/>
              <w:right w:val="single" w:color="auto" w:sz="4" w:space="0"/>
            </w:tcBorders>
            <w:vAlign w:val="center"/>
          </w:tcPr>
          <w:p w14:paraId="4B1B7B9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铜芯电线</w:t>
            </w:r>
          </w:p>
        </w:tc>
        <w:tc>
          <w:tcPr>
            <w:tcW w:w="661" w:type="dxa"/>
            <w:tcBorders>
              <w:top w:val="single" w:color="auto" w:sz="4" w:space="0"/>
              <w:left w:val="single" w:color="auto" w:sz="4" w:space="0"/>
              <w:right w:val="single" w:color="auto" w:sz="4" w:space="0"/>
            </w:tcBorders>
            <w:vAlign w:val="center"/>
          </w:tcPr>
          <w:p w14:paraId="7860B939">
            <w:pPr>
              <w:widowControl/>
              <w:jc w:val="center"/>
              <w:textAlignment w:val="center"/>
              <w:rPr>
                <w:rFonts w:hint="eastAsia" w:ascii="宋体" w:hAnsi="宋体" w:cs="宋体"/>
                <w:sz w:val="24"/>
              </w:rPr>
            </w:pPr>
            <w:r>
              <w:rPr>
                <w:rFonts w:hint="eastAsia" w:ascii="宋体" w:hAnsi="宋体" w:cs="宋体"/>
                <w:color w:val="000000"/>
                <w:kern w:val="0"/>
                <w:sz w:val="24"/>
                <w:lang w:bidi="ar"/>
              </w:rPr>
              <w:t>900米</w:t>
            </w:r>
          </w:p>
        </w:tc>
        <w:tc>
          <w:tcPr>
            <w:tcW w:w="955" w:type="dxa"/>
            <w:tcBorders>
              <w:top w:val="single" w:color="auto" w:sz="4" w:space="0"/>
              <w:left w:val="single" w:color="auto" w:sz="4" w:space="0"/>
              <w:bottom w:val="single" w:color="auto" w:sz="4" w:space="0"/>
              <w:right w:val="single" w:color="auto" w:sz="4" w:space="0"/>
            </w:tcBorders>
            <w:vAlign w:val="center"/>
          </w:tcPr>
          <w:p w14:paraId="31AEC575">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18D9D5D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BYJ4.0</w:t>
            </w:r>
          </w:p>
        </w:tc>
      </w:tr>
      <w:tr w14:paraId="6A69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4FE59C0C">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35</w:t>
            </w:r>
          </w:p>
        </w:tc>
        <w:tc>
          <w:tcPr>
            <w:tcW w:w="779" w:type="dxa"/>
            <w:tcBorders>
              <w:top w:val="single" w:color="auto" w:sz="4" w:space="0"/>
              <w:left w:val="single" w:color="auto" w:sz="4" w:space="0"/>
              <w:right w:val="single" w:color="auto" w:sz="4" w:space="0"/>
            </w:tcBorders>
            <w:vAlign w:val="center"/>
          </w:tcPr>
          <w:p w14:paraId="36A04C8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铜芯电线</w:t>
            </w:r>
          </w:p>
        </w:tc>
        <w:tc>
          <w:tcPr>
            <w:tcW w:w="661" w:type="dxa"/>
            <w:tcBorders>
              <w:top w:val="single" w:color="auto" w:sz="4" w:space="0"/>
              <w:left w:val="single" w:color="auto" w:sz="4" w:space="0"/>
              <w:right w:val="single" w:color="auto" w:sz="4" w:space="0"/>
            </w:tcBorders>
            <w:vAlign w:val="center"/>
          </w:tcPr>
          <w:p w14:paraId="3EA3CA07">
            <w:pPr>
              <w:widowControl/>
              <w:jc w:val="center"/>
              <w:textAlignment w:val="center"/>
              <w:rPr>
                <w:rFonts w:hint="eastAsia" w:ascii="宋体" w:hAnsi="宋体" w:cs="宋体"/>
                <w:sz w:val="24"/>
              </w:rPr>
            </w:pPr>
            <w:r>
              <w:rPr>
                <w:rFonts w:hint="eastAsia" w:ascii="宋体" w:hAnsi="宋体" w:cs="宋体"/>
                <w:color w:val="000000"/>
                <w:kern w:val="0"/>
                <w:sz w:val="24"/>
                <w:lang w:bidi="ar"/>
              </w:rPr>
              <w:t>600米</w:t>
            </w:r>
          </w:p>
        </w:tc>
        <w:tc>
          <w:tcPr>
            <w:tcW w:w="955" w:type="dxa"/>
            <w:tcBorders>
              <w:top w:val="single" w:color="auto" w:sz="4" w:space="0"/>
              <w:left w:val="single" w:color="auto" w:sz="4" w:space="0"/>
              <w:bottom w:val="single" w:color="auto" w:sz="4" w:space="0"/>
              <w:right w:val="single" w:color="auto" w:sz="4" w:space="0"/>
            </w:tcBorders>
            <w:vAlign w:val="center"/>
          </w:tcPr>
          <w:p w14:paraId="2C8A4E3A">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50E7DF2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BYJ6.0</w:t>
            </w:r>
          </w:p>
        </w:tc>
      </w:tr>
      <w:tr w14:paraId="15C1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F73A554">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36</w:t>
            </w:r>
          </w:p>
        </w:tc>
        <w:tc>
          <w:tcPr>
            <w:tcW w:w="779" w:type="dxa"/>
            <w:tcBorders>
              <w:top w:val="single" w:color="auto" w:sz="4" w:space="0"/>
              <w:left w:val="single" w:color="auto" w:sz="4" w:space="0"/>
              <w:right w:val="single" w:color="auto" w:sz="4" w:space="0"/>
            </w:tcBorders>
            <w:vAlign w:val="center"/>
          </w:tcPr>
          <w:p w14:paraId="129A737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净化空调电源线</w:t>
            </w:r>
          </w:p>
        </w:tc>
        <w:tc>
          <w:tcPr>
            <w:tcW w:w="661" w:type="dxa"/>
            <w:tcBorders>
              <w:top w:val="single" w:color="auto" w:sz="4" w:space="0"/>
              <w:left w:val="single" w:color="auto" w:sz="4" w:space="0"/>
              <w:right w:val="single" w:color="auto" w:sz="4" w:space="0"/>
            </w:tcBorders>
            <w:vAlign w:val="center"/>
          </w:tcPr>
          <w:p w14:paraId="4A4D5282">
            <w:pPr>
              <w:widowControl/>
              <w:jc w:val="center"/>
              <w:textAlignment w:val="center"/>
              <w:rPr>
                <w:rFonts w:hint="eastAsia" w:ascii="宋体" w:hAnsi="宋体" w:cs="宋体"/>
                <w:sz w:val="24"/>
              </w:rPr>
            </w:pPr>
            <w:r>
              <w:rPr>
                <w:rFonts w:hint="eastAsia" w:ascii="宋体" w:hAnsi="宋体" w:cs="宋体"/>
                <w:color w:val="000000"/>
                <w:kern w:val="0"/>
                <w:sz w:val="24"/>
                <w:lang w:bidi="ar"/>
              </w:rPr>
              <w:t>60米</w:t>
            </w:r>
          </w:p>
        </w:tc>
        <w:tc>
          <w:tcPr>
            <w:tcW w:w="955" w:type="dxa"/>
            <w:tcBorders>
              <w:top w:val="single" w:color="auto" w:sz="4" w:space="0"/>
              <w:left w:val="single" w:color="auto" w:sz="4" w:space="0"/>
              <w:bottom w:val="single" w:color="auto" w:sz="4" w:space="0"/>
              <w:right w:val="single" w:color="auto" w:sz="4" w:space="0"/>
            </w:tcBorders>
            <w:vAlign w:val="center"/>
          </w:tcPr>
          <w:p w14:paraId="136325BD">
            <w:pPr>
              <w:widowControl/>
              <w:jc w:val="center"/>
              <w:textAlignment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5DAB7556">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YJY4*35+1*25</w:t>
            </w:r>
          </w:p>
        </w:tc>
      </w:tr>
      <w:tr w14:paraId="15CC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3ED00FB">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37</w:t>
            </w:r>
          </w:p>
        </w:tc>
        <w:tc>
          <w:tcPr>
            <w:tcW w:w="779" w:type="dxa"/>
            <w:tcBorders>
              <w:top w:val="single" w:color="auto" w:sz="4" w:space="0"/>
              <w:left w:val="single" w:color="auto" w:sz="4" w:space="0"/>
              <w:right w:val="single" w:color="auto" w:sz="4" w:space="0"/>
            </w:tcBorders>
            <w:vAlign w:val="center"/>
          </w:tcPr>
          <w:p w14:paraId="264B626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其他设备电源线</w:t>
            </w:r>
          </w:p>
        </w:tc>
        <w:tc>
          <w:tcPr>
            <w:tcW w:w="661" w:type="dxa"/>
            <w:tcBorders>
              <w:top w:val="single" w:color="auto" w:sz="4" w:space="0"/>
              <w:left w:val="single" w:color="auto" w:sz="4" w:space="0"/>
              <w:right w:val="single" w:color="auto" w:sz="4" w:space="0"/>
            </w:tcBorders>
            <w:vAlign w:val="center"/>
          </w:tcPr>
          <w:p w14:paraId="350B766B">
            <w:pPr>
              <w:widowControl/>
              <w:jc w:val="center"/>
              <w:textAlignment w:val="center"/>
              <w:rPr>
                <w:rFonts w:hint="eastAsia" w:ascii="宋体" w:hAnsi="宋体" w:cs="宋体"/>
                <w:sz w:val="24"/>
              </w:rPr>
            </w:pPr>
            <w:r>
              <w:rPr>
                <w:rFonts w:hint="eastAsia" w:ascii="宋体" w:hAnsi="宋体" w:cs="宋体"/>
                <w:color w:val="000000"/>
                <w:kern w:val="0"/>
                <w:sz w:val="24"/>
                <w:lang w:bidi="ar"/>
              </w:rPr>
              <w:t>60米</w:t>
            </w:r>
          </w:p>
        </w:tc>
        <w:tc>
          <w:tcPr>
            <w:tcW w:w="955" w:type="dxa"/>
            <w:tcBorders>
              <w:top w:val="single" w:color="auto" w:sz="4" w:space="0"/>
              <w:left w:val="single" w:color="auto" w:sz="4" w:space="0"/>
              <w:bottom w:val="single" w:color="auto" w:sz="4" w:space="0"/>
              <w:right w:val="single" w:color="auto" w:sz="4" w:space="0"/>
            </w:tcBorders>
            <w:vAlign w:val="center"/>
          </w:tcPr>
          <w:p w14:paraId="13CAAEA8">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619B16F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YJY5*16</w:t>
            </w:r>
          </w:p>
        </w:tc>
      </w:tr>
      <w:tr w14:paraId="0CF9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2DBAE49">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38</w:t>
            </w:r>
          </w:p>
        </w:tc>
        <w:tc>
          <w:tcPr>
            <w:tcW w:w="779" w:type="dxa"/>
            <w:tcBorders>
              <w:top w:val="single" w:color="auto" w:sz="4" w:space="0"/>
              <w:left w:val="single" w:color="auto" w:sz="4" w:space="0"/>
              <w:right w:val="single" w:color="auto" w:sz="4" w:space="0"/>
            </w:tcBorders>
            <w:vAlign w:val="center"/>
          </w:tcPr>
          <w:p w14:paraId="20BA1D5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PVC穿线管</w:t>
            </w:r>
          </w:p>
        </w:tc>
        <w:tc>
          <w:tcPr>
            <w:tcW w:w="661" w:type="dxa"/>
            <w:tcBorders>
              <w:top w:val="single" w:color="auto" w:sz="4" w:space="0"/>
              <w:left w:val="single" w:color="auto" w:sz="4" w:space="0"/>
              <w:right w:val="single" w:color="auto" w:sz="4" w:space="0"/>
            </w:tcBorders>
            <w:vAlign w:val="center"/>
          </w:tcPr>
          <w:p w14:paraId="1F05090C">
            <w:pPr>
              <w:widowControl/>
              <w:jc w:val="center"/>
              <w:textAlignment w:val="center"/>
              <w:rPr>
                <w:rFonts w:hint="eastAsia" w:ascii="宋体" w:hAnsi="宋体" w:cs="宋体"/>
                <w:sz w:val="24"/>
              </w:rPr>
            </w:pPr>
            <w:r>
              <w:rPr>
                <w:rFonts w:hint="eastAsia" w:ascii="宋体" w:hAnsi="宋体" w:cs="宋体"/>
                <w:color w:val="000000"/>
                <w:kern w:val="0"/>
                <w:sz w:val="24"/>
                <w:lang w:bidi="ar"/>
              </w:rPr>
              <w:t>1300m</w:t>
            </w:r>
          </w:p>
        </w:tc>
        <w:tc>
          <w:tcPr>
            <w:tcW w:w="955" w:type="dxa"/>
            <w:tcBorders>
              <w:top w:val="single" w:color="auto" w:sz="4" w:space="0"/>
              <w:left w:val="single" w:color="auto" w:sz="4" w:space="0"/>
              <w:bottom w:val="single" w:color="auto" w:sz="4" w:space="0"/>
              <w:right w:val="single" w:color="auto" w:sz="4" w:space="0"/>
            </w:tcBorders>
            <w:vAlign w:val="center"/>
          </w:tcPr>
          <w:p w14:paraId="1F38D4CC">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62485BD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DN20</w:t>
            </w:r>
          </w:p>
        </w:tc>
      </w:tr>
      <w:tr w14:paraId="1484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4EF0FEF8">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39</w:t>
            </w:r>
          </w:p>
        </w:tc>
        <w:tc>
          <w:tcPr>
            <w:tcW w:w="779" w:type="dxa"/>
            <w:tcBorders>
              <w:top w:val="single" w:color="auto" w:sz="4" w:space="0"/>
              <w:left w:val="single" w:color="auto" w:sz="4" w:space="0"/>
              <w:right w:val="single" w:color="auto" w:sz="4" w:space="0"/>
            </w:tcBorders>
            <w:vAlign w:val="center"/>
          </w:tcPr>
          <w:p w14:paraId="0E724D0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接线盒</w:t>
            </w:r>
          </w:p>
        </w:tc>
        <w:tc>
          <w:tcPr>
            <w:tcW w:w="661" w:type="dxa"/>
            <w:tcBorders>
              <w:top w:val="single" w:color="auto" w:sz="4" w:space="0"/>
              <w:left w:val="single" w:color="auto" w:sz="4" w:space="0"/>
              <w:right w:val="single" w:color="auto" w:sz="4" w:space="0"/>
            </w:tcBorders>
            <w:vAlign w:val="center"/>
          </w:tcPr>
          <w:p w14:paraId="52010231">
            <w:pPr>
              <w:widowControl/>
              <w:jc w:val="center"/>
              <w:textAlignment w:val="center"/>
              <w:rPr>
                <w:rFonts w:hint="eastAsia" w:ascii="宋体" w:hAnsi="宋体" w:cs="宋体"/>
                <w:sz w:val="24"/>
              </w:rPr>
            </w:pPr>
            <w:r>
              <w:rPr>
                <w:rFonts w:hint="eastAsia" w:ascii="宋体" w:hAnsi="宋体" w:cs="宋体"/>
                <w:color w:val="000000"/>
                <w:kern w:val="0"/>
                <w:sz w:val="24"/>
                <w:lang w:bidi="ar"/>
              </w:rPr>
              <w:t>162个</w:t>
            </w:r>
          </w:p>
        </w:tc>
        <w:tc>
          <w:tcPr>
            <w:tcW w:w="955" w:type="dxa"/>
            <w:tcBorders>
              <w:top w:val="single" w:color="auto" w:sz="4" w:space="0"/>
              <w:left w:val="single" w:color="auto" w:sz="4" w:space="0"/>
              <w:bottom w:val="single" w:color="auto" w:sz="4" w:space="0"/>
              <w:right w:val="single" w:color="auto" w:sz="4" w:space="0"/>
            </w:tcBorders>
            <w:vAlign w:val="center"/>
          </w:tcPr>
          <w:p w14:paraId="0BBE020C">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13613D96">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86型</w:t>
            </w:r>
          </w:p>
        </w:tc>
      </w:tr>
      <w:tr w14:paraId="4BD2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348A26E">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40</w:t>
            </w:r>
          </w:p>
        </w:tc>
        <w:tc>
          <w:tcPr>
            <w:tcW w:w="779" w:type="dxa"/>
            <w:tcBorders>
              <w:top w:val="single" w:color="auto" w:sz="4" w:space="0"/>
              <w:left w:val="single" w:color="auto" w:sz="4" w:space="0"/>
              <w:right w:val="single" w:color="auto" w:sz="4" w:space="0"/>
            </w:tcBorders>
            <w:vAlign w:val="center"/>
          </w:tcPr>
          <w:p w14:paraId="048C36E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高效送风过滤系统</w:t>
            </w:r>
          </w:p>
        </w:tc>
        <w:tc>
          <w:tcPr>
            <w:tcW w:w="661" w:type="dxa"/>
            <w:tcBorders>
              <w:top w:val="single" w:color="auto" w:sz="4" w:space="0"/>
              <w:left w:val="single" w:color="auto" w:sz="4" w:space="0"/>
              <w:right w:val="single" w:color="auto" w:sz="4" w:space="0"/>
            </w:tcBorders>
            <w:vAlign w:val="center"/>
          </w:tcPr>
          <w:p w14:paraId="1223B0DD">
            <w:pPr>
              <w:widowControl/>
              <w:jc w:val="center"/>
              <w:textAlignment w:val="center"/>
              <w:rPr>
                <w:rFonts w:hint="eastAsia" w:ascii="宋体" w:hAnsi="宋体" w:cs="宋体"/>
                <w:sz w:val="24"/>
              </w:rPr>
            </w:pPr>
            <w:r>
              <w:rPr>
                <w:rFonts w:hint="eastAsia" w:ascii="宋体" w:hAnsi="宋体" w:cs="宋体"/>
                <w:color w:val="000000"/>
                <w:kern w:val="0"/>
                <w:sz w:val="24"/>
                <w:lang w:bidi="ar"/>
              </w:rPr>
              <w:t>36台</w:t>
            </w:r>
          </w:p>
        </w:tc>
        <w:tc>
          <w:tcPr>
            <w:tcW w:w="955" w:type="dxa"/>
            <w:tcBorders>
              <w:top w:val="single" w:color="auto" w:sz="4" w:space="0"/>
              <w:left w:val="single" w:color="auto" w:sz="4" w:space="0"/>
              <w:bottom w:val="single" w:color="auto" w:sz="4" w:space="0"/>
              <w:right w:val="single" w:color="auto" w:sz="4" w:space="0"/>
            </w:tcBorders>
            <w:vAlign w:val="center"/>
          </w:tcPr>
          <w:p w14:paraId="7E44B971">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D8B15D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1.高效滤芯：FFU高效过滤器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2.框 材:铝合金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3.滤 纸:超细玻璃纤维滤纸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 密封胶:聚胺脂胶水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5.分隔板:热熔胶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6.密 封条:EPDM密封条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7.面 风速:0.45m/s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8.初阻 力:115士10Pa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9.过滤效率99.99%  过滤精度0.3μm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10.耐 温 度:常温70℃以下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11.耐 湿度: 80%RH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12.桶体、阀门：采用1.0镀锌板制作而成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13.扩散板：采用0.8铝合金烤漆制作而成包含：桶体，扩散板，滤芯，配套阀门</w:t>
            </w:r>
          </w:p>
        </w:tc>
      </w:tr>
      <w:tr w14:paraId="42A9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E8A75C5">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41</w:t>
            </w:r>
          </w:p>
        </w:tc>
        <w:tc>
          <w:tcPr>
            <w:tcW w:w="779" w:type="dxa"/>
            <w:tcBorders>
              <w:top w:val="single" w:color="auto" w:sz="4" w:space="0"/>
              <w:left w:val="single" w:color="auto" w:sz="4" w:space="0"/>
              <w:right w:val="single" w:color="auto" w:sz="4" w:space="0"/>
            </w:tcBorders>
            <w:vAlign w:val="center"/>
          </w:tcPr>
          <w:p w14:paraId="50D4FBD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碳钢风管及保温</w:t>
            </w:r>
          </w:p>
        </w:tc>
        <w:tc>
          <w:tcPr>
            <w:tcW w:w="661" w:type="dxa"/>
            <w:tcBorders>
              <w:top w:val="single" w:color="auto" w:sz="4" w:space="0"/>
              <w:left w:val="single" w:color="auto" w:sz="4" w:space="0"/>
              <w:right w:val="single" w:color="auto" w:sz="4" w:space="0"/>
            </w:tcBorders>
            <w:vAlign w:val="center"/>
          </w:tcPr>
          <w:p w14:paraId="15CDD833">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14EBCA63">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34BFF1BC">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1.材质：采用优质镀锌板制作而成，根据现场进行加工。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2.采用吊装</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3.材质：优质橡塑保温棉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4.厚度：20mm</w:t>
            </w:r>
          </w:p>
        </w:tc>
      </w:tr>
      <w:tr w14:paraId="59FB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EC09469">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42</w:t>
            </w:r>
          </w:p>
        </w:tc>
        <w:tc>
          <w:tcPr>
            <w:tcW w:w="779" w:type="dxa"/>
            <w:tcBorders>
              <w:top w:val="single" w:color="auto" w:sz="4" w:space="0"/>
              <w:left w:val="single" w:color="auto" w:sz="4" w:space="0"/>
              <w:right w:val="single" w:color="auto" w:sz="4" w:space="0"/>
            </w:tcBorders>
            <w:vAlign w:val="center"/>
          </w:tcPr>
          <w:p w14:paraId="3D0A6DD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回风百叶</w:t>
            </w:r>
          </w:p>
        </w:tc>
        <w:tc>
          <w:tcPr>
            <w:tcW w:w="661" w:type="dxa"/>
            <w:tcBorders>
              <w:top w:val="single" w:color="auto" w:sz="4" w:space="0"/>
              <w:left w:val="single" w:color="auto" w:sz="4" w:space="0"/>
              <w:right w:val="single" w:color="auto" w:sz="4" w:space="0"/>
            </w:tcBorders>
            <w:vAlign w:val="center"/>
          </w:tcPr>
          <w:p w14:paraId="5424A7F2">
            <w:pPr>
              <w:widowControl/>
              <w:jc w:val="center"/>
              <w:textAlignment w:val="center"/>
              <w:rPr>
                <w:rFonts w:hint="eastAsia" w:ascii="宋体" w:hAnsi="宋体" w:cs="宋体"/>
                <w:sz w:val="24"/>
              </w:rPr>
            </w:pPr>
            <w:r>
              <w:rPr>
                <w:rFonts w:hint="eastAsia" w:ascii="宋体" w:hAnsi="宋体" w:cs="宋体"/>
                <w:color w:val="000000"/>
                <w:kern w:val="0"/>
                <w:sz w:val="24"/>
                <w:lang w:bidi="ar"/>
              </w:rPr>
              <w:t>36套</w:t>
            </w:r>
          </w:p>
        </w:tc>
        <w:tc>
          <w:tcPr>
            <w:tcW w:w="955" w:type="dxa"/>
            <w:tcBorders>
              <w:top w:val="single" w:color="auto" w:sz="4" w:space="0"/>
              <w:left w:val="single" w:color="auto" w:sz="4" w:space="0"/>
              <w:bottom w:val="single" w:color="auto" w:sz="4" w:space="0"/>
              <w:right w:val="single" w:color="auto" w:sz="4" w:space="0"/>
            </w:tcBorders>
            <w:vAlign w:val="center"/>
          </w:tcPr>
          <w:p w14:paraId="1D4BDCC3">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0260E342">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1.规格500*500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2.铝合金材质</w:t>
            </w:r>
          </w:p>
        </w:tc>
      </w:tr>
      <w:tr w14:paraId="51F5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1299584">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43</w:t>
            </w:r>
          </w:p>
        </w:tc>
        <w:tc>
          <w:tcPr>
            <w:tcW w:w="779" w:type="dxa"/>
            <w:tcBorders>
              <w:top w:val="single" w:color="auto" w:sz="4" w:space="0"/>
              <w:left w:val="single" w:color="auto" w:sz="4" w:space="0"/>
              <w:right w:val="single" w:color="auto" w:sz="4" w:space="0"/>
            </w:tcBorders>
            <w:vAlign w:val="center"/>
          </w:tcPr>
          <w:p w14:paraId="035991C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回风阀门</w:t>
            </w:r>
          </w:p>
        </w:tc>
        <w:tc>
          <w:tcPr>
            <w:tcW w:w="661" w:type="dxa"/>
            <w:tcBorders>
              <w:top w:val="single" w:color="auto" w:sz="4" w:space="0"/>
              <w:left w:val="single" w:color="auto" w:sz="4" w:space="0"/>
              <w:right w:val="single" w:color="auto" w:sz="4" w:space="0"/>
            </w:tcBorders>
            <w:vAlign w:val="center"/>
          </w:tcPr>
          <w:p w14:paraId="1E3ACC00">
            <w:pPr>
              <w:widowControl/>
              <w:jc w:val="center"/>
              <w:textAlignment w:val="center"/>
              <w:rPr>
                <w:rFonts w:hint="eastAsia" w:ascii="宋体" w:hAnsi="宋体" w:cs="宋体"/>
                <w:sz w:val="24"/>
              </w:rPr>
            </w:pPr>
            <w:r>
              <w:rPr>
                <w:rFonts w:hint="eastAsia" w:ascii="宋体" w:hAnsi="宋体" w:cs="宋体"/>
                <w:color w:val="000000"/>
                <w:kern w:val="0"/>
                <w:sz w:val="24"/>
                <w:lang w:bidi="ar"/>
              </w:rPr>
              <w:t>36个</w:t>
            </w:r>
          </w:p>
        </w:tc>
        <w:tc>
          <w:tcPr>
            <w:tcW w:w="955" w:type="dxa"/>
            <w:tcBorders>
              <w:top w:val="single" w:color="auto" w:sz="4" w:space="0"/>
              <w:left w:val="single" w:color="auto" w:sz="4" w:space="0"/>
              <w:bottom w:val="single" w:color="auto" w:sz="4" w:space="0"/>
              <w:right w:val="single" w:color="auto" w:sz="4" w:space="0"/>
            </w:tcBorders>
            <w:vAlign w:val="center"/>
          </w:tcPr>
          <w:p w14:paraId="50B0D8C4">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B78BCF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400*200</w:t>
            </w:r>
          </w:p>
        </w:tc>
      </w:tr>
      <w:tr w14:paraId="6D45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E3D7220">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44</w:t>
            </w:r>
          </w:p>
        </w:tc>
        <w:tc>
          <w:tcPr>
            <w:tcW w:w="779" w:type="dxa"/>
            <w:tcBorders>
              <w:top w:val="single" w:color="auto" w:sz="4" w:space="0"/>
              <w:left w:val="single" w:color="auto" w:sz="4" w:space="0"/>
              <w:right w:val="single" w:color="auto" w:sz="4" w:space="0"/>
            </w:tcBorders>
            <w:vAlign w:val="center"/>
          </w:tcPr>
          <w:p w14:paraId="7650190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空调附件</w:t>
            </w:r>
          </w:p>
        </w:tc>
        <w:tc>
          <w:tcPr>
            <w:tcW w:w="661" w:type="dxa"/>
            <w:tcBorders>
              <w:top w:val="single" w:color="auto" w:sz="4" w:space="0"/>
              <w:left w:val="single" w:color="auto" w:sz="4" w:space="0"/>
              <w:right w:val="single" w:color="auto" w:sz="4" w:space="0"/>
            </w:tcBorders>
            <w:vAlign w:val="center"/>
          </w:tcPr>
          <w:p w14:paraId="79DE0958">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56197E76">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B155AB2">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铜管，铜管保温，D25PVC管，胶水，外墙支架，膨胀丝等</w:t>
            </w:r>
          </w:p>
        </w:tc>
      </w:tr>
      <w:tr w14:paraId="3DE6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2B8287F">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45</w:t>
            </w:r>
          </w:p>
        </w:tc>
        <w:tc>
          <w:tcPr>
            <w:tcW w:w="779" w:type="dxa"/>
            <w:tcBorders>
              <w:top w:val="single" w:color="auto" w:sz="4" w:space="0"/>
              <w:left w:val="single" w:color="auto" w:sz="4" w:space="0"/>
              <w:right w:val="single" w:color="auto" w:sz="4" w:space="0"/>
            </w:tcBorders>
            <w:vAlign w:val="center"/>
          </w:tcPr>
          <w:p w14:paraId="3DF64DA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压差表</w:t>
            </w:r>
          </w:p>
        </w:tc>
        <w:tc>
          <w:tcPr>
            <w:tcW w:w="661" w:type="dxa"/>
            <w:tcBorders>
              <w:top w:val="single" w:color="auto" w:sz="4" w:space="0"/>
              <w:left w:val="single" w:color="auto" w:sz="4" w:space="0"/>
              <w:right w:val="single" w:color="auto" w:sz="4" w:space="0"/>
            </w:tcBorders>
            <w:vAlign w:val="center"/>
          </w:tcPr>
          <w:p w14:paraId="2D0DDE61">
            <w:pPr>
              <w:widowControl/>
              <w:jc w:val="center"/>
              <w:textAlignment w:val="center"/>
              <w:rPr>
                <w:rFonts w:hint="eastAsia" w:ascii="宋体" w:hAnsi="宋体" w:cs="宋体"/>
                <w:sz w:val="24"/>
              </w:rPr>
            </w:pPr>
            <w:r>
              <w:rPr>
                <w:rFonts w:hint="eastAsia" w:ascii="宋体" w:hAnsi="宋体" w:cs="宋体"/>
                <w:color w:val="000000"/>
                <w:kern w:val="0"/>
                <w:sz w:val="24"/>
                <w:lang w:bidi="ar"/>
              </w:rPr>
              <w:t>6块</w:t>
            </w:r>
          </w:p>
        </w:tc>
        <w:tc>
          <w:tcPr>
            <w:tcW w:w="955" w:type="dxa"/>
            <w:tcBorders>
              <w:top w:val="single" w:color="auto" w:sz="4" w:space="0"/>
              <w:left w:val="single" w:color="auto" w:sz="4" w:space="0"/>
              <w:bottom w:val="single" w:color="auto" w:sz="4" w:space="0"/>
              <w:right w:val="single" w:color="auto" w:sz="4" w:space="0"/>
            </w:tcBorders>
            <w:vAlign w:val="center"/>
          </w:tcPr>
          <w:p w14:paraId="0818F97F">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412830D6">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1.量程：±60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2.暗装</w:t>
            </w:r>
          </w:p>
        </w:tc>
      </w:tr>
      <w:tr w14:paraId="4A78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4B3CDED1">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46</w:t>
            </w:r>
          </w:p>
        </w:tc>
        <w:tc>
          <w:tcPr>
            <w:tcW w:w="779" w:type="dxa"/>
            <w:tcBorders>
              <w:top w:val="single" w:color="auto" w:sz="4" w:space="0"/>
              <w:left w:val="single" w:color="auto" w:sz="4" w:space="0"/>
              <w:right w:val="single" w:color="auto" w:sz="4" w:space="0"/>
            </w:tcBorders>
            <w:vAlign w:val="center"/>
          </w:tcPr>
          <w:p w14:paraId="793CC74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暖通附件</w:t>
            </w:r>
          </w:p>
        </w:tc>
        <w:tc>
          <w:tcPr>
            <w:tcW w:w="661" w:type="dxa"/>
            <w:tcBorders>
              <w:top w:val="single" w:color="auto" w:sz="4" w:space="0"/>
              <w:left w:val="single" w:color="auto" w:sz="4" w:space="0"/>
              <w:right w:val="single" w:color="auto" w:sz="4" w:space="0"/>
            </w:tcBorders>
            <w:vAlign w:val="center"/>
          </w:tcPr>
          <w:p w14:paraId="2BB5AFFB">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742D0B38">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7F1457C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包含：螺丝，吊丝，鐕尾丝等</w:t>
            </w:r>
          </w:p>
        </w:tc>
      </w:tr>
      <w:tr w14:paraId="7947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0A9FE0C8">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47</w:t>
            </w:r>
          </w:p>
        </w:tc>
        <w:tc>
          <w:tcPr>
            <w:tcW w:w="779" w:type="dxa"/>
            <w:tcBorders>
              <w:top w:val="single" w:color="auto" w:sz="4" w:space="0"/>
              <w:left w:val="single" w:color="auto" w:sz="4" w:space="0"/>
              <w:right w:val="single" w:color="auto" w:sz="4" w:space="0"/>
            </w:tcBorders>
            <w:vAlign w:val="center"/>
          </w:tcPr>
          <w:p w14:paraId="327F112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直膨式净化空气处理机组</w:t>
            </w:r>
          </w:p>
        </w:tc>
        <w:tc>
          <w:tcPr>
            <w:tcW w:w="661" w:type="dxa"/>
            <w:tcBorders>
              <w:top w:val="single" w:color="auto" w:sz="4" w:space="0"/>
              <w:left w:val="single" w:color="auto" w:sz="4" w:space="0"/>
              <w:right w:val="single" w:color="auto" w:sz="4" w:space="0"/>
            </w:tcBorders>
            <w:vAlign w:val="center"/>
          </w:tcPr>
          <w:p w14:paraId="4FC1DD5C">
            <w:pPr>
              <w:widowControl/>
              <w:jc w:val="center"/>
              <w:textAlignment w:val="center"/>
              <w:rPr>
                <w:rFonts w:hint="eastAsia" w:ascii="宋体" w:hAnsi="宋体" w:cs="宋体"/>
                <w:sz w:val="24"/>
              </w:rPr>
            </w:pPr>
            <w:r>
              <w:rPr>
                <w:rFonts w:hint="eastAsia" w:ascii="宋体" w:hAnsi="宋体" w:cs="宋体"/>
                <w:color w:val="000000"/>
                <w:kern w:val="0"/>
                <w:sz w:val="24"/>
                <w:lang w:bidi="ar"/>
              </w:rPr>
              <w:t>1台</w:t>
            </w:r>
          </w:p>
        </w:tc>
        <w:tc>
          <w:tcPr>
            <w:tcW w:w="955" w:type="dxa"/>
            <w:tcBorders>
              <w:top w:val="single" w:color="auto" w:sz="4" w:space="0"/>
              <w:left w:val="single" w:color="auto" w:sz="4" w:space="0"/>
              <w:bottom w:val="single" w:color="auto" w:sz="4" w:space="0"/>
              <w:right w:val="single" w:color="auto" w:sz="4" w:space="0"/>
            </w:tcBorders>
            <w:vAlign w:val="center"/>
          </w:tcPr>
          <w:p w14:paraId="5B55E43E">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092205DA">
            <w:pPr>
              <w:widowControl/>
              <w:jc w:val="left"/>
              <w:textAlignment w:val="center"/>
              <w:rPr>
                <w:rFonts w:hint="eastAsia" w:ascii="宋体" w:hAnsi="宋体" w:cs="宋体"/>
                <w:color w:val="000000"/>
                <w:kern w:val="0"/>
                <w:sz w:val="24"/>
                <w:lang w:bidi="ar"/>
              </w:rPr>
            </w:pPr>
            <w:r>
              <w:rPr>
                <w:rStyle w:val="6"/>
                <w:rFonts w:hint="default"/>
                <w:sz w:val="24"/>
                <w:szCs w:val="24"/>
                <w:lang w:bidi="ar"/>
              </w:rPr>
              <w:t>送风量： 8800m³/h,  新风量： 1600m³/h,制冷量56KW，制热量58KW，电再热15KW，电极加湿量10Kg/h，机外余压：650pa ，初效，中效过滤，</w:t>
            </w:r>
            <w:r>
              <w:rPr>
                <w:rStyle w:val="7"/>
                <w:rFonts w:hint="default"/>
                <w:color w:val="000000"/>
                <w:sz w:val="24"/>
                <w:szCs w:val="24"/>
                <w:lang w:bidi="ar"/>
              </w:rPr>
              <w:t>臭氧消毒段。</w:t>
            </w:r>
          </w:p>
        </w:tc>
      </w:tr>
      <w:tr w14:paraId="7684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DC2AB37">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48</w:t>
            </w:r>
          </w:p>
        </w:tc>
        <w:tc>
          <w:tcPr>
            <w:tcW w:w="779" w:type="dxa"/>
            <w:tcBorders>
              <w:top w:val="single" w:color="auto" w:sz="4" w:space="0"/>
              <w:left w:val="single" w:color="auto" w:sz="4" w:space="0"/>
              <w:right w:val="single" w:color="auto" w:sz="4" w:space="0"/>
            </w:tcBorders>
            <w:vAlign w:val="center"/>
          </w:tcPr>
          <w:p w14:paraId="702F21F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空调机组PLC变频自控柜</w:t>
            </w:r>
          </w:p>
        </w:tc>
        <w:tc>
          <w:tcPr>
            <w:tcW w:w="661" w:type="dxa"/>
            <w:tcBorders>
              <w:top w:val="single" w:color="auto" w:sz="4" w:space="0"/>
              <w:left w:val="single" w:color="auto" w:sz="4" w:space="0"/>
              <w:right w:val="single" w:color="auto" w:sz="4" w:space="0"/>
            </w:tcBorders>
            <w:vAlign w:val="center"/>
          </w:tcPr>
          <w:p w14:paraId="5B37CBEA">
            <w:pPr>
              <w:widowControl/>
              <w:jc w:val="center"/>
              <w:textAlignment w:val="center"/>
              <w:rPr>
                <w:rFonts w:hint="eastAsia" w:ascii="宋体" w:hAnsi="宋体" w:cs="宋体"/>
                <w:sz w:val="24"/>
              </w:rPr>
            </w:pPr>
            <w:r>
              <w:rPr>
                <w:rFonts w:hint="eastAsia" w:ascii="宋体" w:hAnsi="宋体" w:cs="宋体"/>
                <w:color w:val="000000"/>
                <w:kern w:val="0"/>
                <w:sz w:val="24"/>
                <w:lang w:bidi="ar"/>
              </w:rPr>
              <w:t>1套</w:t>
            </w:r>
          </w:p>
        </w:tc>
        <w:tc>
          <w:tcPr>
            <w:tcW w:w="955" w:type="dxa"/>
            <w:tcBorders>
              <w:top w:val="single" w:color="auto" w:sz="4" w:space="0"/>
              <w:left w:val="single" w:color="auto" w:sz="4" w:space="0"/>
              <w:bottom w:val="single" w:color="auto" w:sz="4" w:space="0"/>
              <w:right w:val="single" w:color="auto" w:sz="4" w:space="0"/>
            </w:tcBorders>
            <w:vAlign w:val="center"/>
          </w:tcPr>
          <w:p w14:paraId="0696A428">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5C244555">
            <w:pPr>
              <w:widowControl/>
              <w:jc w:val="left"/>
              <w:textAlignment w:val="center"/>
              <w:rPr>
                <w:rFonts w:hint="eastAsia" w:ascii="宋体" w:hAnsi="宋体" w:cs="宋体"/>
                <w:color w:val="000000"/>
                <w:sz w:val="24"/>
                <w:lang w:bidi="ar"/>
              </w:rPr>
            </w:pPr>
            <w:r>
              <w:rPr>
                <w:rStyle w:val="6"/>
                <w:rFonts w:hint="default"/>
                <w:sz w:val="24"/>
                <w:szCs w:val="24"/>
                <w:lang w:bidi="ar"/>
              </w:rPr>
              <w:t>直膨式净化空气处理机组配套PLC变频自控柜</w:t>
            </w:r>
          </w:p>
        </w:tc>
      </w:tr>
      <w:tr w14:paraId="49F7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B03456D">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49</w:t>
            </w:r>
          </w:p>
        </w:tc>
        <w:tc>
          <w:tcPr>
            <w:tcW w:w="779" w:type="dxa"/>
            <w:tcBorders>
              <w:top w:val="single" w:color="auto" w:sz="4" w:space="0"/>
              <w:left w:val="single" w:color="auto" w:sz="4" w:space="0"/>
              <w:right w:val="single" w:color="auto" w:sz="4" w:space="0"/>
            </w:tcBorders>
            <w:vAlign w:val="center"/>
          </w:tcPr>
          <w:p w14:paraId="278B57D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铜管</w:t>
            </w:r>
          </w:p>
        </w:tc>
        <w:tc>
          <w:tcPr>
            <w:tcW w:w="661" w:type="dxa"/>
            <w:tcBorders>
              <w:top w:val="single" w:color="auto" w:sz="4" w:space="0"/>
              <w:left w:val="single" w:color="auto" w:sz="4" w:space="0"/>
              <w:right w:val="single" w:color="auto" w:sz="4" w:space="0"/>
            </w:tcBorders>
            <w:vAlign w:val="center"/>
          </w:tcPr>
          <w:p w14:paraId="27B4B203">
            <w:pPr>
              <w:widowControl/>
              <w:jc w:val="center"/>
              <w:textAlignment w:val="center"/>
              <w:rPr>
                <w:rFonts w:hint="eastAsia" w:ascii="宋体" w:hAnsi="宋体" w:cs="宋体"/>
                <w:sz w:val="24"/>
              </w:rPr>
            </w:pPr>
            <w:r>
              <w:rPr>
                <w:rFonts w:hint="eastAsia" w:ascii="宋体" w:hAnsi="宋体" w:cs="宋体"/>
                <w:color w:val="000000"/>
                <w:kern w:val="0"/>
                <w:sz w:val="24"/>
                <w:lang w:bidi="ar"/>
              </w:rPr>
              <w:t>21m</w:t>
            </w:r>
          </w:p>
        </w:tc>
        <w:tc>
          <w:tcPr>
            <w:tcW w:w="955" w:type="dxa"/>
            <w:tcBorders>
              <w:top w:val="single" w:color="auto" w:sz="4" w:space="0"/>
              <w:left w:val="single" w:color="auto" w:sz="4" w:space="0"/>
              <w:bottom w:val="single" w:color="auto" w:sz="4" w:space="0"/>
              <w:right w:val="single" w:color="auto" w:sz="4" w:space="0"/>
            </w:tcBorders>
            <w:vAlign w:val="center"/>
          </w:tcPr>
          <w:p w14:paraId="5A1DE2B2">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478EBD0D">
            <w:pPr>
              <w:widowControl/>
              <w:jc w:val="left"/>
              <w:textAlignment w:val="center"/>
              <w:rPr>
                <w:rFonts w:hint="eastAsia" w:ascii="宋体" w:hAnsi="宋体" w:cs="宋体"/>
                <w:color w:val="000000"/>
                <w:sz w:val="24"/>
                <w:lang w:bidi="ar"/>
              </w:rPr>
            </w:pPr>
            <w:r>
              <w:rPr>
                <w:rStyle w:val="6"/>
                <w:rFonts w:hint="default"/>
                <w:sz w:val="24"/>
                <w:szCs w:val="24"/>
                <w:lang w:bidi="ar"/>
              </w:rPr>
              <w:t>φ12.7</w:t>
            </w:r>
          </w:p>
        </w:tc>
      </w:tr>
      <w:tr w14:paraId="5BFF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55A6781">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50</w:t>
            </w:r>
          </w:p>
        </w:tc>
        <w:tc>
          <w:tcPr>
            <w:tcW w:w="779" w:type="dxa"/>
            <w:tcBorders>
              <w:top w:val="single" w:color="auto" w:sz="4" w:space="0"/>
              <w:left w:val="single" w:color="auto" w:sz="4" w:space="0"/>
              <w:right w:val="single" w:color="auto" w:sz="4" w:space="0"/>
            </w:tcBorders>
            <w:vAlign w:val="center"/>
          </w:tcPr>
          <w:p w14:paraId="6841835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铜管</w:t>
            </w:r>
          </w:p>
        </w:tc>
        <w:tc>
          <w:tcPr>
            <w:tcW w:w="661" w:type="dxa"/>
            <w:tcBorders>
              <w:top w:val="single" w:color="auto" w:sz="4" w:space="0"/>
              <w:left w:val="single" w:color="auto" w:sz="4" w:space="0"/>
              <w:right w:val="single" w:color="auto" w:sz="4" w:space="0"/>
            </w:tcBorders>
            <w:vAlign w:val="center"/>
          </w:tcPr>
          <w:p w14:paraId="3459C69A">
            <w:pPr>
              <w:widowControl/>
              <w:jc w:val="center"/>
              <w:textAlignment w:val="center"/>
              <w:rPr>
                <w:rFonts w:hint="eastAsia" w:ascii="宋体" w:hAnsi="宋体" w:cs="宋体"/>
                <w:sz w:val="24"/>
              </w:rPr>
            </w:pPr>
            <w:r>
              <w:rPr>
                <w:rFonts w:hint="eastAsia" w:ascii="宋体" w:hAnsi="宋体" w:cs="宋体"/>
                <w:color w:val="000000"/>
                <w:kern w:val="0"/>
                <w:sz w:val="24"/>
                <w:lang w:bidi="ar"/>
              </w:rPr>
              <w:t>21m</w:t>
            </w:r>
          </w:p>
        </w:tc>
        <w:tc>
          <w:tcPr>
            <w:tcW w:w="955" w:type="dxa"/>
            <w:tcBorders>
              <w:top w:val="single" w:color="auto" w:sz="4" w:space="0"/>
              <w:left w:val="single" w:color="auto" w:sz="4" w:space="0"/>
              <w:bottom w:val="single" w:color="auto" w:sz="4" w:space="0"/>
              <w:right w:val="single" w:color="auto" w:sz="4" w:space="0"/>
            </w:tcBorders>
            <w:vAlign w:val="center"/>
          </w:tcPr>
          <w:p w14:paraId="7324DBC8">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68107FB0">
            <w:pPr>
              <w:widowControl/>
              <w:jc w:val="left"/>
              <w:textAlignment w:val="center"/>
              <w:rPr>
                <w:rFonts w:hint="eastAsia" w:ascii="宋体" w:hAnsi="宋体" w:cs="宋体"/>
                <w:color w:val="000000"/>
                <w:sz w:val="24"/>
                <w:lang w:bidi="ar"/>
              </w:rPr>
            </w:pPr>
            <w:r>
              <w:rPr>
                <w:rStyle w:val="6"/>
                <w:rFonts w:hint="default"/>
                <w:sz w:val="24"/>
                <w:szCs w:val="24"/>
                <w:lang w:bidi="ar"/>
              </w:rPr>
              <w:t>φ22.2</w:t>
            </w:r>
          </w:p>
        </w:tc>
      </w:tr>
      <w:tr w14:paraId="2B01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744B4E44">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51</w:t>
            </w:r>
          </w:p>
        </w:tc>
        <w:tc>
          <w:tcPr>
            <w:tcW w:w="779" w:type="dxa"/>
            <w:tcBorders>
              <w:top w:val="single" w:color="auto" w:sz="4" w:space="0"/>
              <w:left w:val="single" w:color="auto" w:sz="4" w:space="0"/>
              <w:right w:val="single" w:color="auto" w:sz="4" w:space="0"/>
            </w:tcBorders>
            <w:vAlign w:val="center"/>
          </w:tcPr>
          <w:p w14:paraId="0806709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铜管配件</w:t>
            </w:r>
          </w:p>
        </w:tc>
        <w:tc>
          <w:tcPr>
            <w:tcW w:w="661" w:type="dxa"/>
            <w:tcBorders>
              <w:top w:val="single" w:color="auto" w:sz="4" w:space="0"/>
              <w:left w:val="single" w:color="auto" w:sz="4" w:space="0"/>
              <w:right w:val="single" w:color="auto" w:sz="4" w:space="0"/>
            </w:tcBorders>
            <w:vAlign w:val="center"/>
          </w:tcPr>
          <w:p w14:paraId="7A19AA90">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45B15D7C">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405C2B99">
            <w:pPr>
              <w:widowControl/>
              <w:jc w:val="left"/>
              <w:textAlignment w:val="center"/>
              <w:rPr>
                <w:rFonts w:hint="eastAsia" w:ascii="宋体" w:hAnsi="宋体" w:cs="宋体"/>
                <w:color w:val="000000"/>
                <w:sz w:val="24"/>
                <w:lang w:bidi="ar"/>
              </w:rPr>
            </w:pPr>
            <w:r>
              <w:rPr>
                <w:rStyle w:val="6"/>
                <w:rFonts w:hint="default"/>
                <w:sz w:val="24"/>
                <w:szCs w:val="24"/>
                <w:lang w:bidi="ar"/>
              </w:rPr>
              <w:t>弯头，直接项</w:t>
            </w:r>
          </w:p>
        </w:tc>
      </w:tr>
      <w:tr w14:paraId="4D35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FC02F08">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52</w:t>
            </w:r>
          </w:p>
        </w:tc>
        <w:tc>
          <w:tcPr>
            <w:tcW w:w="779" w:type="dxa"/>
            <w:tcBorders>
              <w:top w:val="single" w:color="auto" w:sz="4" w:space="0"/>
              <w:left w:val="single" w:color="auto" w:sz="4" w:space="0"/>
              <w:right w:val="single" w:color="auto" w:sz="4" w:space="0"/>
            </w:tcBorders>
            <w:vAlign w:val="center"/>
          </w:tcPr>
          <w:p w14:paraId="3AD949C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橡塑保温管</w:t>
            </w:r>
          </w:p>
        </w:tc>
        <w:tc>
          <w:tcPr>
            <w:tcW w:w="661" w:type="dxa"/>
            <w:tcBorders>
              <w:top w:val="single" w:color="auto" w:sz="4" w:space="0"/>
              <w:left w:val="single" w:color="auto" w:sz="4" w:space="0"/>
              <w:right w:val="single" w:color="auto" w:sz="4" w:space="0"/>
            </w:tcBorders>
            <w:vAlign w:val="center"/>
          </w:tcPr>
          <w:p w14:paraId="3CF04B82">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698D8980">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75E0D414">
            <w:pPr>
              <w:widowControl/>
              <w:jc w:val="left"/>
              <w:textAlignment w:val="center"/>
              <w:rPr>
                <w:rFonts w:hint="eastAsia" w:ascii="宋体" w:hAnsi="宋体" w:cs="宋体"/>
                <w:color w:val="000000"/>
                <w:sz w:val="24"/>
                <w:lang w:bidi="ar"/>
              </w:rPr>
            </w:pPr>
            <w:r>
              <w:rPr>
                <w:rStyle w:val="6"/>
                <w:rFonts w:hint="default"/>
                <w:sz w:val="24"/>
                <w:szCs w:val="24"/>
                <w:lang w:bidi="ar"/>
              </w:rPr>
              <w:t>B1级</w:t>
            </w:r>
          </w:p>
        </w:tc>
      </w:tr>
      <w:tr w14:paraId="62C1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06993B59">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53</w:t>
            </w:r>
          </w:p>
        </w:tc>
        <w:tc>
          <w:tcPr>
            <w:tcW w:w="779" w:type="dxa"/>
            <w:tcBorders>
              <w:top w:val="single" w:color="auto" w:sz="4" w:space="0"/>
              <w:left w:val="single" w:color="auto" w:sz="4" w:space="0"/>
              <w:right w:val="single" w:color="auto" w:sz="4" w:space="0"/>
            </w:tcBorders>
            <w:vAlign w:val="center"/>
          </w:tcPr>
          <w:p w14:paraId="3F86688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电源线</w:t>
            </w:r>
          </w:p>
        </w:tc>
        <w:tc>
          <w:tcPr>
            <w:tcW w:w="661" w:type="dxa"/>
            <w:tcBorders>
              <w:top w:val="single" w:color="auto" w:sz="4" w:space="0"/>
              <w:left w:val="single" w:color="auto" w:sz="4" w:space="0"/>
              <w:right w:val="single" w:color="auto" w:sz="4" w:space="0"/>
            </w:tcBorders>
            <w:vAlign w:val="center"/>
          </w:tcPr>
          <w:p w14:paraId="2265AAF0">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315B7821">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1D1C53A5">
            <w:pPr>
              <w:widowControl/>
              <w:jc w:val="left"/>
              <w:textAlignment w:val="center"/>
              <w:rPr>
                <w:rFonts w:hint="eastAsia" w:ascii="宋体" w:hAnsi="宋体" w:cs="宋体"/>
                <w:color w:val="000000"/>
                <w:sz w:val="24"/>
                <w:lang w:bidi="ar"/>
              </w:rPr>
            </w:pPr>
            <w:r>
              <w:rPr>
                <w:rStyle w:val="6"/>
                <w:rFonts w:hint="default"/>
                <w:sz w:val="24"/>
                <w:szCs w:val="24"/>
                <w:lang w:bidi="ar"/>
              </w:rPr>
              <w:t>室外机，室内送风机，</w:t>
            </w:r>
          </w:p>
        </w:tc>
      </w:tr>
      <w:tr w14:paraId="08DE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3A9519F2">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54</w:t>
            </w:r>
          </w:p>
        </w:tc>
        <w:tc>
          <w:tcPr>
            <w:tcW w:w="779" w:type="dxa"/>
            <w:tcBorders>
              <w:top w:val="single" w:color="auto" w:sz="4" w:space="0"/>
              <w:left w:val="single" w:color="auto" w:sz="4" w:space="0"/>
              <w:right w:val="single" w:color="auto" w:sz="4" w:space="0"/>
            </w:tcBorders>
            <w:vAlign w:val="center"/>
          </w:tcPr>
          <w:p w14:paraId="051122F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信号线</w:t>
            </w:r>
          </w:p>
        </w:tc>
        <w:tc>
          <w:tcPr>
            <w:tcW w:w="661" w:type="dxa"/>
            <w:tcBorders>
              <w:top w:val="single" w:color="auto" w:sz="4" w:space="0"/>
              <w:left w:val="single" w:color="auto" w:sz="4" w:space="0"/>
              <w:right w:val="single" w:color="auto" w:sz="4" w:space="0"/>
            </w:tcBorders>
            <w:vAlign w:val="center"/>
          </w:tcPr>
          <w:p w14:paraId="7D766312">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41C39C7B">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0856E6BD">
            <w:pPr>
              <w:widowControl/>
              <w:jc w:val="left"/>
              <w:textAlignment w:val="center"/>
              <w:rPr>
                <w:rFonts w:hint="eastAsia" w:ascii="宋体" w:hAnsi="宋体" w:cs="宋体"/>
                <w:color w:val="000000"/>
                <w:sz w:val="24"/>
                <w:lang w:bidi="ar"/>
              </w:rPr>
            </w:pPr>
            <w:r>
              <w:rPr>
                <w:rStyle w:val="6"/>
                <w:rFonts w:hint="default"/>
                <w:sz w:val="24"/>
                <w:szCs w:val="24"/>
                <w:lang w:bidi="ar"/>
              </w:rPr>
              <w:t>多芯屏蔽</w:t>
            </w:r>
          </w:p>
        </w:tc>
      </w:tr>
      <w:tr w14:paraId="2443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5FFF5C33">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55</w:t>
            </w:r>
          </w:p>
        </w:tc>
        <w:tc>
          <w:tcPr>
            <w:tcW w:w="779" w:type="dxa"/>
            <w:tcBorders>
              <w:top w:val="single" w:color="auto" w:sz="4" w:space="0"/>
              <w:left w:val="single" w:color="auto" w:sz="4" w:space="0"/>
              <w:right w:val="single" w:color="auto" w:sz="4" w:space="0"/>
            </w:tcBorders>
            <w:vAlign w:val="center"/>
          </w:tcPr>
          <w:p w14:paraId="62810CE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氟利昂</w:t>
            </w:r>
          </w:p>
        </w:tc>
        <w:tc>
          <w:tcPr>
            <w:tcW w:w="661" w:type="dxa"/>
            <w:tcBorders>
              <w:top w:val="single" w:color="auto" w:sz="4" w:space="0"/>
              <w:left w:val="single" w:color="auto" w:sz="4" w:space="0"/>
              <w:right w:val="single" w:color="auto" w:sz="4" w:space="0"/>
            </w:tcBorders>
            <w:vAlign w:val="center"/>
          </w:tcPr>
          <w:p w14:paraId="0BD90E34">
            <w:pPr>
              <w:widowControl/>
              <w:jc w:val="center"/>
              <w:textAlignment w:val="center"/>
              <w:rPr>
                <w:rFonts w:hint="eastAsia" w:ascii="宋体" w:hAnsi="宋体" w:cs="宋体"/>
                <w:sz w:val="24"/>
              </w:rPr>
            </w:pPr>
            <w:r>
              <w:rPr>
                <w:rFonts w:hint="eastAsia" w:ascii="宋体" w:hAnsi="宋体" w:cs="宋体"/>
                <w:color w:val="000000"/>
                <w:kern w:val="0"/>
                <w:sz w:val="24"/>
                <w:lang w:bidi="ar"/>
              </w:rPr>
              <w:t>2罐</w:t>
            </w:r>
          </w:p>
        </w:tc>
        <w:tc>
          <w:tcPr>
            <w:tcW w:w="955" w:type="dxa"/>
            <w:tcBorders>
              <w:top w:val="single" w:color="auto" w:sz="4" w:space="0"/>
              <w:left w:val="single" w:color="auto" w:sz="4" w:space="0"/>
              <w:bottom w:val="single" w:color="auto" w:sz="4" w:space="0"/>
              <w:right w:val="single" w:color="auto" w:sz="4" w:space="0"/>
            </w:tcBorders>
            <w:vAlign w:val="center"/>
          </w:tcPr>
          <w:p w14:paraId="2102A647">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7DB1ACE8">
            <w:pPr>
              <w:widowControl/>
              <w:jc w:val="left"/>
              <w:textAlignment w:val="center"/>
              <w:rPr>
                <w:rFonts w:hint="eastAsia" w:ascii="宋体" w:hAnsi="宋体" w:cs="宋体"/>
                <w:color w:val="000000"/>
                <w:sz w:val="24"/>
                <w:lang w:bidi="ar"/>
              </w:rPr>
            </w:pPr>
            <w:r>
              <w:rPr>
                <w:rStyle w:val="6"/>
                <w:rFonts w:hint="default"/>
                <w:sz w:val="24"/>
                <w:szCs w:val="24"/>
                <w:lang w:bidi="ar"/>
              </w:rPr>
              <w:t>410A</w:t>
            </w:r>
          </w:p>
        </w:tc>
      </w:tr>
      <w:tr w14:paraId="1341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44DC71E6">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56</w:t>
            </w:r>
          </w:p>
        </w:tc>
        <w:tc>
          <w:tcPr>
            <w:tcW w:w="779" w:type="dxa"/>
            <w:tcBorders>
              <w:top w:val="single" w:color="auto" w:sz="4" w:space="0"/>
              <w:left w:val="single" w:color="auto" w:sz="4" w:space="0"/>
              <w:right w:val="single" w:color="auto" w:sz="4" w:space="0"/>
            </w:tcBorders>
            <w:vAlign w:val="center"/>
          </w:tcPr>
          <w:p w14:paraId="580A52A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焊材</w:t>
            </w:r>
          </w:p>
        </w:tc>
        <w:tc>
          <w:tcPr>
            <w:tcW w:w="661" w:type="dxa"/>
            <w:tcBorders>
              <w:top w:val="single" w:color="auto" w:sz="4" w:space="0"/>
              <w:left w:val="single" w:color="auto" w:sz="4" w:space="0"/>
              <w:right w:val="single" w:color="auto" w:sz="4" w:space="0"/>
            </w:tcBorders>
            <w:vAlign w:val="center"/>
          </w:tcPr>
          <w:p w14:paraId="1F10CEAB">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62D54A57">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B91CBBD">
            <w:pPr>
              <w:widowControl/>
              <w:jc w:val="left"/>
              <w:textAlignment w:val="center"/>
              <w:rPr>
                <w:rFonts w:hint="eastAsia" w:ascii="宋体" w:hAnsi="宋体" w:cs="宋体"/>
                <w:color w:val="000000"/>
                <w:sz w:val="24"/>
                <w:lang w:bidi="ar"/>
              </w:rPr>
            </w:pPr>
            <w:r>
              <w:rPr>
                <w:rStyle w:val="6"/>
                <w:rFonts w:hint="default"/>
                <w:sz w:val="24"/>
                <w:szCs w:val="24"/>
                <w:lang w:bidi="ar"/>
              </w:rPr>
              <w:t>银焊条、氧气，乙炔，氮气，焊接管件</w:t>
            </w:r>
          </w:p>
        </w:tc>
      </w:tr>
      <w:tr w14:paraId="04F8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63367C32">
            <w:pPr>
              <w:adjustRightInd w:val="0"/>
              <w:snapToGrid w:val="0"/>
              <w:spacing w:before="161" w:after="161"/>
              <w:jc w:val="center"/>
              <w:rPr>
                <w:rFonts w:hint="eastAsia" w:ascii="宋体" w:hAnsi="宋体" w:cs="宋体"/>
                <w:color w:val="000000"/>
                <w:sz w:val="24"/>
              </w:rPr>
            </w:pPr>
            <w:r>
              <w:rPr>
                <w:rFonts w:hint="eastAsia" w:ascii="宋体" w:hAnsi="宋体" w:cs="宋体"/>
                <w:color w:val="000000"/>
                <w:sz w:val="24"/>
              </w:rPr>
              <w:t>57</w:t>
            </w:r>
          </w:p>
        </w:tc>
        <w:tc>
          <w:tcPr>
            <w:tcW w:w="779" w:type="dxa"/>
            <w:tcBorders>
              <w:top w:val="single" w:color="auto" w:sz="4" w:space="0"/>
              <w:left w:val="single" w:color="auto" w:sz="4" w:space="0"/>
              <w:right w:val="single" w:color="auto" w:sz="4" w:space="0"/>
            </w:tcBorders>
            <w:vAlign w:val="center"/>
          </w:tcPr>
          <w:p w14:paraId="3C4777D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辅材</w:t>
            </w:r>
          </w:p>
        </w:tc>
        <w:tc>
          <w:tcPr>
            <w:tcW w:w="661" w:type="dxa"/>
            <w:tcBorders>
              <w:top w:val="single" w:color="auto" w:sz="4" w:space="0"/>
              <w:left w:val="single" w:color="auto" w:sz="4" w:space="0"/>
              <w:right w:val="single" w:color="auto" w:sz="4" w:space="0"/>
            </w:tcBorders>
            <w:vAlign w:val="center"/>
          </w:tcPr>
          <w:p w14:paraId="1CCE09C4">
            <w:pPr>
              <w:widowControl/>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27596BB0">
            <w:pPr>
              <w:adjustRightInd w:val="0"/>
              <w:snapToGrid w:val="0"/>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C84FD5B">
            <w:pPr>
              <w:widowControl/>
              <w:jc w:val="left"/>
              <w:textAlignment w:val="center"/>
              <w:rPr>
                <w:rFonts w:hint="eastAsia" w:ascii="宋体" w:hAnsi="宋体" w:cs="宋体"/>
                <w:color w:val="000000"/>
                <w:sz w:val="24"/>
                <w:lang w:bidi="ar"/>
              </w:rPr>
            </w:pPr>
            <w:r>
              <w:rPr>
                <w:rStyle w:val="6"/>
                <w:rFonts w:hint="default"/>
                <w:sz w:val="24"/>
                <w:szCs w:val="24"/>
                <w:lang w:bidi="ar"/>
              </w:rPr>
              <w:t>角铁，吊丝，螺丝、U型卡、胶带、胶水等</w:t>
            </w:r>
          </w:p>
        </w:tc>
      </w:tr>
      <w:tr w14:paraId="0597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446D8823">
            <w:pPr>
              <w:adjustRightInd w:val="0"/>
              <w:snapToGrid w:val="0"/>
              <w:spacing w:before="161" w:after="161" w:line="360" w:lineRule="auto"/>
              <w:jc w:val="center"/>
              <w:rPr>
                <w:rFonts w:hint="eastAsia" w:ascii="宋体" w:hAnsi="宋体" w:cs="宋体"/>
                <w:color w:val="000000"/>
                <w:sz w:val="24"/>
              </w:rPr>
            </w:pPr>
            <w:r>
              <w:rPr>
                <w:rFonts w:hint="eastAsia" w:ascii="宋体" w:hAnsi="宋体" w:cs="宋体"/>
                <w:color w:val="000000"/>
                <w:sz w:val="24"/>
              </w:rPr>
              <w:t>58</w:t>
            </w:r>
          </w:p>
        </w:tc>
        <w:tc>
          <w:tcPr>
            <w:tcW w:w="779" w:type="dxa"/>
            <w:tcBorders>
              <w:top w:val="single" w:color="auto" w:sz="4" w:space="0"/>
              <w:left w:val="single" w:color="auto" w:sz="4" w:space="0"/>
              <w:right w:val="single" w:color="auto" w:sz="4" w:space="0"/>
            </w:tcBorders>
            <w:vAlign w:val="center"/>
          </w:tcPr>
          <w:p w14:paraId="390C8546">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空调基础，施工安装费</w:t>
            </w:r>
          </w:p>
        </w:tc>
        <w:tc>
          <w:tcPr>
            <w:tcW w:w="661" w:type="dxa"/>
            <w:tcBorders>
              <w:top w:val="single" w:color="auto" w:sz="4" w:space="0"/>
              <w:left w:val="single" w:color="auto" w:sz="4" w:space="0"/>
              <w:right w:val="single" w:color="auto" w:sz="4" w:space="0"/>
            </w:tcBorders>
            <w:vAlign w:val="center"/>
          </w:tcPr>
          <w:p w14:paraId="3061B11D">
            <w:pPr>
              <w:widowControl/>
              <w:spacing w:line="360" w:lineRule="auto"/>
              <w:jc w:val="center"/>
              <w:textAlignment w:val="center"/>
              <w:rPr>
                <w:rFonts w:hint="eastAsia" w:ascii="宋体" w:hAnsi="宋体" w:cs="宋体"/>
                <w:sz w:val="24"/>
              </w:rPr>
            </w:pPr>
            <w:r>
              <w:rPr>
                <w:rFonts w:hint="eastAsia" w:ascii="宋体" w:hAnsi="宋体" w:cs="宋体"/>
                <w:color w:val="000000"/>
                <w:kern w:val="0"/>
                <w:sz w:val="24"/>
                <w:lang w:bidi="ar"/>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2ED4617B">
            <w:pPr>
              <w:adjustRightInd w:val="0"/>
              <w:snapToGrid w:val="0"/>
              <w:spacing w:line="360" w:lineRule="auto"/>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4AC6B26">
            <w:pPr>
              <w:widowControl/>
              <w:spacing w:line="360" w:lineRule="auto"/>
              <w:jc w:val="left"/>
              <w:textAlignment w:val="center"/>
              <w:rPr>
                <w:rFonts w:hint="eastAsia" w:ascii="宋体" w:hAnsi="宋体" w:cs="宋体"/>
                <w:color w:val="000000"/>
                <w:sz w:val="24"/>
                <w:lang w:bidi="ar"/>
              </w:rPr>
            </w:pPr>
            <w:r>
              <w:rPr>
                <w:rStyle w:val="6"/>
                <w:rFonts w:hint="default"/>
                <w:sz w:val="24"/>
                <w:szCs w:val="24"/>
                <w:lang w:bidi="ar"/>
              </w:rPr>
              <w:t>土建基础，砖混基础，C30混凝土基础，设备基础设计单位面积（平方米）承重不小于350kg，基础大小根据需要施工，可根据需要建设简易棚房，用于空调</w:t>
            </w:r>
            <w:r>
              <w:rPr>
                <w:rStyle w:val="6"/>
                <w:sz w:val="24"/>
                <w:szCs w:val="24"/>
                <w:lang w:bidi="ar"/>
              </w:rPr>
              <w:t>机组防火</w:t>
            </w:r>
            <w:r>
              <w:rPr>
                <w:rStyle w:val="6"/>
                <w:rFonts w:hint="default"/>
                <w:sz w:val="24"/>
                <w:szCs w:val="24"/>
                <w:lang w:bidi="ar"/>
              </w:rPr>
              <w:t>防尘防雨。</w:t>
            </w:r>
          </w:p>
        </w:tc>
      </w:tr>
      <w:tr w14:paraId="5519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68" w:type="dxa"/>
            <w:tcBorders>
              <w:top w:val="single" w:color="auto" w:sz="4" w:space="0"/>
              <w:left w:val="single" w:color="auto" w:sz="4" w:space="0"/>
              <w:right w:val="single" w:color="auto" w:sz="4" w:space="0"/>
            </w:tcBorders>
            <w:vAlign w:val="center"/>
          </w:tcPr>
          <w:p w14:paraId="1C05B793">
            <w:pPr>
              <w:adjustRightInd w:val="0"/>
              <w:snapToGrid w:val="0"/>
              <w:spacing w:before="161" w:after="161" w:line="360" w:lineRule="auto"/>
              <w:jc w:val="center"/>
              <w:rPr>
                <w:rFonts w:hint="eastAsia" w:ascii="宋体" w:hAnsi="宋体" w:cs="宋体"/>
                <w:color w:val="000000"/>
                <w:sz w:val="24"/>
              </w:rPr>
            </w:pPr>
            <w:r>
              <w:rPr>
                <w:rFonts w:hint="eastAsia" w:ascii="宋体" w:hAnsi="宋体" w:cs="宋体"/>
                <w:color w:val="000000"/>
                <w:sz w:val="24"/>
              </w:rPr>
              <w:t>59</w:t>
            </w:r>
          </w:p>
        </w:tc>
        <w:tc>
          <w:tcPr>
            <w:tcW w:w="779" w:type="dxa"/>
            <w:tcBorders>
              <w:top w:val="single" w:color="auto" w:sz="4" w:space="0"/>
              <w:left w:val="single" w:color="auto" w:sz="4" w:space="0"/>
              <w:right w:val="single" w:color="auto" w:sz="4" w:space="0"/>
            </w:tcBorders>
            <w:vAlign w:val="center"/>
          </w:tcPr>
          <w:p w14:paraId="22603FD8">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排风系统</w:t>
            </w:r>
          </w:p>
        </w:tc>
        <w:tc>
          <w:tcPr>
            <w:tcW w:w="661" w:type="dxa"/>
            <w:tcBorders>
              <w:top w:val="single" w:color="auto" w:sz="4" w:space="0"/>
              <w:left w:val="single" w:color="auto" w:sz="4" w:space="0"/>
              <w:right w:val="single" w:color="auto" w:sz="4" w:space="0"/>
            </w:tcBorders>
            <w:vAlign w:val="center"/>
          </w:tcPr>
          <w:p w14:paraId="617E1935">
            <w:pPr>
              <w:spacing w:line="360" w:lineRule="auto"/>
              <w:jc w:val="center"/>
              <w:rPr>
                <w:rFonts w:hint="eastAsia" w:ascii="宋体" w:hAnsi="宋体" w:cs="宋体"/>
                <w:sz w:val="24"/>
              </w:rPr>
            </w:pPr>
            <w:r>
              <w:rPr>
                <w:rFonts w:hint="eastAsia" w:ascii="宋体" w:hAnsi="宋体" w:cs="宋体"/>
                <w:sz w:val="24"/>
              </w:rPr>
              <w:t>1项</w:t>
            </w:r>
          </w:p>
        </w:tc>
        <w:tc>
          <w:tcPr>
            <w:tcW w:w="955" w:type="dxa"/>
            <w:tcBorders>
              <w:top w:val="single" w:color="auto" w:sz="4" w:space="0"/>
              <w:left w:val="single" w:color="auto" w:sz="4" w:space="0"/>
              <w:bottom w:val="single" w:color="auto" w:sz="4" w:space="0"/>
              <w:right w:val="single" w:color="auto" w:sz="4" w:space="0"/>
            </w:tcBorders>
            <w:vAlign w:val="center"/>
          </w:tcPr>
          <w:p w14:paraId="3D99FAFE">
            <w:pPr>
              <w:adjustRightInd w:val="0"/>
              <w:snapToGrid w:val="0"/>
              <w:spacing w:line="360" w:lineRule="auto"/>
              <w:jc w:val="center"/>
              <w:rPr>
                <w:rFonts w:hint="eastAsia" w:ascii="宋体" w:hAnsi="宋体" w:cs="宋体"/>
                <w:sz w:val="24"/>
              </w:rPr>
            </w:pPr>
            <w:r>
              <w:rPr>
                <w:rFonts w:hint="eastAsia" w:ascii="宋体" w:hAnsi="宋体" w:cs="宋体"/>
                <w:sz w:val="24"/>
              </w:rPr>
              <w:t>功能、性能及技术指标</w:t>
            </w:r>
          </w:p>
        </w:tc>
        <w:tc>
          <w:tcPr>
            <w:tcW w:w="6572" w:type="dxa"/>
            <w:tcBorders>
              <w:top w:val="single" w:color="auto" w:sz="4" w:space="0"/>
              <w:left w:val="single" w:color="auto" w:sz="4" w:space="0"/>
              <w:bottom w:val="single" w:color="auto" w:sz="4" w:space="0"/>
              <w:right w:val="single" w:color="auto" w:sz="4" w:space="0"/>
            </w:tcBorders>
            <w:vAlign w:val="center"/>
          </w:tcPr>
          <w:p w14:paraId="2DB2AFD1">
            <w:pPr>
              <w:widowControl/>
              <w:spacing w:line="360" w:lineRule="auto"/>
              <w:jc w:val="left"/>
              <w:textAlignment w:val="center"/>
              <w:rPr>
                <w:rStyle w:val="6"/>
                <w:rFonts w:hint="default"/>
                <w:sz w:val="24"/>
                <w:szCs w:val="24"/>
                <w:lang w:bidi="ar"/>
              </w:rPr>
            </w:pPr>
            <w:r>
              <w:rPr>
                <w:rStyle w:val="6"/>
                <w:rFonts w:hint="default"/>
                <w:sz w:val="24"/>
                <w:szCs w:val="24"/>
                <w:lang w:bidi="ar"/>
              </w:rPr>
              <w:t>排风系统</w:t>
            </w:r>
          </w:p>
          <w:p w14:paraId="573EBBF6">
            <w:pPr>
              <w:widowControl/>
              <w:spacing w:line="360" w:lineRule="auto"/>
              <w:jc w:val="left"/>
              <w:textAlignment w:val="center"/>
              <w:rPr>
                <w:rStyle w:val="6"/>
                <w:rFonts w:hint="default"/>
                <w:sz w:val="24"/>
                <w:szCs w:val="24"/>
                <w:lang w:bidi="ar"/>
              </w:rPr>
            </w:pPr>
            <w:r>
              <w:rPr>
                <w:rStyle w:val="6"/>
                <w:rFonts w:hint="default"/>
                <w:sz w:val="24"/>
                <w:szCs w:val="24"/>
                <w:lang w:bidi="ar"/>
              </w:rPr>
              <w:t>1.材质：风管采用优质镀锌板制作而成，风管现场进行加工，尺寸根据需要定制，风机采用国标优质风机，纯铜电芯，可全年365天持续运行。</w:t>
            </w:r>
          </w:p>
          <w:p w14:paraId="1CBDB678">
            <w:pPr>
              <w:widowControl/>
              <w:spacing w:line="360" w:lineRule="auto"/>
              <w:jc w:val="left"/>
              <w:textAlignment w:val="center"/>
              <w:rPr>
                <w:rStyle w:val="6"/>
                <w:rFonts w:hint="default"/>
                <w:sz w:val="24"/>
                <w:szCs w:val="24"/>
                <w:lang w:bidi="ar"/>
              </w:rPr>
            </w:pPr>
            <w:r>
              <w:rPr>
                <w:rStyle w:val="6"/>
                <w:rFonts w:hint="default"/>
                <w:sz w:val="24"/>
                <w:szCs w:val="24"/>
                <w:lang w:bidi="ar"/>
              </w:rPr>
              <w:t>2.采用吊装，高度根据现场施工，国标吊丝，加厚角铁吊件。</w:t>
            </w:r>
          </w:p>
          <w:p w14:paraId="350DD4DD">
            <w:pPr>
              <w:widowControl/>
              <w:spacing w:line="360" w:lineRule="auto"/>
              <w:jc w:val="left"/>
              <w:textAlignment w:val="center"/>
              <w:rPr>
                <w:rStyle w:val="6"/>
                <w:rFonts w:hint="default"/>
                <w:sz w:val="24"/>
                <w:szCs w:val="24"/>
                <w:lang w:bidi="ar"/>
              </w:rPr>
            </w:pPr>
            <w:r>
              <w:rPr>
                <w:rStyle w:val="6"/>
                <w:rFonts w:hint="default"/>
                <w:sz w:val="24"/>
                <w:szCs w:val="24"/>
                <w:lang w:bidi="ar"/>
              </w:rPr>
              <w:t>3.材质：优质橡塑保温棉，环保防火，经久耐用。</w:t>
            </w:r>
          </w:p>
          <w:p w14:paraId="6EABEFC2">
            <w:pPr>
              <w:widowControl/>
              <w:spacing w:line="360" w:lineRule="auto"/>
              <w:jc w:val="left"/>
              <w:textAlignment w:val="center"/>
              <w:rPr>
                <w:rFonts w:hint="eastAsia" w:ascii="宋体" w:hAnsi="宋体" w:cs="宋体"/>
                <w:color w:val="000000"/>
                <w:sz w:val="24"/>
                <w:lang w:bidi="ar"/>
              </w:rPr>
            </w:pPr>
            <w:r>
              <w:rPr>
                <w:rStyle w:val="6"/>
                <w:rFonts w:hint="default"/>
                <w:sz w:val="24"/>
                <w:szCs w:val="24"/>
                <w:lang w:bidi="ar"/>
              </w:rPr>
              <w:t>4.厚度：保温棉厚度20mm，风管接口及阀门处全覆盖。</w:t>
            </w:r>
          </w:p>
        </w:tc>
      </w:tr>
      <w:tr w14:paraId="4747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08" w:type="dxa"/>
            <w:gridSpan w:val="3"/>
            <w:tcBorders>
              <w:top w:val="single" w:color="auto" w:sz="4" w:space="0"/>
              <w:left w:val="single" w:color="auto" w:sz="4" w:space="0"/>
              <w:bottom w:val="single" w:color="auto" w:sz="4" w:space="0"/>
              <w:right w:val="single" w:color="auto" w:sz="4" w:space="0"/>
            </w:tcBorders>
            <w:vAlign w:val="center"/>
          </w:tcPr>
          <w:p w14:paraId="60A30B2B">
            <w:pPr>
              <w:widowControl/>
              <w:adjustRightInd w:val="0"/>
              <w:snapToGrid w:val="0"/>
              <w:spacing w:line="360" w:lineRule="auto"/>
              <w:jc w:val="center"/>
              <w:rPr>
                <w:rFonts w:hint="eastAsia" w:ascii="宋体" w:hAnsi="宋体" w:cs="宋体"/>
                <w:sz w:val="24"/>
              </w:rPr>
            </w:pPr>
            <w:r>
              <w:rPr>
                <w:rFonts w:hint="eastAsia" w:ascii="宋体" w:hAnsi="宋体" w:cs="宋体"/>
                <w:sz w:val="24"/>
              </w:rPr>
              <w:t>备注：</w:t>
            </w:r>
          </w:p>
        </w:tc>
        <w:tc>
          <w:tcPr>
            <w:tcW w:w="7527" w:type="dxa"/>
            <w:gridSpan w:val="2"/>
            <w:tcBorders>
              <w:top w:val="single" w:color="auto" w:sz="4" w:space="0"/>
              <w:left w:val="single" w:color="auto" w:sz="4" w:space="0"/>
              <w:bottom w:val="single" w:color="auto" w:sz="4" w:space="0"/>
              <w:right w:val="single" w:color="auto" w:sz="4" w:space="0"/>
            </w:tcBorders>
            <w:vAlign w:val="center"/>
          </w:tcPr>
          <w:p w14:paraId="69F06B0D">
            <w:pPr>
              <w:widowControl/>
              <w:adjustRightInd w:val="0"/>
              <w:snapToGrid w:val="0"/>
              <w:spacing w:line="360" w:lineRule="auto"/>
              <w:jc w:val="left"/>
              <w:rPr>
                <w:rFonts w:hint="eastAsia" w:ascii="宋体" w:hAnsi="宋体" w:cs="宋体"/>
                <w:sz w:val="24"/>
              </w:rPr>
            </w:pPr>
            <w:r>
              <w:rPr>
                <w:rFonts w:hint="eastAsia" w:ascii="宋体" w:hAnsi="宋体" w:cs="宋体"/>
                <w:sz w:val="24"/>
              </w:rPr>
              <w:t>1.后期施工，图纸清单根据业主具体需求调整。</w:t>
            </w:r>
          </w:p>
        </w:tc>
      </w:tr>
      <w:tr w14:paraId="69C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08" w:type="dxa"/>
            <w:gridSpan w:val="3"/>
            <w:tcBorders>
              <w:top w:val="single" w:color="auto" w:sz="4" w:space="0"/>
              <w:left w:val="single" w:color="auto" w:sz="4" w:space="0"/>
              <w:bottom w:val="single" w:color="auto" w:sz="4" w:space="0"/>
              <w:right w:val="single" w:color="auto" w:sz="4" w:space="0"/>
            </w:tcBorders>
            <w:vAlign w:val="center"/>
          </w:tcPr>
          <w:p w14:paraId="5C7EE21D">
            <w:pPr>
              <w:widowControl/>
              <w:adjustRightInd w:val="0"/>
              <w:snapToGrid w:val="0"/>
              <w:spacing w:line="360" w:lineRule="auto"/>
              <w:jc w:val="center"/>
              <w:rPr>
                <w:rFonts w:hint="eastAsia" w:ascii="宋体" w:hAnsi="宋体" w:cs="宋体"/>
                <w:sz w:val="24"/>
              </w:rPr>
            </w:pPr>
            <w:r>
              <w:rPr>
                <w:rFonts w:hint="eastAsia" w:ascii="宋体" w:hAnsi="宋体" w:cs="宋体"/>
                <w:sz w:val="24"/>
              </w:rPr>
              <w:t>质量标准</w:t>
            </w:r>
          </w:p>
        </w:tc>
        <w:tc>
          <w:tcPr>
            <w:tcW w:w="7527" w:type="dxa"/>
            <w:gridSpan w:val="2"/>
            <w:tcBorders>
              <w:top w:val="single" w:color="auto" w:sz="4" w:space="0"/>
              <w:left w:val="single" w:color="auto" w:sz="4" w:space="0"/>
              <w:bottom w:val="single" w:color="auto" w:sz="4" w:space="0"/>
              <w:right w:val="single" w:color="auto" w:sz="4" w:space="0"/>
            </w:tcBorders>
            <w:vAlign w:val="center"/>
          </w:tcPr>
          <w:p w14:paraId="0AB556A5">
            <w:pPr>
              <w:widowControl/>
              <w:adjustRightInd w:val="0"/>
              <w:snapToGrid w:val="0"/>
              <w:spacing w:line="360" w:lineRule="auto"/>
              <w:jc w:val="center"/>
              <w:rPr>
                <w:rFonts w:hint="eastAsia" w:ascii="宋体" w:hAnsi="宋体" w:cs="宋体"/>
                <w:sz w:val="24"/>
              </w:rPr>
            </w:pPr>
            <w:r>
              <w:rPr>
                <w:rFonts w:hint="eastAsia" w:ascii="宋体" w:hAnsi="宋体" w:cs="宋体"/>
                <w:sz w:val="24"/>
              </w:rPr>
              <w:t>合格</w:t>
            </w:r>
          </w:p>
        </w:tc>
      </w:tr>
      <w:tr w14:paraId="182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08" w:type="dxa"/>
            <w:gridSpan w:val="3"/>
            <w:tcBorders>
              <w:top w:val="single" w:color="auto" w:sz="4" w:space="0"/>
              <w:left w:val="single" w:color="auto" w:sz="4" w:space="0"/>
              <w:bottom w:val="single" w:color="auto" w:sz="4" w:space="0"/>
              <w:right w:val="single" w:color="auto" w:sz="4" w:space="0"/>
            </w:tcBorders>
            <w:vAlign w:val="center"/>
          </w:tcPr>
          <w:p w14:paraId="76DF0F44">
            <w:pPr>
              <w:widowControl/>
              <w:adjustRightInd w:val="0"/>
              <w:snapToGrid w:val="0"/>
              <w:spacing w:line="360" w:lineRule="auto"/>
              <w:jc w:val="center"/>
              <w:rPr>
                <w:rFonts w:hint="eastAsia" w:ascii="宋体" w:hAnsi="宋体" w:cs="宋体"/>
                <w:sz w:val="24"/>
              </w:rPr>
            </w:pPr>
            <w:r>
              <w:rPr>
                <w:rFonts w:hint="eastAsia" w:ascii="宋体" w:hAnsi="宋体" w:cs="宋体"/>
                <w:sz w:val="24"/>
              </w:rPr>
              <w:t>验收条件及标准</w:t>
            </w:r>
          </w:p>
        </w:tc>
        <w:tc>
          <w:tcPr>
            <w:tcW w:w="7527" w:type="dxa"/>
            <w:gridSpan w:val="2"/>
            <w:tcBorders>
              <w:top w:val="single" w:color="auto" w:sz="4" w:space="0"/>
              <w:left w:val="single" w:color="auto" w:sz="4" w:space="0"/>
              <w:bottom w:val="single" w:color="auto" w:sz="4" w:space="0"/>
              <w:right w:val="single" w:color="auto" w:sz="4" w:space="0"/>
            </w:tcBorders>
            <w:vAlign w:val="center"/>
          </w:tcPr>
          <w:p w14:paraId="6659A541">
            <w:pPr>
              <w:widowControl/>
              <w:adjustRightInd w:val="0"/>
              <w:snapToGrid w:val="0"/>
              <w:spacing w:line="360" w:lineRule="auto"/>
              <w:jc w:val="center"/>
              <w:rPr>
                <w:rFonts w:hint="eastAsia" w:ascii="宋体" w:hAnsi="宋体" w:cs="宋体"/>
                <w:sz w:val="24"/>
              </w:rPr>
            </w:pPr>
            <w:r>
              <w:rPr>
                <w:rFonts w:hint="eastAsia" w:ascii="宋体" w:hAnsi="宋体" w:cs="宋体"/>
                <w:sz w:val="24"/>
              </w:rPr>
              <w:t>按照招标参数进行</w:t>
            </w:r>
          </w:p>
        </w:tc>
      </w:tr>
      <w:tr w14:paraId="6C10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8" w:type="dxa"/>
            <w:gridSpan w:val="3"/>
            <w:tcBorders>
              <w:top w:val="single" w:color="auto" w:sz="4" w:space="0"/>
              <w:left w:val="single" w:color="auto" w:sz="4" w:space="0"/>
              <w:bottom w:val="single" w:color="auto" w:sz="4" w:space="0"/>
              <w:right w:val="single" w:color="auto" w:sz="4" w:space="0"/>
            </w:tcBorders>
            <w:vAlign w:val="center"/>
          </w:tcPr>
          <w:p w14:paraId="7346D7EE">
            <w:pPr>
              <w:widowControl/>
              <w:adjustRightInd w:val="0"/>
              <w:snapToGrid w:val="0"/>
              <w:spacing w:line="360" w:lineRule="auto"/>
              <w:jc w:val="center"/>
              <w:rPr>
                <w:rFonts w:hint="eastAsia" w:ascii="宋体" w:hAnsi="宋体" w:cs="宋体"/>
                <w:sz w:val="24"/>
              </w:rPr>
            </w:pPr>
            <w:r>
              <w:rPr>
                <w:rFonts w:hint="eastAsia" w:ascii="宋体" w:hAnsi="宋体" w:cs="宋体"/>
                <w:sz w:val="24"/>
              </w:rPr>
              <w:t>验收方法及方案</w:t>
            </w:r>
          </w:p>
        </w:tc>
        <w:tc>
          <w:tcPr>
            <w:tcW w:w="7527" w:type="dxa"/>
            <w:gridSpan w:val="2"/>
            <w:tcBorders>
              <w:top w:val="single" w:color="auto" w:sz="4" w:space="0"/>
              <w:left w:val="single" w:color="auto" w:sz="4" w:space="0"/>
              <w:bottom w:val="single" w:color="auto" w:sz="4" w:space="0"/>
              <w:right w:val="single" w:color="auto" w:sz="4" w:space="0"/>
            </w:tcBorders>
            <w:vAlign w:val="center"/>
          </w:tcPr>
          <w:p w14:paraId="7FD6BCAB">
            <w:pPr>
              <w:widowControl/>
              <w:adjustRightInd w:val="0"/>
              <w:snapToGrid w:val="0"/>
              <w:spacing w:line="360" w:lineRule="auto"/>
              <w:jc w:val="center"/>
              <w:rPr>
                <w:rFonts w:hint="eastAsia" w:ascii="宋体" w:hAnsi="宋体" w:cs="宋体"/>
                <w:sz w:val="24"/>
              </w:rPr>
            </w:pPr>
            <w:r>
              <w:rPr>
                <w:rFonts w:hint="eastAsia" w:ascii="宋体" w:hAnsi="宋体" w:cs="宋体"/>
                <w:sz w:val="24"/>
              </w:rPr>
              <w:t>安装调试完毕后验收，按照学校验收程序进行</w:t>
            </w:r>
          </w:p>
        </w:tc>
      </w:tr>
    </w:tbl>
    <w:p w14:paraId="603B7E6A">
      <w:pPr>
        <w:spacing w:line="360" w:lineRule="auto"/>
        <w:rPr>
          <w:rFonts w:hint="eastAsia" w:ascii="宋体" w:hAnsi="宋体" w:cs="宋体"/>
          <w:b/>
          <w:bCs/>
          <w:sz w:val="24"/>
        </w:rPr>
      </w:pPr>
      <w:r>
        <w:rPr>
          <w:rFonts w:hint="eastAsia" w:ascii="宋体" w:hAnsi="宋体" w:cs="宋体"/>
          <w:b/>
          <w:bCs/>
          <w:sz w:val="24"/>
        </w:rPr>
        <w:t>二、商务要求</w:t>
      </w:r>
    </w:p>
    <w:tbl>
      <w:tblPr>
        <w:tblStyle w:val="3"/>
        <w:tblW w:w="94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7553"/>
      </w:tblGrid>
      <w:tr w14:paraId="7C2A0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656D996C">
            <w:pPr>
              <w:spacing w:line="360" w:lineRule="auto"/>
              <w:jc w:val="center"/>
              <w:rPr>
                <w:rFonts w:hint="eastAsia" w:ascii="宋体" w:hAnsi="宋体" w:cs="宋体"/>
                <w:sz w:val="24"/>
                <w:szCs w:val="32"/>
              </w:rPr>
            </w:pPr>
            <w:bookmarkStart w:id="2" w:name="_Toc14196"/>
            <w:r>
              <w:rPr>
                <w:rFonts w:hint="eastAsia" w:ascii="宋体" w:hAnsi="宋体" w:cs="宋体"/>
                <w:sz w:val="24"/>
                <w:szCs w:val="32"/>
              </w:rPr>
              <w:t>质保期</w:t>
            </w:r>
            <w:bookmarkEnd w:id="2"/>
          </w:p>
        </w:tc>
        <w:tc>
          <w:tcPr>
            <w:tcW w:w="7553" w:type="dxa"/>
            <w:tcBorders>
              <w:top w:val="single" w:color="auto" w:sz="4" w:space="0"/>
              <w:left w:val="single" w:color="auto" w:sz="4" w:space="0"/>
              <w:bottom w:val="single" w:color="auto" w:sz="4" w:space="0"/>
              <w:right w:val="single" w:color="auto" w:sz="4" w:space="0"/>
            </w:tcBorders>
            <w:vAlign w:val="center"/>
          </w:tcPr>
          <w:p w14:paraId="38A3BA2C">
            <w:pPr>
              <w:spacing w:line="360" w:lineRule="auto"/>
              <w:rPr>
                <w:rFonts w:hint="eastAsia" w:ascii="宋体" w:hAnsi="宋体" w:cs="宋体"/>
                <w:sz w:val="24"/>
                <w:szCs w:val="32"/>
              </w:rPr>
            </w:pPr>
            <w:r>
              <w:rPr>
                <w:rFonts w:hint="eastAsia" w:ascii="宋体" w:hAnsi="宋体" w:cs="宋体"/>
                <w:sz w:val="24"/>
                <w:szCs w:val="32"/>
              </w:rPr>
              <w:t>3年</w:t>
            </w:r>
          </w:p>
        </w:tc>
      </w:tr>
      <w:tr w14:paraId="7BFD7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7251CDCA">
            <w:pPr>
              <w:spacing w:line="360" w:lineRule="auto"/>
              <w:jc w:val="center"/>
              <w:rPr>
                <w:rFonts w:hint="eastAsia" w:ascii="宋体" w:hAnsi="宋体" w:cs="宋体"/>
                <w:sz w:val="24"/>
                <w:szCs w:val="32"/>
              </w:rPr>
            </w:pPr>
            <w:bookmarkStart w:id="3" w:name="_Toc8932"/>
            <w:r>
              <w:rPr>
                <w:rFonts w:hint="eastAsia" w:ascii="宋体" w:hAnsi="宋体" w:cs="宋体"/>
                <w:sz w:val="24"/>
                <w:szCs w:val="32"/>
              </w:rPr>
              <w:t>售后技术服务要求</w:t>
            </w:r>
            <w:bookmarkEnd w:id="3"/>
          </w:p>
        </w:tc>
        <w:tc>
          <w:tcPr>
            <w:tcW w:w="7553" w:type="dxa"/>
            <w:tcBorders>
              <w:top w:val="single" w:color="auto" w:sz="4" w:space="0"/>
              <w:left w:val="single" w:color="auto" w:sz="4" w:space="0"/>
              <w:bottom w:val="single" w:color="auto" w:sz="4" w:space="0"/>
              <w:right w:val="single" w:color="auto" w:sz="4" w:space="0"/>
            </w:tcBorders>
            <w:vAlign w:val="center"/>
          </w:tcPr>
          <w:p w14:paraId="4750A602">
            <w:pPr>
              <w:spacing w:line="360" w:lineRule="auto"/>
              <w:rPr>
                <w:rFonts w:hint="eastAsia" w:ascii="宋体" w:hAnsi="宋体" w:cs="宋体"/>
                <w:sz w:val="24"/>
                <w:szCs w:val="32"/>
              </w:rPr>
            </w:pPr>
            <w:r>
              <w:rPr>
                <w:rFonts w:hint="eastAsia" w:ascii="宋体" w:hAnsi="宋体" w:cs="宋体"/>
                <w:sz w:val="24"/>
                <w:szCs w:val="32"/>
              </w:rPr>
              <w:t>3年保修期内仪器配件非人为误操作因素的损害，给予免费更换，配件保修期相应延长。</w:t>
            </w:r>
          </w:p>
        </w:tc>
      </w:tr>
      <w:tr w14:paraId="08EC6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46A42261">
            <w:pPr>
              <w:spacing w:line="360" w:lineRule="auto"/>
              <w:jc w:val="center"/>
              <w:rPr>
                <w:rFonts w:hint="eastAsia" w:ascii="宋体" w:hAnsi="宋体" w:cs="宋体"/>
                <w:sz w:val="24"/>
                <w:szCs w:val="32"/>
              </w:rPr>
            </w:pPr>
            <w:bookmarkStart w:id="4" w:name="_Toc23109"/>
            <w:r>
              <w:rPr>
                <w:rFonts w:hint="eastAsia" w:ascii="宋体" w:hAnsi="宋体" w:cs="宋体"/>
                <w:sz w:val="24"/>
                <w:szCs w:val="32"/>
              </w:rPr>
              <w:t>交货期</w:t>
            </w:r>
          </w:p>
        </w:tc>
        <w:tc>
          <w:tcPr>
            <w:tcW w:w="7553" w:type="dxa"/>
            <w:tcBorders>
              <w:top w:val="single" w:color="auto" w:sz="4" w:space="0"/>
              <w:left w:val="single" w:color="auto" w:sz="4" w:space="0"/>
              <w:bottom w:val="single" w:color="auto" w:sz="4" w:space="0"/>
              <w:right w:val="single" w:color="auto" w:sz="4" w:space="0"/>
            </w:tcBorders>
            <w:vAlign w:val="center"/>
          </w:tcPr>
          <w:p w14:paraId="21C7CC11">
            <w:pPr>
              <w:spacing w:line="360" w:lineRule="auto"/>
              <w:rPr>
                <w:rFonts w:hint="eastAsia" w:ascii="宋体" w:hAnsi="宋体" w:cs="宋体"/>
                <w:sz w:val="24"/>
                <w:szCs w:val="32"/>
              </w:rPr>
            </w:pPr>
            <w:r>
              <w:rPr>
                <w:rFonts w:hint="eastAsia" w:ascii="宋体" w:hAnsi="宋体" w:cs="宋体"/>
                <w:sz w:val="24"/>
                <w:szCs w:val="32"/>
              </w:rPr>
              <w:t>合同签订后90个工作日内送达至采购人指定地点并安装调试完毕，达到项目初验的条件。</w:t>
            </w:r>
          </w:p>
        </w:tc>
      </w:tr>
      <w:tr w14:paraId="4BA0F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6F2E7FB5">
            <w:pPr>
              <w:spacing w:line="360" w:lineRule="auto"/>
              <w:jc w:val="center"/>
              <w:rPr>
                <w:rFonts w:hint="eastAsia" w:ascii="宋体" w:hAnsi="宋体" w:cs="宋体"/>
                <w:sz w:val="24"/>
                <w:szCs w:val="32"/>
              </w:rPr>
            </w:pPr>
            <w:r>
              <w:rPr>
                <w:rFonts w:hint="eastAsia" w:ascii="宋体" w:hAnsi="宋体" w:cs="宋体"/>
                <w:sz w:val="24"/>
                <w:szCs w:val="32"/>
              </w:rPr>
              <w:t>交货地点</w:t>
            </w:r>
          </w:p>
        </w:tc>
        <w:tc>
          <w:tcPr>
            <w:tcW w:w="7553" w:type="dxa"/>
            <w:tcBorders>
              <w:top w:val="single" w:color="auto" w:sz="4" w:space="0"/>
              <w:left w:val="single" w:color="auto" w:sz="4" w:space="0"/>
              <w:bottom w:val="single" w:color="auto" w:sz="4" w:space="0"/>
              <w:right w:val="single" w:color="auto" w:sz="4" w:space="0"/>
            </w:tcBorders>
            <w:vAlign w:val="center"/>
          </w:tcPr>
          <w:p w14:paraId="65E6358B">
            <w:pPr>
              <w:spacing w:line="360" w:lineRule="auto"/>
              <w:rPr>
                <w:rFonts w:hint="eastAsia" w:ascii="宋体" w:hAnsi="宋体" w:cs="宋体"/>
                <w:sz w:val="24"/>
                <w:szCs w:val="32"/>
              </w:rPr>
            </w:pPr>
            <w:r>
              <w:rPr>
                <w:rFonts w:hint="eastAsia" w:ascii="宋体" w:hAnsi="宋体" w:cs="宋体"/>
                <w:sz w:val="24"/>
                <w:szCs w:val="32"/>
              </w:rPr>
              <w:t>黄淮学院</w:t>
            </w:r>
          </w:p>
        </w:tc>
      </w:tr>
      <w:tr w14:paraId="24EAF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799CF5CE">
            <w:pPr>
              <w:spacing w:line="360" w:lineRule="auto"/>
              <w:jc w:val="center"/>
              <w:rPr>
                <w:rFonts w:hint="eastAsia" w:ascii="宋体" w:hAnsi="宋体" w:cs="宋体"/>
                <w:sz w:val="24"/>
                <w:szCs w:val="32"/>
              </w:rPr>
            </w:pPr>
            <w:r>
              <w:rPr>
                <w:rFonts w:hint="eastAsia" w:ascii="宋体" w:hAnsi="宋体" w:cs="宋体"/>
                <w:sz w:val="24"/>
                <w:szCs w:val="32"/>
              </w:rPr>
              <w:t>合同履行期限</w:t>
            </w:r>
          </w:p>
        </w:tc>
        <w:tc>
          <w:tcPr>
            <w:tcW w:w="7553" w:type="dxa"/>
            <w:tcBorders>
              <w:top w:val="single" w:color="auto" w:sz="4" w:space="0"/>
              <w:left w:val="single" w:color="auto" w:sz="4" w:space="0"/>
              <w:bottom w:val="single" w:color="auto" w:sz="4" w:space="0"/>
              <w:right w:val="single" w:color="auto" w:sz="4" w:space="0"/>
            </w:tcBorders>
            <w:vAlign w:val="center"/>
          </w:tcPr>
          <w:p w14:paraId="158EDE18">
            <w:pPr>
              <w:spacing w:line="360" w:lineRule="auto"/>
              <w:rPr>
                <w:rFonts w:hint="eastAsia" w:ascii="宋体" w:hAnsi="宋体" w:cs="宋体"/>
                <w:sz w:val="24"/>
                <w:szCs w:val="32"/>
              </w:rPr>
            </w:pPr>
            <w:r>
              <w:rPr>
                <w:rFonts w:hint="eastAsia" w:ascii="宋体" w:hAnsi="宋体" w:cs="宋体"/>
                <w:sz w:val="24"/>
                <w:szCs w:val="32"/>
              </w:rPr>
              <w:t>合同签订之日起至质保期结束。</w:t>
            </w:r>
          </w:p>
        </w:tc>
      </w:tr>
      <w:tr w14:paraId="0353A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64BBF570">
            <w:pPr>
              <w:spacing w:line="360" w:lineRule="auto"/>
              <w:jc w:val="center"/>
              <w:rPr>
                <w:rFonts w:hint="eastAsia" w:ascii="宋体" w:hAnsi="宋体" w:cs="宋体"/>
                <w:sz w:val="24"/>
                <w:szCs w:val="32"/>
              </w:rPr>
            </w:pPr>
            <w:r>
              <w:rPr>
                <w:rFonts w:hint="eastAsia" w:ascii="宋体" w:hAnsi="宋体" w:cs="宋体"/>
                <w:sz w:val="24"/>
                <w:szCs w:val="32"/>
              </w:rPr>
              <w:t>合同签订时间</w:t>
            </w:r>
            <w:bookmarkEnd w:id="4"/>
          </w:p>
        </w:tc>
        <w:tc>
          <w:tcPr>
            <w:tcW w:w="7553" w:type="dxa"/>
            <w:tcBorders>
              <w:top w:val="single" w:color="auto" w:sz="4" w:space="0"/>
              <w:left w:val="single" w:color="auto" w:sz="4" w:space="0"/>
              <w:bottom w:val="single" w:color="auto" w:sz="4" w:space="0"/>
              <w:right w:val="single" w:color="auto" w:sz="4" w:space="0"/>
            </w:tcBorders>
            <w:vAlign w:val="center"/>
          </w:tcPr>
          <w:p w14:paraId="19C3B06B">
            <w:pPr>
              <w:spacing w:line="360" w:lineRule="auto"/>
              <w:rPr>
                <w:rFonts w:hint="eastAsia" w:ascii="宋体" w:hAnsi="宋体" w:cs="宋体"/>
                <w:sz w:val="24"/>
                <w:szCs w:val="32"/>
              </w:rPr>
            </w:pPr>
            <w:bookmarkStart w:id="5" w:name="_Toc7942"/>
            <w:r>
              <w:rPr>
                <w:rFonts w:hint="eastAsia" w:ascii="宋体" w:hAnsi="宋体" w:cs="宋体"/>
                <w:sz w:val="24"/>
                <w:szCs w:val="32"/>
              </w:rPr>
              <w:t>合同签订时间：成交通知书发出之日起5日内。</w:t>
            </w:r>
            <w:bookmarkEnd w:id="5"/>
          </w:p>
        </w:tc>
      </w:tr>
      <w:tr w14:paraId="3048E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3C32C211">
            <w:pPr>
              <w:spacing w:line="360" w:lineRule="auto"/>
              <w:jc w:val="center"/>
              <w:rPr>
                <w:rFonts w:hint="eastAsia" w:ascii="宋体" w:hAnsi="宋体" w:cs="宋体"/>
                <w:sz w:val="24"/>
                <w:szCs w:val="32"/>
              </w:rPr>
            </w:pPr>
            <w:bookmarkStart w:id="6" w:name="_Toc2459"/>
            <w:r>
              <w:rPr>
                <w:rFonts w:hint="eastAsia" w:ascii="宋体" w:hAnsi="宋体" w:cs="宋体"/>
                <w:sz w:val="24"/>
                <w:szCs w:val="32"/>
              </w:rPr>
              <w:t>付款方式</w:t>
            </w:r>
            <w:bookmarkEnd w:id="6"/>
          </w:p>
        </w:tc>
        <w:tc>
          <w:tcPr>
            <w:tcW w:w="7553" w:type="dxa"/>
            <w:tcBorders>
              <w:top w:val="single" w:color="auto" w:sz="4" w:space="0"/>
              <w:left w:val="single" w:color="auto" w:sz="4" w:space="0"/>
              <w:bottom w:val="single" w:color="auto" w:sz="4" w:space="0"/>
              <w:right w:val="single" w:color="auto" w:sz="4" w:space="0"/>
            </w:tcBorders>
            <w:vAlign w:val="center"/>
          </w:tcPr>
          <w:p w14:paraId="024BC81E">
            <w:pPr>
              <w:spacing w:line="360" w:lineRule="auto"/>
              <w:rPr>
                <w:rFonts w:hint="eastAsia" w:ascii="宋体" w:hAnsi="宋体" w:cs="宋体"/>
                <w:sz w:val="24"/>
                <w:szCs w:val="32"/>
              </w:rPr>
            </w:pPr>
            <w:bookmarkStart w:id="7" w:name="_Toc10812"/>
            <w:r>
              <w:rPr>
                <w:rFonts w:hint="eastAsia" w:ascii="宋体" w:hAnsi="宋体" w:cs="宋体"/>
                <w:sz w:val="24"/>
                <w:szCs w:val="32"/>
              </w:rPr>
              <w:t>需方正式验收合格后，30个工作日内一次性支付全部货款。</w:t>
            </w:r>
            <w:bookmarkEnd w:id="7"/>
          </w:p>
        </w:tc>
      </w:tr>
      <w:tr w14:paraId="1F721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787AE930">
            <w:pPr>
              <w:spacing w:line="360" w:lineRule="auto"/>
              <w:jc w:val="center"/>
              <w:rPr>
                <w:rFonts w:hint="eastAsia" w:ascii="宋体" w:hAnsi="宋体" w:cs="宋体"/>
                <w:sz w:val="24"/>
                <w:szCs w:val="32"/>
              </w:rPr>
            </w:pPr>
            <w:bookmarkStart w:id="8" w:name="_Toc20735"/>
            <w:r>
              <w:rPr>
                <w:rFonts w:hint="eastAsia" w:ascii="宋体" w:hAnsi="宋体" w:cs="宋体"/>
                <w:sz w:val="24"/>
                <w:szCs w:val="32"/>
              </w:rPr>
              <w:t>备品备件及耗材等要求</w:t>
            </w:r>
            <w:bookmarkEnd w:id="8"/>
          </w:p>
        </w:tc>
        <w:tc>
          <w:tcPr>
            <w:tcW w:w="7553" w:type="dxa"/>
            <w:tcBorders>
              <w:top w:val="single" w:color="auto" w:sz="4" w:space="0"/>
              <w:left w:val="single" w:color="auto" w:sz="4" w:space="0"/>
              <w:bottom w:val="single" w:color="auto" w:sz="4" w:space="0"/>
              <w:right w:val="single" w:color="auto" w:sz="4" w:space="0"/>
            </w:tcBorders>
            <w:vAlign w:val="center"/>
          </w:tcPr>
          <w:p w14:paraId="1E50DE6F">
            <w:pPr>
              <w:spacing w:line="360" w:lineRule="auto"/>
              <w:rPr>
                <w:rFonts w:hint="eastAsia" w:ascii="宋体" w:hAnsi="宋体" w:cs="宋体"/>
                <w:sz w:val="24"/>
                <w:szCs w:val="32"/>
              </w:rPr>
            </w:pPr>
            <w:r>
              <w:rPr>
                <w:rFonts w:hint="eastAsia" w:ascii="宋体" w:hAnsi="宋体" w:cs="宋体"/>
                <w:sz w:val="24"/>
                <w:szCs w:val="32"/>
              </w:rPr>
              <w:t>已纳入谈判报价的货物除外,保证有足够的备品备件。</w:t>
            </w:r>
          </w:p>
        </w:tc>
      </w:tr>
      <w:tr w14:paraId="2BC39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9" w:hRule="atLeast"/>
          <w:jc w:val="center"/>
        </w:trPr>
        <w:tc>
          <w:tcPr>
            <w:tcW w:w="1910" w:type="dxa"/>
            <w:tcBorders>
              <w:top w:val="single" w:color="auto" w:sz="4" w:space="0"/>
              <w:left w:val="single" w:color="auto" w:sz="4" w:space="0"/>
              <w:bottom w:val="single" w:color="auto" w:sz="4" w:space="0"/>
              <w:right w:val="single" w:color="auto" w:sz="4" w:space="0"/>
            </w:tcBorders>
            <w:vAlign w:val="center"/>
          </w:tcPr>
          <w:p w14:paraId="76BE0C23">
            <w:pPr>
              <w:spacing w:line="360" w:lineRule="auto"/>
              <w:jc w:val="center"/>
              <w:rPr>
                <w:rFonts w:hint="eastAsia" w:ascii="宋体" w:hAnsi="宋体" w:cs="宋体"/>
                <w:sz w:val="24"/>
                <w:szCs w:val="32"/>
              </w:rPr>
            </w:pPr>
            <w:bookmarkStart w:id="9" w:name="_Toc25576"/>
            <w:r>
              <w:rPr>
                <w:rFonts w:hint="eastAsia" w:ascii="宋体" w:hAnsi="宋体" w:cs="宋体"/>
                <w:sz w:val="24"/>
                <w:szCs w:val="32"/>
              </w:rPr>
              <w:t>售后服务保障或维修响应时间要求</w:t>
            </w:r>
            <w:bookmarkEnd w:id="9"/>
          </w:p>
        </w:tc>
        <w:tc>
          <w:tcPr>
            <w:tcW w:w="7553" w:type="dxa"/>
            <w:tcBorders>
              <w:top w:val="single" w:color="auto" w:sz="4" w:space="0"/>
              <w:left w:val="single" w:color="auto" w:sz="4" w:space="0"/>
              <w:bottom w:val="single" w:color="auto" w:sz="4" w:space="0"/>
              <w:right w:val="single" w:color="auto" w:sz="4" w:space="0"/>
            </w:tcBorders>
            <w:vAlign w:val="center"/>
          </w:tcPr>
          <w:p w14:paraId="73E48BC7">
            <w:pPr>
              <w:spacing w:line="360" w:lineRule="auto"/>
              <w:rPr>
                <w:rFonts w:hint="eastAsia" w:ascii="宋体" w:hAnsi="宋体" w:cs="宋体"/>
                <w:sz w:val="24"/>
                <w:szCs w:val="32"/>
              </w:rPr>
            </w:pPr>
            <w:r>
              <w:rPr>
                <w:rFonts w:hint="eastAsia" w:ascii="宋体" w:hAnsi="宋体" w:cs="宋体"/>
                <w:sz w:val="24"/>
                <w:szCs w:val="32"/>
              </w:rPr>
              <w:t>1.卖方需协助用户进行安装前的准备工作，包括对制剂车间的改造、设备仪器摆放提供建议。</w:t>
            </w:r>
          </w:p>
          <w:p w14:paraId="21D3553E">
            <w:pPr>
              <w:spacing w:line="360" w:lineRule="auto"/>
              <w:rPr>
                <w:rFonts w:hint="eastAsia" w:ascii="宋体" w:hAnsi="宋体" w:cs="宋体"/>
                <w:sz w:val="24"/>
                <w:szCs w:val="32"/>
              </w:rPr>
            </w:pPr>
            <w:r>
              <w:rPr>
                <w:rFonts w:hint="eastAsia" w:ascii="宋体" w:hAnsi="宋体" w:cs="宋体"/>
                <w:sz w:val="24"/>
                <w:szCs w:val="32"/>
              </w:rPr>
              <w:t>2.产品到货后，按照和用户共同商订的安装计划，由专业工程师按计划进行安装，调试，验收合格。</w:t>
            </w:r>
          </w:p>
          <w:p w14:paraId="437A006B">
            <w:pPr>
              <w:spacing w:line="360" w:lineRule="auto"/>
              <w:rPr>
                <w:rFonts w:hint="eastAsia" w:ascii="宋体" w:hAnsi="宋体" w:cs="宋体"/>
                <w:sz w:val="24"/>
                <w:szCs w:val="32"/>
              </w:rPr>
            </w:pPr>
            <w:r>
              <w:rPr>
                <w:rFonts w:hint="eastAsia" w:ascii="宋体" w:hAnsi="宋体" w:cs="宋体"/>
                <w:sz w:val="24"/>
                <w:szCs w:val="32"/>
              </w:rPr>
              <w:t>3.仪器安装完成时，安装工程师将提供3天现场基本操作培训。</w:t>
            </w:r>
          </w:p>
          <w:p w14:paraId="3A6EDAFE">
            <w:pPr>
              <w:spacing w:line="360" w:lineRule="auto"/>
              <w:rPr>
                <w:rFonts w:hint="eastAsia" w:ascii="宋体" w:hAnsi="宋体" w:cs="宋体"/>
                <w:sz w:val="24"/>
                <w:szCs w:val="32"/>
              </w:rPr>
            </w:pPr>
            <w:r>
              <w:rPr>
                <w:rFonts w:hint="eastAsia" w:ascii="宋体" w:hAnsi="宋体" w:cs="宋体"/>
                <w:sz w:val="24"/>
                <w:szCs w:val="32"/>
              </w:rPr>
              <w:t>4.在使用仪器一段时间后，提供一次免费2天现场应用培训。</w:t>
            </w:r>
          </w:p>
          <w:p w14:paraId="49D41F1C">
            <w:pPr>
              <w:spacing w:line="360" w:lineRule="auto"/>
              <w:rPr>
                <w:rFonts w:hint="eastAsia" w:ascii="宋体" w:hAnsi="宋体" w:cs="宋体"/>
                <w:sz w:val="24"/>
                <w:szCs w:val="32"/>
              </w:rPr>
            </w:pPr>
            <w:r>
              <w:rPr>
                <w:rFonts w:hint="eastAsia" w:ascii="宋体" w:hAnsi="宋体" w:cs="宋体"/>
                <w:sz w:val="24"/>
                <w:szCs w:val="32"/>
              </w:rPr>
              <w:t>5.供方提供7*24小时电话响应，故障响应时间1小时，若电话或远程技术支持不能解决问题，供方技术人员72小时内到达需方现场并解决问题。</w:t>
            </w:r>
          </w:p>
          <w:p w14:paraId="69BA5108">
            <w:pPr>
              <w:spacing w:line="360" w:lineRule="auto"/>
              <w:rPr>
                <w:rFonts w:hint="eastAsia" w:ascii="宋体" w:hAnsi="宋体" w:cs="宋体"/>
                <w:sz w:val="24"/>
                <w:szCs w:val="32"/>
              </w:rPr>
            </w:pPr>
            <w:r>
              <w:rPr>
                <w:rFonts w:hint="eastAsia" w:ascii="宋体" w:hAnsi="宋体" w:cs="宋体"/>
                <w:sz w:val="24"/>
                <w:szCs w:val="32"/>
              </w:rPr>
              <w:t>6.软件终身免费升级，软件没有保密装置，用户拥有软件全部使用权，可以任意电脑上安装和数据处理。</w:t>
            </w:r>
          </w:p>
        </w:tc>
      </w:tr>
    </w:tbl>
    <w:p w14:paraId="091BF848">
      <w:pPr>
        <w:spacing w:line="360" w:lineRule="auto"/>
        <w:rPr>
          <w:rFonts w:hint="eastAsia" w:ascii="宋体" w:hAnsi="宋体" w:cs="宋体"/>
          <w:b/>
          <w:bCs/>
          <w:sz w:val="24"/>
        </w:rPr>
      </w:pPr>
      <w:r>
        <w:rPr>
          <w:rFonts w:hint="eastAsia" w:ascii="宋体" w:hAnsi="宋体" w:cs="宋体"/>
          <w:b/>
          <w:bCs/>
          <w:sz w:val="24"/>
        </w:rPr>
        <w:t>三、采购人对项目的特殊要求及说明</w:t>
      </w:r>
    </w:p>
    <w:tbl>
      <w:tblPr>
        <w:tblStyle w:val="3"/>
        <w:tblW w:w="95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3"/>
        <w:gridCol w:w="7759"/>
      </w:tblGrid>
      <w:tr w14:paraId="2AB05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14:paraId="11109423">
            <w:pPr>
              <w:widowControl/>
              <w:snapToGrid w:val="0"/>
              <w:spacing w:line="360" w:lineRule="auto"/>
              <w:outlineLvl w:val="0"/>
              <w:rPr>
                <w:rFonts w:hint="eastAsia" w:ascii="宋体" w:hAnsi="宋体" w:cs="宋体"/>
                <w:kern w:val="0"/>
                <w:sz w:val="24"/>
              </w:rPr>
            </w:pPr>
            <w:bookmarkStart w:id="10" w:name="_Toc19961"/>
            <w:r>
              <w:rPr>
                <w:rFonts w:hint="eastAsia" w:ascii="宋体" w:hAnsi="宋体" w:cs="宋体"/>
                <w:kern w:val="0"/>
                <w:sz w:val="24"/>
              </w:rPr>
              <w:t>采购人的特殊要求及说明理由</w:t>
            </w:r>
            <w:bookmarkEnd w:id="10"/>
          </w:p>
        </w:tc>
        <w:tc>
          <w:tcPr>
            <w:tcW w:w="7759" w:type="dxa"/>
            <w:tcBorders>
              <w:top w:val="single" w:color="auto" w:sz="4" w:space="0"/>
              <w:left w:val="single" w:color="auto" w:sz="4" w:space="0"/>
              <w:bottom w:val="single" w:color="auto" w:sz="4" w:space="0"/>
              <w:right w:val="single" w:color="auto" w:sz="4" w:space="0"/>
            </w:tcBorders>
            <w:vAlign w:val="center"/>
          </w:tcPr>
          <w:p w14:paraId="440FBC1C">
            <w:pPr>
              <w:widowControl/>
              <w:snapToGrid w:val="0"/>
              <w:spacing w:line="360" w:lineRule="auto"/>
              <w:ind w:left="120" w:firstLine="240" w:firstLineChars="100"/>
              <w:jc w:val="left"/>
              <w:outlineLvl w:val="0"/>
              <w:rPr>
                <w:sz w:val="24"/>
              </w:rPr>
            </w:pPr>
            <w:r>
              <w:rPr>
                <w:rFonts w:hint="eastAsia"/>
                <w:sz w:val="24"/>
              </w:rPr>
              <w:t>响应供应商须提供所响应产品中满足技术需求中第1-18项设备的技</w:t>
            </w:r>
            <w:bookmarkStart w:id="11" w:name="_GoBack"/>
            <w:bookmarkEnd w:id="11"/>
            <w:r>
              <w:rPr>
                <w:rFonts w:hint="eastAsia"/>
                <w:sz w:val="24"/>
              </w:rPr>
              <w:t>术文件或官网技术参数的网页截图（注明网址），以证明所响应产品技术参数的真实性。</w:t>
            </w:r>
          </w:p>
        </w:tc>
      </w:tr>
    </w:tbl>
    <w:p w14:paraId="4AF673B5">
      <w:pPr>
        <w:spacing w:line="360" w:lineRule="auto"/>
        <w:rPr>
          <w:rFonts w:hint="eastAsia" w:ascii="宋体" w:hAnsi="宋体" w:cs="宋体"/>
          <w:b/>
          <w:bCs/>
          <w:sz w:val="24"/>
        </w:rPr>
      </w:pPr>
    </w:p>
    <w:p w14:paraId="6BC1D293">
      <w:pPr>
        <w:spacing w:line="360" w:lineRule="auto"/>
        <w:rPr>
          <w:rFonts w:hint="eastAsia" w:ascii="宋体" w:hAnsi="宋体" w:cs="宋体"/>
          <w:b/>
          <w:bCs/>
          <w:sz w:val="24"/>
        </w:rPr>
      </w:pPr>
      <w:r>
        <w:rPr>
          <w:rFonts w:ascii="宋体" w:hAnsi="宋体" w:cs="宋体"/>
          <w:b/>
          <w:bCs/>
          <w:sz w:val="24"/>
        </w:rPr>
        <w:br w:type="page"/>
      </w:r>
    </w:p>
    <w:p w14:paraId="6EFBE8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9410B"/>
    <w:multiLevelType w:val="singleLevel"/>
    <w:tmpl w:val="8CC9410B"/>
    <w:lvl w:ilvl="0" w:tentative="0">
      <w:start w:val="1"/>
      <w:numFmt w:val="decimal"/>
      <w:lvlText w:val="%1."/>
      <w:lvlJc w:val="left"/>
      <w:pPr>
        <w:tabs>
          <w:tab w:val="left" w:pos="312"/>
        </w:tabs>
      </w:pPr>
    </w:lvl>
  </w:abstractNum>
  <w:abstractNum w:abstractNumId="1">
    <w:nsid w:val="D656D014"/>
    <w:multiLevelType w:val="singleLevel"/>
    <w:tmpl w:val="D656D014"/>
    <w:lvl w:ilvl="0" w:tentative="0">
      <w:start w:val="1"/>
      <w:numFmt w:val="decimal"/>
      <w:suff w:val="space"/>
      <w:lvlText w:val="%1."/>
      <w:lvlJc w:val="left"/>
    </w:lvl>
  </w:abstractNum>
  <w:abstractNum w:abstractNumId="2">
    <w:nsid w:val="0B1432FD"/>
    <w:multiLevelType w:val="singleLevel"/>
    <w:tmpl w:val="0B1432FD"/>
    <w:lvl w:ilvl="0" w:tentative="0">
      <w:start w:val="1"/>
      <w:numFmt w:val="decimal"/>
      <w:lvlText w:val="%1."/>
      <w:lvlJc w:val="left"/>
      <w:pPr>
        <w:ind w:left="425" w:hanging="425"/>
      </w:pPr>
      <w:rPr>
        <w:rFonts w:hint="default"/>
      </w:rPr>
    </w:lvl>
  </w:abstractNum>
  <w:abstractNum w:abstractNumId="3">
    <w:nsid w:val="18BBBF8C"/>
    <w:multiLevelType w:val="singleLevel"/>
    <w:tmpl w:val="18BBBF8C"/>
    <w:lvl w:ilvl="0" w:tentative="0">
      <w:start w:val="1"/>
      <w:numFmt w:val="decimal"/>
      <w:lvlText w:val="%1."/>
      <w:lvlJc w:val="left"/>
      <w:pPr>
        <w:tabs>
          <w:tab w:val="left" w:pos="312"/>
        </w:tabs>
      </w:pPr>
    </w:lvl>
  </w:abstractNum>
  <w:abstractNum w:abstractNumId="4">
    <w:nsid w:val="253353D5"/>
    <w:multiLevelType w:val="multilevel"/>
    <w:tmpl w:val="253353D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1E173C1"/>
    <w:multiLevelType w:val="singleLevel"/>
    <w:tmpl w:val="31E173C1"/>
    <w:lvl w:ilvl="0" w:tentative="0">
      <w:start w:val="1"/>
      <w:numFmt w:val="decimal"/>
      <w:lvlText w:val="%1."/>
      <w:lvlJc w:val="left"/>
      <w:pPr>
        <w:tabs>
          <w:tab w:val="left" w:pos="312"/>
        </w:tabs>
      </w:pPr>
    </w:lvl>
  </w:abstractNum>
  <w:abstractNum w:abstractNumId="6">
    <w:nsid w:val="320B34A1"/>
    <w:multiLevelType w:val="singleLevel"/>
    <w:tmpl w:val="320B34A1"/>
    <w:lvl w:ilvl="0" w:tentative="0">
      <w:start w:val="1"/>
      <w:numFmt w:val="decimal"/>
      <w:lvlText w:val="%1."/>
      <w:lvlJc w:val="left"/>
      <w:pPr>
        <w:tabs>
          <w:tab w:val="left" w:pos="312"/>
        </w:tabs>
      </w:pPr>
    </w:lvl>
  </w:abstractNum>
  <w:abstractNum w:abstractNumId="7">
    <w:nsid w:val="33277AA8"/>
    <w:multiLevelType w:val="singleLevel"/>
    <w:tmpl w:val="33277AA8"/>
    <w:lvl w:ilvl="0" w:tentative="0">
      <w:start w:val="1"/>
      <w:numFmt w:val="decimal"/>
      <w:lvlText w:val="%1."/>
      <w:lvlJc w:val="left"/>
      <w:pPr>
        <w:tabs>
          <w:tab w:val="left" w:pos="312"/>
        </w:tabs>
      </w:pPr>
    </w:lvl>
  </w:abstractNum>
  <w:abstractNum w:abstractNumId="8">
    <w:nsid w:val="36999564"/>
    <w:multiLevelType w:val="multilevel"/>
    <w:tmpl w:val="36999564"/>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370A4AAC"/>
    <w:multiLevelType w:val="multilevel"/>
    <w:tmpl w:val="370A4AA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7FA129E"/>
    <w:multiLevelType w:val="singleLevel"/>
    <w:tmpl w:val="37FA129E"/>
    <w:lvl w:ilvl="0" w:tentative="0">
      <w:start w:val="1"/>
      <w:numFmt w:val="decimal"/>
      <w:lvlText w:val="%1."/>
      <w:lvlJc w:val="left"/>
      <w:pPr>
        <w:tabs>
          <w:tab w:val="left" w:pos="312"/>
        </w:tabs>
      </w:pPr>
    </w:lvl>
  </w:abstractNum>
  <w:abstractNum w:abstractNumId="11">
    <w:nsid w:val="54468D69"/>
    <w:multiLevelType w:val="singleLevel"/>
    <w:tmpl w:val="54468D69"/>
    <w:lvl w:ilvl="0" w:tentative="0">
      <w:start w:val="1"/>
      <w:numFmt w:val="decimal"/>
      <w:lvlText w:val="%1."/>
      <w:lvlJc w:val="left"/>
      <w:pPr>
        <w:tabs>
          <w:tab w:val="left" w:pos="312"/>
        </w:tabs>
      </w:pPr>
    </w:lvl>
  </w:abstractNum>
  <w:abstractNum w:abstractNumId="12">
    <w:nsid w:val="65B5BF87"/>
    <w:multiLevelType w:val="singleLevel"/>
    <w:tmpl w:val="65B5BF87"/>
    <w:lvl w:ilvl="0" w:tentative="0">
      <w:start w:val="1"/>
      <w:numFmt w:val="decimal"/>
      <w:lvlText w:val="%1."/>
      <w:lvlJc w:val="left"/>
      <w:pPr>
        <w:tabs>
          <w:tab w:val="left" w:pos="312"/>
        </w:tabs>
      </w:pPr>
    </w:lvl>
  </w:abstractNum>
  <w:abstractNum w:abstractNumId="13">
    <w:nsid w:val="6D0366DF"/>
    <w:multiLevelType w:val="multilevel"/>
    <w:tmpl w:val="6D0366DF"/>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40D7A27"/>
    <w:multiLevelType w:val="singleLevel"/>
    <w:tmpl w:val="740D7A27"/>
    <w:lvl w:ilvl="0" w:tentative="0">
      <w:start w:val="1"/>
      <w:numFmt w:val="decimal"/>
      <w:lvlText w:val="%1."/>
      <w:lvlJc w:val="left"/>
      <w:pPr>
        <w:tabs>
          <w:tab w:val="left" w:pos="312"/>
        </w:tabs>
      </w:pPr>
    </w:lvl>
  </w:abstractNum>
  <w:abstractNum w:abstractNumId="15">
    <w:nsid w:val="777D5860"/>
    <w:multiLevelType w:val="multilevel"/>
    <w:tmpl w:val="777D5860"/>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E46CE05"/>
    <w:multiLevelType w:val="singleLevel"/>
    <w:tmpl w:val="7E46CE05"/>
    <w:lvl w:ilvl="0" w:tentative="0">
      <w:start w:val="1"/>
      <w:numFmt w:val="decimal"/>
      <w:lvlText w:val="%1."/>
      <w:lvlJc w:val="left"/>
      <w:pPr>
        <w:tabs>
          <w:tab w:val="left" w:pos="312"/>
        </w:tabs>
      </w:pPr>
    </w:lvl>
  </w:abstractNum>
  <w:num w:numId="1">
    <w:abstractNumId w:val="2"/>
  </w:num>
  <w:num w:numId="2">
    <w:abstractNumId w:val="13"/>
  </w:num>
  <w:num w:numId="3">
    <w:abstractNumId w:val="14"/>
  </w:num>
  <w:num w:numId="4">
    <w:abstractNumId w:val="6"/>
  </w:num>
  <w:num w:numId="5">
    <w:abstractNumId w:val="0"/>
  </w:num>
  <w:num w:numId="6">
    <w:abstractNumId w:val="7"/>
  </w:num>
  <w:num w:numId="7">
    <w:abstractNumId w:val="11"/>
  </w:num>
  <w:num w:numId="8">
    <w:abstractNumId w:val="5"/>
  </w:num>
  <w:num w:numId="9">
    <w:abstractNumId w:val="16"/>
  </w:num>
  <w:num w:numId="10">
    <w:abstractNumId w:val="10"/>
  </w:num>
  <w:num w:numId="11">
    <w:abstractNumId w:val="15"/>
  </w:num>
  <w:num w:numId="12">
    <w:abstractNumId w:val="8"/>
  </w:num>
  <w:num w:numId="13">
    <w:abstractNumId w:val="3"/>
  </w:num>
  <w:num w:numId="14">
    <w:abstractNumId w:val="12"/>
  </w:num>
  <w:num w:numId="15">
    <w:abstractNumId w:val="9"/>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95727"/>
    <w:rsid w:val="4D9B0326"/>
    <w:rsid w:val="5426687F"/>
    <w:rsid w:val="73C9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ormal_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
    <w:name w:val="font11"/>
    <w:qFormat/>
    <w:uiPriority w:val="0"/>
    <w:rPr>
      <w:rFonts w:hint="eastAsia" w:ascii="宋体" w:hAnsi="宋体" w:eastAsia="宋体" w:cs="宋体"/>
      <w:color w:val="000000"/>
      <w:sz w:val="22"/>
      <w:szCs w:val="22"/>
      <w:u w:val="none"/>
    </w:rPr>
  </w:style>
  <w:style w:type="character" w:customStyle="1" w:styleId="7">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8794</Words>
  <Characters>10758</Characters>
  <Lines>0</Lines>
  <Paragraphs>0</Paragraphs>
  <TotalTime>0</TotalTime>
  <ScaleCrop>false</ScaleCrop>
  <LinksUpToDate>false</LinksUpToDate>
  <CharactersWithSpaces>10995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2025-06-09T08:19:00Z</dcterms:created>
  <dc:creator>NTKO</dc:creator>
  <cp:lastModifiedBy>NTKO</cp:lastModifiedBy>
  <dcterms:modified xsi:type="dcterms:W3CDTF">2025-06-09T08:27:12Z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AB06739DFD4D4FF19281FCED36F0F56A_11</vt:lpwstr>
  </property>
  <property fmtid="{D5CDD505-2E9C-101B-9397-08002B2CF9AE}" pid="4" name="KSOTemplateDocerSaveRecord">
    <vt:lpwstr>eyJoZGlkIjoiZjhlYjBhZmExYmMwYWMyOWI5NTBiM2EzMTg4YmJkZTEiLCJ1c2VySWQiOiI0NjIzMjUxNjkifQ==</vt:lpwstr>
  </property>
</Properties>
</file>