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503" w:rsidRDefault="004C3503">
      <w:pPr>
        <w:spacing w:line="500" w:lineRule="exact"/>
        <w:rPr>
          <w:rFonts w:ascii="Calibri" w:hAnsi="Calibri"/>
          <w:kern w:val="0"/>
          <w:sz w:val="24"/>
        </w:rPr>
      </w:pPr>
      <w:bookmarkStart w:id="0" w:name="_Toc29313"/>
      <w:bookmarkStart w:id="1" w:name="_Toc466566782"/>
      <w:bookmarkEnd w:id="0"/>
      <w:bookmarkEnd w:id="1"/>
    </w:p>
    <w:p w:rsidR="004C3503" w:rsidRDefault="002F7E91">
      <w:pPr>
        <w:spacing w:line="240" w:lineRule="auto"/>
        <w:jc w:val="center"/>
        <w:rPr>
          <w:rFonts w:ascii="宋体" w:hAnsi="宋体" w:cs="黑体"/>
          <w:b/>
          <w:kern w:val="0"/>
          <w:sz w:val="48"/>
          <w:szCs w:val="48"/>
        </w:rPr>
      </w:pPr>
      <w:r>
        <w:rPr>
          <w:rFonts w:ascii="宋体" w:hAnsi="宋体" w:cs="黑体" w:hint="eastAsia"/>
          <w:b/>
          <w:kern w:val="0"/>
          <w:sz w:val="48"/>
          <w:szCs w:val="48"/>
        </w:rPr>
        <w:t>陕州区</w:t>
      </w:r>
      <w:r>
        <w:rPr>
          <w:rFonts w:ascii="宋体" w:hAnsi="宋体" w:cs="黑体" w:hint="eastAsia"/>
          <w:b/>
          <w:kern w:val="0"/>
          <w:sz w:val="48"/>
          <w:szCs w:val="48"/>
        </w:rPr>
        <w:t>2024</w:t>
      </w:r>
      <w:r>
        <w:rPr>
          <w:rFonts w:ascii="宋体" w:hAnsi="宋体" w:cs="黑体" w:hint="eastAsia"/>
          <w:b/>
          <w:kern w:val="0"/>
          <w:sz w:val="48"/>
          <w:szCs w:val="48"/>
        </w:rPr>
        <w:t>年中央财政小麦“一喷三防”补助资金项目</w:t>
      </w:r>
    </w:p>
    <w:p w:rsidR="004C3503" w:rsidRDefault="004C3503">
      <w:pPr>
        <w:spacing w:line="480" w:lineRule="auto"/>
        <w:jc w:val="center"/>
        <w:rPr>
          <w:rFonts w:ascii="宋体" w:hAnsi="宋体"/>
          <w:b/>
          <w:bCs/>
          <w:sz w:val="84"/>
          <w:szCs w:val="84"/>
        </w:rPr>
      </w:pPr>
    </w:p>
    <w:p w:rsidR="004C3503" w:rsidRDefault="002F7E91">
      <w:pPr>
        <w:spacing w:after="120" w:line="360" w:lineRule="auto"/>
        <w:jc w:val="center"/>
        <w:rPr>
          <w:rFonts w:ascii="宋体" w:hAnsi="宋体" w:cs="黑体"/>
          <w:b/>
          <w:kern w:val="0"/>
          <w:sz w:val="72"/>
          <w:szCs w:val="72"/>
        </w:rPr>
      </w:pPr>
      <w:r>
        <w:rPr>
          <w:rFonts w:ascii="宋体" w:hAnsi="宋体" w:cs="黑体" w:hint="eastAsia"/>
          <w:b/>
          <w:kern w:val="0"/>
          <w:sz w:val="72"/>
          <w:szCs w:val="72"/>
        </w:rPr>
        <w:t>竞争性磋商文件</w:t>
      </w:r>
    </w:p>
    <w:p w:rsidR="004C3503" w:rsidRDefault="004C3503">
      <w:pPr>
        <w:spacing w:line="480" w:lineRule="auto"/>
        <w:jc w:val="center"/>
        <w:rPr>
          <w:rFonts w:ascii="宋体" w:hAnsi="宋体" w:cs="宋体"/>
          <w:b/>
          <w:spacing w:val="20"/>
          <w:kern w:val="0"/>
          <w:sz w:val="32"/>
          <w:szCs w:val="32"/>
        </w:rPr>
      </w:pPr>
    </w:p>
    <w:p w:rsidR="004C3503" w:rsidRDefault="004C3503">
      <w:pPr>
        <w:widowControl/>
        <w:shd w:val="clear" w:color="auto" w:fill="FFFFFF"/>
        <w:spacing w:line="390" w:lineRule="atLeast"/>
        <w:jc w:val="left"/>
        <w:rPr>
          <w:rFonts w:ascii="宋体" w:hAnsi="宋体" w:cs="宋体"/>
          <w:b/>
          <w:color w:val="000000" w:themeColor="text1"/>
          <w:spacing w:val="20"/>
          <w:kern w:val="0"/>
          <w:sz w:val="28"/>
          <w:szCs w:val="28"/>
        </w:rPr>
      </w:pPr>
    </w:p>
    <w:p w:rsidR="004C3503" w:rsidRDefault="002F7E91">
      <w:pPr>
        <w:widowControl/>
        <w:shd w:val="clear" w:color="auto" w:fill="FFFFFF"/>
        <w:spacing w:line="390" w:lineRule="atLeast"/>
        <w:jc w:val="left"/>
        <w:rPr>
          <w:rFonts w:ascii="宋体" w:hAnsi="宋体" w:cs="宋体"/>
          <w:b/>
          <w:color w:val="000000" w:themeColor="text1"/>
          <w:spacing w:val="20"/>
          <w:kern w:val="0"/>
          <w:sz w:val="28"/>
          <w:szCs w:val="28"/>
        </w:rPr>
      </w:pPr>
      <w:r>
        <w:rPr>
          <w:rFonts w:ascii="宋体" w:hAnsi="宋体" w:cs="宋体" w:hint="eastAsia"/>
          <w:b/>
          <w:color w:val="000000" w:themeColor="text1"/>
          <w:spacing w:val="20"/>
          <w:kern w:val="0"/>
          <w:sz w:val="28"/>
          <w:szCs w:val="28"/>
        </w:rPr>
        <w:t>项目编号：</w:t>
      </w:r>
      <w:r>
        <w:rPr>
          <w:rFonts w:ascii="宋体" w:hAnsi="宋体" w:cs="宋体" w:hint="eastAsia"/>
          <w:b/>
          <w:color w:val="000000" w:themeColor="text1"/>
          <w:spacing w:val="20"/>
          <w:kern w:val="0"/>
          <w:sz w:val="28"/>
          <w:szCs w:val="28"/>
        </w:rPr>
        <w:t>陕州竞</w:t>
      </w:r>
      <w:proofErr w:type="gramStart"/>
      <w:r>
        <w:rPr>
          <w:rFonts w:ascii="宋体" w:hAnsi="宋体" w:cs="宋体" w:hint="eastAsia"/>
          <w:b/>
          <w:color w:val="000000" w:themeColor="text1"/>
          <w:spacing w:val="20"/>
          <w:kern w:val="0"/>
          <w:sz w:val="28"/>
          <w:szCs w:val="28"/>
        </w:rPr>
        <w:t>磋</w:t>
      </w:r>
      <w:proofErr w:type="gramEnd"/>
      <w:r>
        <w:rPr>
          <w:rFonts w:ascii="宋体" w:hAnsi="宋体" w:cs="宋体" w:hint="eastAsia"/>
          <w:b/>
          <w:color w:val="000000" w:themeColor="text1"/>
          <w:spacing w:val="20"/>
          <w:kern w:val="0"/>
          <w:sz w:val="28"/>
          <w:szCs w:val="28"/>
        </w:rPr>
        <w:t>采购</w:t>
      </w:r>
      <w:r>
        <w:rPr>
          <w:rFonts w:ascii="宋体" w:hAnsi="宋体" w:cs="宋体" w:hint="eastAsia"/>
          <w:b/>
          <w:color w:val="000000" w:themeColor="text1"/>
          <w:spacing w:val="20"/>
          <w:kern w:val="0"/>
          <w:sz w:val="28"/>
          <w:szCs w:val="28"/>
        </w:rPr>
        <w:t>-2024-4 SZGZ[2024]026-ZC013</w:t>
      </w:r>
    </w:p>
    <w:p w:rsidR="004C3503" w:rsidRDefault="004C3503">
      <w:pPr>
        <w:spacing w:line="480" w:lineRule="auto"/>
        <w:jc w:val="center"/>
        <w:rPr>
          <w:rFonts w:ascii="宋体" w:hAnsi="宋体" w:cs="宋体"/>
          <w:b/>
          <w:color w:val="FF0000"/>
          <w:sz w:val="24"/>
        </w:rPr>
      </w:pPr>
    </w:p>
    <w:p w:rsidR="004C3503" w:rsidRDefault="004C3503">
      <w:pPr>
        <w:spacing w:line="480" w:lineRule="auto"/>
        <w:jc w:val="center"/>
        <w:rPr>
          <w:rFonts w:ascii="宋体" w:hAnsi="宋体" w:cs="宋体"/>
          <w:b/>
          <w:sz w:val="28"/>
          <w:szCs w:val="28"/>
        </w:rPr>
      </w:pPr>
    </w:p>
    <w:p w:rsidR="004C3503" w:rsidRDefault="004C3503">
      <w:pPr>
        <w:spacing w:line="480" w:lineRule="auto"/>
        <w:jc w:val="center"/>
        <w:rPr>
          <w:rFonts w:ascii="宋体" w:hAnsi="宋体" w:cs="宋体"/>
          <w:b/>
          <w:sz w:val="28"/>
          <w:szCs w:val="28"/>
        </w:rPr>
      </w:pPr>
    </w:p>
    <w:p w:rsidR="004C3503" w:rsidRDefault="004C3503">
      <w:pPr>
        <w:spacing w:line="480" w:lineRule="auto"/>
        <w:jc w:val="center"/>
        <w:rPr>
          <w:rFonts w:ascii="宋体" w:hAnsi="宋体"/>
          <w:b/>
          <w:bCs/>
          <w:sz w:val="28"/>
          <w:szCs w:val="28"/>
        </w:rPr>
      </w:pPr>
    </w:p>
    <w:p w:rsidR="004C3503" w:rsidRDefault="004C3503">
      <w:pPr>
        <w:spacing w:line="240" w:lineRule="auto"/>
        <w:rPr>
          <w:rFonts w:ascii="宋体" w:hAnsi="宋体"/>
          <w:b/>
          <w:bCs/>
          <w:kern w:val="0"/>
          <w:sz w:val="28"/>
          <w:szCs w:val="28"/>
        </w:rPr>
      </w:pPr>
    </w:p>
    <w:p w:rsidR="004C3503" w:rsidRDefault="004C3503">
      <w:pPr>
        <w:spacing w:line="360" w:lineRule="auto"/>
        <w:ind w:firstLine="1247"/>
        <w:rPr>
          <w:rFonts w:ascii="宋体" w:hAnsi="宋体"/>
          <w:b/>
          <w:bCs/>
          <w:sz w:val="32"/>
          <w:szCs w:val="32"/>
        </w:rPr>
      </w:pPr>
    </w:p>
    <w:p w:rsidR="004C3503" w:rsidRDefault="004C3503"/>
    <w:p w:rsidR="004C3503" w:rsidRDefault="002F7E91">
      <w:pPr>
        <w:spacing w:line="480" w:lineRule="auto"/>
        <w:ind w:firstLineChars="400" w:firstLine="1285"/>
        <w:rPr>
          <w:rFonts w:ascii="宋体" w:hAnsi="宋体" w:cs="Arial Unicode MS"/>
          <w:b/>
          <w:bCs/>
          <w:kern w:val="0"/>
          <w:position w:val="-3"/>
          <w:sz w:val="32"/>
          <w:szCs w:val="32"/>
        </w:rPr>
      </w:pPr>
      <w:bookmarkStart w:id="2" w:name="_Toc18647_WPSOffice_Level1"/>
      <w:bookmarkStart w:id="3" w:name="_Toc28898_WPSOffice_Level1"/>
      <w:bookmarkStart w:id="4" w:name="_Toc7380_WPSOffice_Level1"/>
      <w:r>
        <w:rPr>
          <w:rFonts w:ascii="宋体" w:hAnsi="宋体" w:cs="Arial Unicode MS" w:hint="eastAsia"/>
          <w:b/>
          <w:bCs/>
          <w:kern w:val="0"/>
          <w:position w:val="-3"/>
          <w:sz w:val="32"/>
          <w:szCs w:val="32"/>
        </w:rPr>
        <w:t>采购人：</w:t>
      </w:r>
      <w:r>
        <w:rPr>
          <w:rFonts w:ascii="宋体" w:hAnsi="宋体" w:cs="Arial Unicode MS" w:hint="eastAsia"/>
          <w:b/>
          <w:bCs/>
          <w:kern w:val="0"/>
          <w:position w:val="-3"/>
          <w:sz w:val="32"/>
          <w:szCs w:val="32"/>
        </w:rPr>
        <w:t>三门峡市陕州区农业农村局</w:t>
      </w:r>
    </w:p>
    <w:p w:rsidR="004C3503" w:rsidRDefault="002F7E91">
      <w:pPr>
        <w:widowControl/>
        <w:tabs>
          <w:tab w:val="left" w:pos="3120"/>
          <w:tab w:val="left" w:pos="4080"/>
          <w:tab w:val="left" w:pos="5060"/>
        </w:tabs>
        <w:autoSpaceDE w:val="0"/>
        <w:autoSpaceDN w:val="0"/>
        <w:adjustRightInd w:val="0"/>
        <w:spacing w:line="360" w:lineRule="auto"/>
        <w:ind w:firstLineChars="400" w:firstLine="1285"/>
        <w:rPr>
          <w:rFonts w:ascii="宋体" w:hAnsi="宋体" w:cs="Arial Unicode MS"/>
          <w:b/>
          <w:bCs/>
          <w:kern w:val="0"/>
          <w:position w:val="-3"/>
          <w:sz w:val="32"/>
          <w:szCs w:val="32"/>
        </w:rPr>
      </w:pPr>
      <w:r>
        <w:rPr>
          <w:rFonts w:ascii="宋体" w:hAnsi="宋体" w:cs="Arial Unicode MS" w:hint="eastAsia"/>
          <w:b/>
          <w:bCs/>
          <w:kern w:val="0"/>
          <w:position w:val="-3"/>
          <w:sz w:val="32"/>
          <w:szCs w:val="32"/>
        </w:rPr>
        <w:t>代理机构：</w:t>
      </w:r>
      <w:r>
        <w:rPr>
          <w:rFonts w:ascii="宋体" w:hAnsi="宋体" w:cs="Arial Unicode MS" w:hint="eastAsia"/>
          <w:b/>
          <w:bCs/>
          <w:kern w:val="0"/>
          <w:position w:val="-3"/>
          <w:sz w:val="32"/>
          <w:szCs w:val="32"/>
        </w:rPr>
        <w:t>国</w:t>
      </w:r>
      <w:proofErr w:type="gramStart"/>
      <w:r>
        <w:rPr>
          <w:rFonts w:ascii="宋体" w:hAnsi="宋体" w:cs="Arial Unicode MS" w:hint="eastAsia"/>
          <w:b/>
          <w:bCs/>
          <w:kern w:val="0"/>
          <w:position w:val="-3"/>
          <w:sz w:val="32"/>
          <w:szCs w:val="32"/>
        </w:rPr>
        <w:t>咨</w:t>
      </w:r>
      <w:proofErr w:type="gramEnd"/>
      <w:r>
        <w:rPr>
          <w:rFonts w:ascii="宋体" w:hAnsi="宋体" w:cs="Arial Unicode MS" w:hint="eastAsia"/>
          <w:b/>
          <w:bCs/>
          <w:kern w:val="0"/>
          <w:position w:val="-3"/>
          <w:sz w:val="32"/>
          <w:szCs w:val="32"/>
        </w:rPr>
        <w:t>项目管理有限公司</w:t>
      </w:r>
      <w:r>
        <w:rPr>
          <w:rFonts w:ascii="宋体" w:hAnsi="宋体" w:cs="Arial Unicode MS" w:hint="eastAsia"/>
          <w:b/>
          <w:bCs/>
          <w:kern w:val="0"/>
          <w:position w:val="-3"/>
          <w:sz w:val="32"/>
          <w:szCs w:val="32"/>
        </w:rPr>
        <w:t xml:space="preserve"> </w:t>
      </w:r>
    </w:p>
    <w:p w:rsidR="004C3503" w:rsidRDefault="002F7E91">
      <w:pPr>
        <w:spacing w:line="240" w:lineRule="auto"/>
        <w:ind w:firstLineChars="400" w:firstLine="1285"/>
        <w:rPr>
          <w:rFonts w:ascii="宋体" w:hAnsi="宋体" w:cs="Arial Unicode MS"/>
          <w:b/>
          <w:bCs/>
          <w:kern w:val="0"/>
          <w:position w:val="-3"/>
          <w:sz w:val="32"/>
          <w:szCs w:val="32"/>
        </w:rPr>
        <w:sectPr w:rsidR="004C3503">
          <w:pgSz w:w="11906" w:h="16838"/>
          <w:pgMar w:top="1440" w:right="1361" w:bottom="1440" w:left="1587" w:header="851" w:footer="992" w:gutter="0"/>
          <w:cols w:space="720"/>
          <w:titlePg/>
          <w:docGrid w:type="lines" w:linePitch="317"/>
        </w:sectPr>
      </w:pPr>
      <w:r>
        <w:rPr>
          <w:rFonts w:ascii="宋体" w:hAnsi="宋体" w:cs="Arial Unicode MS" w:hint="eastAsia"/>
          <w:b/>
          <w:bCs/>
          <w:kern w:val="0"/>
          <w:position w:val="-3"/>
          <w:sz w:val="32"/>
          <w:szCs w:val="32"/>
        </w:rPr>
        <w:t>日期：二零二</w:t>
      </w:r>
      <w:r>
        <w:rPr>
          <w:rFonts w:ascii="宋体" w:hAnsi="宋体" w:cs="Arial Unicode MS" w:hint="eastAsia"/>
          <w:b/>
          <w:bCs/>
          <w:kern w:val="0"/>
          <w:position w:val="-3"/>
          <w:sz w:val="32"/>
          <w:szCs w:val="32"/>
        </w:rPr>
        <w:t>四</w:t>
      </w:r>
      <w:r>
        <w:rPr>
          <w:rFonts w:ascii="宋体" w:hAnsi="宋体" w:cs="Arial Unicode MS" w:hint="eastAsia"/>
          <w:b/>
          <w:bCs/>
          <w:kern w:val="0"/>
          <w:position w:val="-3"/>
          <w:sz w:val="32"/>
          <w:szCs w:val="32"/>
        </w:rPr>
        <w:t>年</w:t>
      </w:r>
      <w:r>
        <w:rPr>
          <w:rFonts w:ascii="宋体" w:hAnsi="宋体" w:cs="Arial Unicode MS" w:hint="eastAsia"/>
          <w:b/>
          <w:bCs/>
          <w:kern w:val="0"/>
          <w:position w:val="-3"/>
          <w:sz w:val="32"/>
          <w:szCs w:val="32"/>
        </w:rPr>
        <w:t>四</w:t>
      </w:r>
      <w:r>
        <w:rPr>
          <w:rFonts w:ascii="宋体" w:hAnsi="宋体" w:cs="Arial Unicode MS" w:hint="eastAsia"/>
          <w:b/>
          <w:bCs/>
          <w:kern w:val="0"/>
          <w:position w:val="-3"/>
          <w:sz w:val="32"/>
          <w:szCs w:val="32"/>
        </w:rPr>
        <w:t>月</w:t>
      </w:r>
    </w:p>
    <w:p w:rsidR="004C3503" w:rsidRDefault="002F7E91">
      <w:pPr>
        <w:spacing w:line="240" w:lineRule="auto"/>
        <w:jc w:val="center"/>
        <w:rPr>
          <w:b/>
          <w:bCs/>
          <w:sz w:val="32"/>
          <w:szCs w:val="32"/>
        </w:rPr>
      </w:pPr>
      <w:r>
        <w:rPr>
          <w:rFonts w:ascii="宋体" w:hAnsi="宋体"/>
          <w:b/>
          <w:bCs/>
          <w:sz w:val="32"/>
          <w:szCs w:val="32"/>
        </w:rPr>
        <w:lastRenderedPageBreak/>
        <w:t>目录</w:t>
      </w:r>
    </w:p>
    <w:p w:rsidR="004C3503" w:rsidRDefault="002F7E91">
      <w:pPr>
        <w:pStyle w:val="WPSOffice1"/>
        <w:tabs>
          <w:tab w:val="right" w:leader="dot" w:pos="8958"/>
        </w:tabs>
        <w:rPr>
          <w:b/>
          <w:bCs/>
          <w:sz w:val="28"/>
          <w:szCs w:val="28"/>
        </w:rPr>
      </w:pPr>
      <w:r>
        <w:rPr>
          <w:b/>
          <w:bCs/>
          <w:sz w:val="28"/>
          <w:szCs w:val="28"/>
        </w:rPr>
        <w:fldChar w:fldCharType="begin"/>
      </w:r>
      <w:r>
        <w:rPr>
          <w:b/>
          <w:bCs/>
          <w:sz w:val="28"/>
          <w:szCs w:val="28"/>
        </w:rPr>
        <w:instrText xml:space="preserve">TOC \o "1-1" \h \u </w:instrText>
      </w:r>
      <w:r>
        <w:rPr>
          <w:b/>
          <w:bCs/>
          <w:sz w:val="28"/>
          <w:szCs w:val="28"/>
        </w:rPr>
        <w:fldChar w:fldCharType="separate"/>
      </w:r>
      <w:hyperlink w:anchor="_Toc7003" w:history="1">
        <w:r>
          <w:rPr>
            <w:rFonts w:ascii="宋体" w:hAnsi="宋体" w:hint="eastAsia"/>
            <w:b/>
            <w:bCs/>
            <w:sz w:val="28"/>
            <w:szCs w:val="28"/>
          </w:rPr>
          <w:t>第一章</w:t>
        </w:r>
        <w:r>
          <w:rPr>
            <w:rFonts w:ascii="宋体" w:hAnsi="宋体" w:hint="eastAsia"/>
            <w:b/>
            <w:bCs/>
            <w:sz w:val="28"/>
            <w:szCs w:val="28"/>
          </w:rPr>
          <w:t xml:space="preserve"> </w:t>
        </w:r>
        <w:r>
          <w:rPr>
            <w:rFonts w:ascii="宋体" w:hAnsi="宋体" w:hint="eastAsia"/>
            <w:b/>
            <w:bCs/>
            <w:sz w:val="28"/>
            <w:szCs w:val="28"/>
          </w:rPr>
          <w:t>竞争性磋商</w:t>
        </w:r>
        <w:r>
          <w:rPr>
            <w:rFonts w:ascii="宋体" w:hAnsi="宋体" w:hint="eastAsia"/>
            <w:b/>
            <w:bCs/>
            <w:sz w:val="28"/>
            <w:szCs w:val="28"/>
          </w:rPr>
          <w:t>公告</w:t>
        </w:r>
        <w:r>
          <w:rPr>
            <w:b/>
            <w:bCs/>
            <w:sz w:val="28"/>
            <w:szCs w:val="28"/>
          </w:rPr>
          <w:tab/>
        </w:r>
        <w:r>
          <w:rPr>
            <w:rFonts w:hint="eastAsia"/>
            <w:b/>
            <w:bCs/>
            <w:sz w:val="28"/>
            <w:szCs w:val="28"/>
          </w:rPr>
          <w:t>2</w:t>
        </w:r>
      </w:hyperlink>
    </w:p>
    <w:p w:rsidR="004C3503" w:rsidRDefault="002F7E91">
      <w:pPr>
        <w:pStyle w:val="WPSOffice1"/>
        <w:tabs>
          <w:tab w:val="right" w:leader="dot" w:pos="8958"/>
        </w:tabs>
        <w:rPr>
          <w:b/>
          <w:bCs/>
          <w:sz w:val="28"/>
          <w:szCs w:val="28"/>
        </w:rPr>
      </w:pPr>
      <w:hyperlink w:anchor="_Toc18101" w:history="1">
        <w:r>
          <w:rPr>
            <w:rFonts w:ascii="宋体" w:hAnsi="宋体" w:hint="eastAsia"/>
            <w:b/>
            <w:bCs/>
            <w:sz w:val="28"/>
            <w:szCs w:val="28"/>
          </w:rPr>
          <w:t>第二章</w:t>
        </w:r>
        <w:r>
          <w:rPr>
            <w:rFonts w:ascii="宋体" w:hAnsi="宋体" w:hint="eastAsia"/>
            <w:b/>
            <w:bCs/>
            <w:sz w:val="28"/>
            <w:szCs w:val="28"/>
          </w:rPr>
          <w:t xml:space="preserve"> </w:t>
        </w:r>
        <w:r>
          <w:rPr>
            <w:rFonts w:ascii="宋体" w:hAnsi="宋体" w:hint="eastAsia"/>
            <w:b/>
            <w:bCs/>
            <w:sz w:val="28"/>
            <w:szCs w:val="28"/>
          </w:rPr>
          <w:t>供应商</w:t>
        </w:r>
        <w:r>
          <w:rPr>
            <w:rFonts w:ascii="宋体" w:hAnsi="宋体" w:hint="eastAsia"/>
            <w:b/>
            <w:bCs/>
            <w:sz w:val="28"/>
            <w:szCs w:val="28"/>
          </w:rPr>
          <w:t>须知</w:t>
        </w:r>
        <w:r>
          <w:rPr>
            <w:b/>
            <w:bCs/>
            <w:sz w:val="28"/>
            <w:szCs w:val="28"/>
          </w:rPr>
          <w:tab/>
        </w:r>
        <w:r>
          <w:rPr>
            <w:rFonts w:hint="eastAsia"/>
            <w:b/>
            <w:bCs/>
            <w:sz w:val="28"/>
            <w:szCs w:val="28"/>
          </w:rPr>
          <w:t>6</w:t>
        </w:r>
      </w:hyperlink>
    </w:p>
    <w:p w:rsidR="004C3503" w:rsidRDefault="002F7E91">
      <w:pPr>
        <w:pStyle w:val="WPSOffice1"/>
        <w:tabs>
          <w:tab w:val="right" w:leader="dot" w:pos="8958"/>
        </w:tabs>
        <w:rPr>
          <w:b/>
          <w:bCs/>
          <w:sz w:val="28"/>
          <w:szCs w:val="28"/>
        </w:rPr>
      </w:pPr>
      <w:hyperlink w:anchor="_Toc866" w:history="1">
        <w:r>
          <w:rPr>
            <w:rFonts w:ascii="宋体" w:hAnsi="宋体" w:hint="eastAsia"/>
            <w:b/>
            <w:bCs/>
            <w:sz w:val="28"/>
            <w:szCs w:val="28"/>
          </w:rPr>
          <w:t>第三章</w:t>
        </w:r>
        <w:r>
          <w:rPr>
            <w:rFonts w:ascii="宋体" w:hAnsi="宋体" w:hint="eastAsia"/>
            <w:b/>
            <w:bCs/>
            <w:sz w:val="28"/>
            <w:szCs w:val="28"/>
          </w:rPr>
          <w:t xml:space="preserve"> </w:t>
        </w:r>
        <w:r>
          <w:rPr>
            <w:rFonts w:ascii="宋体" w:hAnsi="宋体" w:hint="eastAsia"/>
            <w:b/>
            <w:bCs/>
            <w:sz w:val="28"/>
            <w:szCs w:val="28"/>
          </w:rPr>
          <w:t>评标办法（综合评分法）</w:t>
        </w:r>
        <w:r>
          <w:rPr>
            <w:b/>
            <w:bCs/>
            <w:sz w:val="28"/>
            <w:szCs w:val="28"/>
          </w:rPr>
          <w:tab/>
        </w:r>
        <w:r>
          <w:rPr>
            <w:rFonts w:hint="eastAsia"/>
            <w:b/>
            <w:bCs/>
            <w:sz w:val="28"/>
            <w:szCs w:val="28"/>
          </w:rPr>
          <w:t>2</w:t>
        </w:r>
      </w:hyperlink>
      <w:r>
        <w:rPr>
          <w:rFonts w:hint="eastAsia"/>
          <w:b/>
          <w:bCs/>
          <w:sz w:val="28"/>
          <w:szCs w:val="28"/>
        </w:rPr>
        <w:t>4</w:t>
      </w:r>
    </w:p>
    <w:p w:rsidR="004C3503" w:rsidRDefault="002F7E91">
      <w:pPr>
        <w:pStyle w:val="WPSOffice1"/>
        <w:tabs>
          <w:tab w:val="right" w:leader="dot" w:pos="8958"/>
        </w:tabs>
        <w:rPr>
          <w:b/>
          <w:bCs/>
          <w:sz w:val="28"/>
          <w:szCs w:val="28"/>
        </w:rPr>
      </w:pPr>
      <w:hyperlink w:anchor="_Toc12315" w:history="1">
        <w:r>
          <w:rPr>
            <w:rFonts w:ascii="宋体" w:hAnsi="宋体" w:hint="eastAsia"/>
            <w:b/>
            <w:bCs/>
            <w:sz w:val="28"/>
            <w:szCs w:val="28"/>
          </w:rPr>
          <w:t>第四章</w:t>
        </w:r>
        <w:r>
          <w:rPr>
            <w:rFonts w:ascii="宋体" w:hAnsi="宋体" w:hint="eastAsia"/>
            <w:b/>
            <w:bCs/>
            <w:sz w:val="28"/>
            <w:szCs w:val="28"/>
          </w:rPr>
          <w:t xml:space="preserve"> </w:t>
        </w:r>
        <w:r>
          <w:rPr>
            <w:rFonts w:ascii="宋体" w:hAnsi="宋体" w:hint="eastAsia"/>
            <w:b/>
            <w:bCs/>
            <w:sz w:val="28"/>
            <w:szCs w:val="28"/>
          </w:rPr>
          <w:t>合同条款及格式</w:t>
        </w:r>
        <w:r>
          <w:rPr>
            <w:b/>
            <w:bCs/>
            <w:sz w:val="28"/>
            <w:szCs w:val="28"/>
          </w:rPr>
          <w:tab/>
        </w:r>
        <w:r>
          <w:rPr>
            <w:b/>
            <w:bCs/>
            <w:sz w:val="28"/>
            <w:szCs w:val="28"/>
          </w:rPr>
          <w:fldChar w:fldCharType="begin"/>
        </w:r>
        <w:r>
          <w:rPr>
            <w:b/>
            <w:bCs/>
            <w:sz w:val="28"/>
            <w:szCs w:val="28"/>
          </w:rPr>
          <w:instrText xml:space="preserve"> PAGEREF _Toc12315 \h </w:instrText>
        </w:r>
        <w:r>
          <w:rPr>
            <w:b/>
            <w:bCs/>
            <w:sz w:val="28"/>
            <w:szCs w:val="28"/>
          </w:rPr>
        </w:r>
        <w:r>
          <w:rPr>
            <w:b/>
            <w:bCs/>
            <w:sz w:val="28"/>
            <w:szCs w:val="28"/>
          </w:rPr>
          <w:fldChar w:fldCharType="separate"/>
        </w:r>
        <w:r>
          <w:rPr>
            <w:rFonts w:hint="eastAsia"/>
            <w:b/>
            <w:bCs/>
            <w:sz w:val="28"/>
            <w:szCs w:val="28"/>
          </w:rPr>
          <w:t>3</w:t>
        </w:r>
        <w:r>
          <w:rPr>
            <w:b/>
            <w:bCs/>
            <w:sz w:val="28"/>
            <w:szCs w:val="28"/>
          </w:rPr>
          <w:t>0</w:t>
        </w:r>
        <w:r>
          <w:rPr>
            <w:b/>
            <w:bCs/>
            <w:sz w:val="28"/>
            <w:szCs w:val="28"/>
          </w:rPr>
          <w:fldChar w:fldCharType="end"/>
        </w:r>
      </w:hyperlink>
    </w:p>
    <w:p w:rsidR="004C3503" w:rsidRDefault="002F7E91">
      <w:pPr>
        <w:pStyle w:val="WPSOffice1"/>
        <w:tabs>
          <w:tab w:val="right" w:leader="dot" w:pos="8958"/>
        </w:tabs>
        <w:rPr>
          <w:b/>
          <w:bCs/>
          <w:sz w:val="28"/>
          <w:szCs w:val="28"/>
        </w:rPr>
      </w:pPr>
      <w:hyperlink w:anchor="_Toc25827" w:history="1">
        <w:r>
          <w:rPr>
            <w:rFonts w:ascii="宋体" w:hAnsi="宋体" w:hint="eastAsia"/>
            <w:b/>
            <w:bCs/>
            <w:sz w:val="28"/>
            <w:szCs w:val="28"/>
          </w:rPr>
          <w:t>第五章</w:t>
        </w:r>
        <w:r>
          <w:rPr>
            <w:rFonts w:ascii="宋体" w:hAnsi="宋体" w:hint="eastAsia"/>
            <w:b/>
            <w:bCs/>
            <w:sz w:val="28"/>
            <w:szCs w:val="28"/>
          </w:rPr>
          <w:t xml:space="preserve"> </w:t>
        </w:r>
        <w:r>
          <w:rPr>
            <w:rFonts w:ascii="宋体" w:hAnsi="宋体" w:hint="eastAsia"/>
            <w:b/>
            <w:bCs/>
            <w:sz w:val="28"/>
            <w:szCs w:val="28"/>
          </w:rPr>
          <w:t>技术参数要求</w:t>
        </w:r>
        <w:r>
          <w:rPr>
            <w:b/>
            <w:bCs/>
            <w:sz w:val="28"/>
            <w:szCs w:val="28"/>
          </w:rPr>
          <w:tab/>
        </w:r>
        <w:r>
          <w:rPr>
            <w:rFonts w:hint="eastAsia"/>
            <w:b/>
            <w:bCs/>
            <w:sz w:val="28"/>
            <w:szCs w:val="28"/>
          </w:rPr>
          <w:t>3</w:t>
        </w:r>
      </w:hyperlink>
      <w:r>
        <w:rPr>
          <w:rFonts w:hint="eastAsia"/>
          <w:b/>
          <w:bCs/>
          <w:sz w:val="28"/>
          <w:szCs w:val="28"/>
        </w:rPr>
        <w:t>4</w:t>
      </w:r>
    </w:p>
    <w:p w:rsidR="004C3503" w:rsidRDefault="002F7E91">
      <w:pPr>
        <w:pStyle w:val="WPSOffice1"/>
        <w:tabs>
          <w:tab w:val="right" w:leader="dot" w:pos="8958"/>
        </w:tabs>
        <w:rPr>
          <w:b/>
          <w:bCs/>
          <w:sz w:val="28"/>
          <w:szCs w:val="28"/>
        </w:rPr>
      </w:pPr>
      <w:hyperlink w:anchor="_Toc11299" w:history="1">
        <w:r>
          <w:rPr>
            <w:rFonts w:ascii="宋体" w:hAnsi="宋体" w:hint="eastAsia"/>
            <w:b/>
            <w:bCs/>
            <w:sz w:val="28"/>
            <w:szCs w:val="28"/>
          </w:rPr>
          <w:t>第六章</w:t>
        </w:r>
        <w:r>
          <w:rPr>
            <w:rFonts w:ascii="宋体" w:hAnsi="宋体" w:hint="eastAsia"/>
            <w:b/>
            <w:bCs/>
            <w:sz w:val="28"/>
            <w:szCs w:val="28"/>
          </w:rPr>
          <w:t xml:space="preserve"> </w:t>
        </w:r>
        <w:r>
          <w:rPr>
            <w:rFonts w:ascii="宋体" w:hAnsi="宋体" w:hint="eastAsia"/>
            <w:b/>
            <w:bCs/>
            <w:sz w:val="28"/>
            <w:szCs w:val="28"/>
          </w:rPr>
          <w:t>响应文件格式</w:t>
        </w:r>
        <w:r>
          <w:rPr>
            <w:b/>
            <w:bCs/>
            <w:sz w:val="28"/>
            <w:szCs w:val="28"/>
          </w:rPr>
          <w:tab/>
        </w:r>
        <w:r>
          <w:rPr>
            <w:rFonts w:hint="eastAsia"/>
            <w:b/>
            <w:bCs/>
            <w:sz w:val="28"/>
            <w:szCs w:val="28"/>
          </w:rPr>
          <w:t>3</w:t>
        </w:r>
      </w:hyperlink>
      <w:r>
        <w:rPr>
          <w:rFonts w:hint="eastAsia"/>
          <w:b/>
          <w:bCs/>
          <w:sz w:val="28"/>
          <w:szCs w:val="28"/>
        </w:rPr>
        <w:t>5</w:t>
      </w:r>
    </w:p>
    <w:p w:rsidR="004C3503" w:rsidRDefault="002F7E91">
      <w:r>
        <w:rPr>
          <w:b/>
          <w:bCs/>
          <w:sz w:val="28"/>
          <w:szCs w:val="28"/>
        </w:rPr>
        <w:fldChar w:fldCharType="end"/>
      </w:r>
    </w:p>
    <w:p w:rsidR="004C3503" w:rsidRDefault="004C3503">
      <w:pPr>
        <w:keepNext/>
        <w:keepLines/>
        <w:jc w:val="center"/>
        <w:rPr>
          <w:rFonts w:ascii="宋体" w:hAnsi="宋体"/>
          <w:color w:val="000000"/>
        </w:rPr>
      </w:pPr>
      <w:bookmarkStart w:id="5" w:name="_Toc14639"/>
      <w:bookmarkStart w:id="6" w:name="_Toc4942"/>
      <w:bookmarkStart w:id="7" w:name="_Toc21896"/>
      <w:bookmarkStart w:id="8" w:name="_Toc7003"/>
    </w:p>
    <w:p w:rsidR="004C3503" w:rsidRDefault="002F7E91">
      <w:pPr>
        <w:keepNext/>
        <w:keepLines/>
        <w:jc w:val="center"/>
        <w:outlineLvl w:val="0"/>
        <w:rPr>
          <w:rFonts w:ascii="宋体" w:hAnsi="宋体"/>
          <w:b/>
          <w:bCs/>
          <w:color w:val="000000"/>
          <w:sz w:val="28"/>
          <w:szCs w:val="36"/>
        </w:rPr>
      </w:pPr>
      <w:r>
        <w:rPr>
          <w:rFonts w:ascii="宋体" w:hAnsi="宋体" w:hint="eastAsia"/>
          <w:b/>
          <w:bCs/>
          <w:color w:val="000000"/>
          <w:sz w:val="28"/>
          <w:szCs w:val="36"/>
        </w:rPr>
        <w:br w:type="page"/>
      </w:r>
      <w:r>
        <w:rPr>
          <w:rFonts w:ascii="宋体" w:hAnsi="宋体" w:hint="eastAsia"/>
          <w:b/>
          <w:bCs/>
          <w:color w:val="000000"/>
          <w:sz w:val="28"/>
          <w:szCs w:val="36"/>
        </w:rPr>
        <w:lastRenderedPageBreak/>
        <w:t>第一章</w:t>
      </w:r>
      <w:r>
        <w:rPr>
          <w:rFonts w:ascii="宋体" w:hAnsi="宋体" w:hint="eastAsia"/>
          <w:b/>
          <w:bCs/>
          <w:color w:val="000000"/>
          <w:sz w:val="28"/>
          <w:szCs w:val="36"/>
        </w:rPr>
        <w:t xml:space="preserve"> </w:t>
      </w:r>
      <w:r>
        <w:rPr>
          <w:rFonts w:ascii="宋体" w:hAnsi="宋体" w:hint="eastAsia"/>
          <w:b/>
          <w:bCs/>
          <w:color w:val="000000"/>
          <w:sz w:val="28"/>
          <w:szCs w:val="36"/>
        </w:rPr>
        <w:t>竞争性</w:t>
      </w:r>
      <w:r>
        <w:rPr>
          <w:rFonts w:ascii="宋体" w:hAnsi="宋体" w:hint="eastAsia"/>
          <w:b/>
          <w:bCs/>
          <w:color w:val="000000"/>
          <w:sz w:val="28"/>
          <w:szCs w:val="36"/>
        </w:rPr>
        <w:t>磋商公告</w:t>
      </w:r>
      <w:bookmarkEnd w:id="2"/>
      <w:bookmarkEnd w:id="3"/>
      <w:bookmarkEnd w:id="4"/>
      <w:bookmarkEnd w:id="5"/>
      <w:bookmarkEnd w:id="6"/>
      <w:bookmarkEnd w:id="7"/>
      <w:bookmarkEnd w:id="8"/>
    </w:p>
    <w:p w:rsidR="004C3503" w:rsidRDefault="002F7E91">
      <w:pPr>
        <w:ind w:firstLineChars="200" w:firstLine="480"/>
        <w:rPr>
          <w:rFonts w:ascii="宋体" w:hAnsi="宋体" w:cs="宋体"/>
          <w:sz w:val="24"/>
        </w:rPr>
      </w:pPr>
      <w:bookmarkStart w:id="9" w:name="_Hlk519264333"/>
      <w:bookmarkEnd w:id="9"/>
      <w:r>
        <w:rPr>
          <w:rFonts w:ascii="宋体" w:hAnsi="宋体" w:cs="宋体" w:hint="eastAsia"/>
          <w:sz w:val="24"/>
        </w:rPr>
        <w:t>国</w:t>
      </w:r>
      <w:proofErr w:type="gramStart"/>
      <w:r>
        <w:rPr>
          <w:rFonts w:ascii="宋体" w:hAnsi="宋体" w:cs="宋体" w:hint="eastAsia"/>
          <w:sz w:val="24"/>
        </w:rPr>
        <w:t>咨</w:t>
      </w:r>
      <w:proofErr w:type="gramEnd"/>
      <w:r>
        <w:rPr>
          <w:rFonts w:ascii="宋体" w:hAnsi="宋体" w:cs="宋体" w:hint="eastAsia"/>
          <w:sz w:val="24"/>
        </w:rPr>
        <w:t>项目管理有限公司</w:t>
      </w:r>
      <w:r>
        <w:rPr>
          <w:rFonts w:ascii="宋体" w:hAnsi="宋体" w:cs="宋体" w:hint="eastAsia"/>
          <w:sz w:val="24"/>
        </w:rPr>
        <w:t>受</w:t>
      </w:r>
      <w:r>
        <w:rPr>
          <w:rFonts w:ascii="宋体" w:hAnsi="宋体" w:cs="宋体" w:hint="eastAsia"/>
          <w:sz w:val="24"/>
        </w:rPr>
        <w:t>三门峡市陕州区农业农村局</w:t>
      </w:r>
      <w:r>
        <w:rPr>
          <w:rFonts w:ascii="宋体" w:hAnsi="宋体" w:cs="宋体" w:hint="eastAsia"/>
          <w:sz w:val="24"/>
        </w:rPr>
        <w:t>的委托，就</w:t>
      </w:r>
      <w:r>
        <w:rPr>
          <w:rFonts w:ascii="宋体" w:hAnsi="宋体" w:cs="宋体" w:hint="eastAsia"/>
          <w:sz w:val="24"/>
        </w:rPr>
        <w:t>陕州区</w:t>
      </w:r>
      <w:r>
        <w:rPr>
          <w:rFonts w:ascii="宋体" w:hAnsi="宋体" w:cs="宋体" w:hint="eastAsia"/>
          <w:sz w:val="24"/>
        </w:rPr>
        <w:t>2024</w:t>
      </w:r>
      <w:r>
        <w:rPr>
          <w:rFonts w:ascii="宋体" w:hAnsi="宋体" w:cs="宋体" w:hint="eastAsia"/>
          <w:sz w:val="24"/>
        </w:rPr>
        <w:t>年中央财政小麦“一喷三防”补助资金项目</w:t>
      </w:r>
      <w:r>
        <w:rPr>
          <w:rFonts w:ascii="宋体" w:hAnsi="宋体" w:cs="宋体" w:hint="eastAsia"/>
          <w:sz w:val="24"/>
        </w:rPr>
        <w:t>进行竞争性磋商，资金来源为财政资金，资金已落实，欢迎符合相关条件的供应商投标。</w:t>
      </w:r>
    </w:p>
    <w:p w:rsidR="004C3503" w:rsidRDefault="002F7E91">
      <w:pPr>
        <w:ind w:firstLineChars="200" w:firstLine="482"/>
        <w:rPr>
          <w:rFonts w:ascii="宋体" w:hAnsi="宋体" w:cs="宋体"/>
          <w:b/>
          <w:bCs/>
          <w:sz w:val="24"/>
        </w:rPr>
      </w:pPr>
      <w:r>
        <w:rPr>
          <w:rFonts w:ascii="宋体" w:hAnsi="宋体" w:cs="宋体" w:hint="eastAsia"/>
          <w:b/>
          <w:bCs/>
          <w:sz w:val="24"/>
        </w:rPr>
        <w:t>一、项目概况</w:t>
      </w:r>
    </w:p>
    <w:p w:rsidR="004C3503" w:rsidRDefault="002F7E91">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、采购人：三门峡市陕州区农业农村局</w:t>
      </w:r>
    </w:p>
    <w:p w:rsidR="004C3503" w:rsidRDefault="002F7E91">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、项目名称：陕州区</w:t>
      </w:r>
      <w:r>
        <w:rPr>
          <w:rFonts w:ascii="宋体" w:hAnsi="宋体" w:cs="宋体" w:hint="eastAsia"/>
          <w:sz w:val="24"/>
        </w:rPr>
        <w:t>2024</w:t>
      </w:r>
      <w:r>
        <w:rPr>
          <w:rFonts w:ascii="宋体" w:hAnsi="宋体" w:cs="宋体" w:hint="eastAsia"/>
          <w:sz w:val="24"/>
        </w:rPr>
        <w:t>年中央财政小麦“一喷三防”补助资金项目</w:t>
      </w:r>
    </w:p>
    <w:p w:rsidR="004C3503" w:rsidRDefault="002F7E91">
      <w:pPr>
        <w:widowControl/>
        <w:shd w:val="clear" w:color="auto" w:fill="FFFFFF"/>
        <w:spacing w:line="390" w:lineRule="atLeast"/>
        <w:ind w:firstLineChars="200" w:firstLine="480"/>
        <w:jc w:val="left"/>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、项目编号：陕州竞</w:t>
      </w:r>
      <w:proofErr w:type="gramStart"/>
      <w:r>
        <w:rPr>
          <w:rFonts w:ascii="宋体" w:hAnsi="宋体" w:cs="宋体" w:hint="eastAsia"/>
          <w:color w:val="000000" w:themeColor="text1"/>
          <w:sz w:val="24"/>
        </w:rPr>
        <w:t>磋</w:t>
      </w:r>
      <w:proofErr w:type="gramEnd"/>
      <w:r>
        <w:rPr>
          <w:rFonts w:ascii="宋体" w:hAnsi="宋体" w:cs="宋体" w:hint="eastAsia"/>
          <w:color w:val="000000" w:themeColor="text1"/>
          <w:sz w:val="24"/>
        </w:rPr>
        <w:t>采购</w:t>
      </w:r>
      <w:r>
        <w:rPr>
          <w:rFonts w:ascii="宋体" w:hAnsi="宋体" w:cs="宋体" w:hint="eastAsia"/>
          <w:color w:val="000000" w:themeColor="text1"/>
          <w:sz w:val="24"/>
        </w:rPr>
        <w:t xml:space="preserve">-2024-4 </w:t>
      </w:r>
      <w:r>
        <w:rPr>
          <w:rFonts w:ascii="宋体" w:hAnsi="宋体" w:cs="宋体" w:hint="eastAsia"/>
          <w:color w:val="000000" w:themeColor="text1"/>
          <w:sz w:val="24"/>
        </w:rPr>
        <w:t>SZGZ[2024]026-ZC013</w:t>
      </w:r>
    </w:p>
    <w:p w:rsidR="004C3503" w:rsidRDefault="002F7E91">
      <w:pPr>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、采购方式：竞争性磋商</w:t>
      </w:r>
    </w:p>
    <w:p w:rsidR="004C3503" w:rsidRDefault="002F7E91">
      <w:pPr>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、预算金额：</w:t>
      </w:r>
      <w:r>
        <w:rPr>
          <w:rFonts w:ascii="宋体" w:hAnsi="宋体" w:cs="宋体" w:hint="eastAsia"/>
          <w:sz w:val="24"/>
        </w:rPr>
        <w:t>712350.00</w:t>
      </w:r>
      <w:r>
        <w:rPr>
          <w:rFonts w:ascii="宋体" w:hAnsi="宋体" w:cs="宋体" w:hint="eastAsia"/>
          <w:sz w:val="24"/>
        </w:rPr>
        <w:t>元</w:t>
      </w:r>
    </w:p>
    <w:p w:rsidR="004C3503" w:rsidRDefault="002F7E91">
      <w:pPr>
        <w:spacing w:line="360" w:lineRule="auto"/>
        <w:ind w:rightChars="100" w:right="210" w:firstLineChars="200" w:firstLine="480"/>
        <w:contextualSpacing/>
        <w:jc w:val="left"/>
        <w:rPr>
          <w:rFonts w:ascii="宋体" w:hAnsi="宋体" w:cs="宋体"/>
        </w:rPr>
      </w:pPr>
      <w:r>
        <w:rPr>
          <w:rFonts w:ascii="宋体" w:hAnsi="宋体" w:cs="宋体" w:hint="eastAsia"/>
          <w:sz w:val="24"/>
        </w:rPr>
        <w:t>6</w:t>
      </w:r>
      <w:r>
        <w:rPr>
          <w:rFonts w:ascii="宋体" w:hAnsi="宋体" w:cs="宋体" w:hint="eastAsia"/>
          <w:sz w:val="24"/>
        </w:rPr>
        <w:t>、采购内容：本项目主要为小麦病虫害植保无人机防治服务（含药肥和作业费），</w:t>
      </w:r>
      <w:r>
        <w:rPr>
          <w:rFonts w:ascii="宋体" w:hAnsi="宋体" w:cs="宋体" w:hint="eastAsia"/>
          <w:sz w:val="24"/>
          <w:szCs w:val="20"/>
        </w:rPr>
        <w:t>其中药肥应根据病虫发生情况，科学选择对路品种，杀菌剂可选用戊</w:t>
      </w:r>
      <w:proofErr w:type="gramStart"/>
      <w:r>
        <w:rPr>
          <w:rFonts w:ascii="宋体" w:hAnsi="宋体" w:cs="宋体" w:hint="eastAsia"/>
          <w:sz w:val="24"/>
          <w:szCs w:val="20"/>
        </w:rPr>
        <w:t>唑</w:t>
      </w:r>
      <w:proofErr w:type="gramEnd"/>
      <w:r>
        <w:rPr>
          <w:rFonts w:ascii="宋体" w:hAnsi="宋体" w:cs="宋体" w:hint="eastAsia"/>
          <w:sz w:val="24"/>
          <w:szCs w:val="20"/>
        </w:rPr>
        <w:t>醇、戊</w:t>
      </w:r>
      <w:proofErr w:type="gramStart"/>
      <w:r>
        <w:rPr>
          <w:rFonts w:ascii="宋体" w:hAnsi="宋体" w:cs="宋体" w:hint="eastAsia"/>
          <w:sz w:val="24"/>
          <w:szCs w:val="20"/>
        </w:rPr>
        <w:t>唑咪</w:t>
      </w:r>
      <w:proofErr w:type="gramEnd"/>
      <w:r>
        <w:rPr>
          <w:rFonts w:ascii="宋体" w:hAnsi="宋体" w:cs="宋体" w:hint="eastAsia"/>
          <w:sz w:val="24"/>
          <w:szCs w:val="20"/>
        </w:rPr>
        <w:t>鲜胺、氰</w:t>
      </w:r>
      <w:proofErr w:type="gramStart"/>
      <w:r>
        <w:rPr>
          <w:rFonts w:ascii="宋体" w:hAnsi="宋体" w:cs="宋体" w:hint="eastAsia"/>
          <w:sz w:val="24"/>
          <w:szCs w:val="20"/>
        </w:rPr>
        <w:t>烯菌酯</w:t>
      </w:r>
      <w:proofErr w:type="gramEnd"/>
      <w:r>
        <w:rPr>
          <w:rFonts w:ascii="宋体" w:hAnsi="宋体" w:cs="宋体" w:hint="eastAsia"/>
          <w:sz w:val="24"/>
          <w:szCs w:val="20"/>
        </w:rPr>
        <w:t>·戊</w:t>
      </w:r>
      <w:proofErr w:type="gramStart"/>
      <w:r>
        <w:rPr>
          <w:rFonts w:ascii="宋体" w:hAnsi="宋体" w:cs="宋体" w:hint="eastAsia"/>
          <w:sz w:val="24"/>
          <w:szCs w:val="20"/>
        </w:rPr>
        <w:t>唑</w:t>
      </w:r>
      <w:proofErr w:type="gramEnd"/>
      <w:r>
        <w:rPr>
          <w:rFonts w:ascii="宋体" w:hAnsi="宋体" w:cs="宋体" w:hint="eastAsia"/>
          <w:sz w:val="24"/>
          <w:szCs w:val="20"/>
        </w:rPr>
        <w:t>醇；杀虫剂可选用</w:t>
      </w:r>
      <w:proofErr w:type="gramStart"/>
      <w:r>
        <w:rPr>
          <w:rFonts w:ascii="宋体" w:hAnsi="宋体" w:cs="宋体" w:hint="eastAsia"/>
          <w:sz w:val="24"/>
          <w:szCs w:val="20"/>
        </w:rPr>
        <w:t>噻</w:t>
      </w:r>
      <w:proofErr w:type="gramEnd"/>
      <w:r>
        <w:rPr>
          <w:rFonts w:ascii="宋体" w:hAnsi="宋体" w:cs="宋体" w:hint="eastAsia"/>
          <w:sz w:val="24"/>
          <w:szCs w:val="20"/>
        </w:rPr>
        <w:t>虫·高氯氟、联苯·</w:t>
      </w:r>
      <w:proofErr w:type="gramStart"/>
      <w:r>
        <w:rPr>
          <w:rFonts w:ascii="宋体" w:hAnsi="宋体" w:cs="宋体" w:hint="eastAsia"/>
          <w:sz w:val="24"/>
          <w:szCs w:val="20"/>
        </w:rPr>
        <w:t>噻</w:t>
      </w:r>
      <w:proofErr w:type="gramEnd"/>
      <w:r>
        <w:rPr>
          <w:rFonts w:ascii="宋体" w:hAnsi="宋体" w:cs="宋体" w:hint="eastAsia"/>
          <w:sz w:val="24"/>
          <w:szCs w:val="20"/>
        </w:rPr>
        <w:t>虫</w:t>
      </w:r>
      <w:proofErr w:type="gramStart"/>
      <w:r>
        <w:rPr>
          <w:rFonts w:ascii="宋体" w:hAnsi="宋体" w:cs="宋体" w:hint="eastAsia"/>
          <w:sz w:val="24"/>
          <w:szCs w:val="20"/>
        </w:rPr>
        <w:t>嗪</w:t>
      </w:r>
      <w:proofErr w:type="gramEnd"/>
      <w:r>
        <w:rPr>
          <w:rFonts w:ascii="宋体" w:hAnsi="宋体" w:cs="宋体" w:hint="eastAsia"/>
          <w:sz w:val="24"/>
          <w:szCs w:val="20"/>
        </w:rPr>
        <w:t>、联苯</w:t>
      </w:r>
      <w:r>
        <w:rPr>
          <w:rFonts w:ascii="宋体" w:hAnsi="宋体" w:cs="宋体" w:hint="eastAsia"/>
          <w:sz w:val="24"/>
          <w:szCs w:val="20"/>
        </w:rPr>
        <w:t>.</w:t>
      </w:r>
      <w:proofErr w:type="gramStart"/>
      <w:r>
        <w:rPr>
          <w:rFonts w:ascii="宋体" w:hAnsi="宋体" w:cs="宋体" w:hint="eastAsia"/>
          <w:sz w:val="24"/>
          <w:szCs w:val="20"/>
        </w:rPr>
        <w:t>噻</w:t>
      </w:r>
      <w:proofErr w:type="gramEnd"/>
      <w:r>
        <w:rPr>
          <w:rFonts w:ascii="宋体" w:hAnsi="宋体" w:cs="宋体" w:hint="eastAsia"/>
          <w:sz w:val="24"/>
          <w:szCs w:val="20"/>
        </w:rPr>
        <w:t>虫胺；叶面肥可选用磷酸二氢钾</w:t>
      </w:r>
      <w:proofErr w:type="gramStart"/>
      <w:r>
        <w:rPr>
          <w:rFonts w:ascii="宋体" w:hAnsi="宋体" w:cs="宋体" w:hint="eastAsia"/>
          <w:sz w:val="24"/>
          <w:szCs w:val="20"/>
        </w:rPr>
        <w:t>及飞防助剂</w:t>
      </w:r>
      <w:proofErr w:type="gramEnd"/>
      <w:r>
        <w:rPr>
          <w:rFonts w:ascii="宋体" w:hAnsi="宋体" w:cs="宋体" w:hint="eastAsia"/>
          <w:sz w:val="24"/>
          <w:szCs w:val="20"/>
        </w:rPr>
        <w:t>，详见采购意向</w:t>
      </w:r>
      <w:r>
        <w:rPr>
          <w:rFonts w:ascii="宋体" w:hAnsi="宋体" w:cs="宋体" w:hint="eastAsia"/>
          <w:bCs/>
          <w:kern w:val="0"/>
          <w:sz w:val="24"/>
        </w:rPr>
        <w:t>。</w:t>
      </w:r>
    </w:p>
    <w:p w:rsidR="004C3503" w:rsidRDefault="002F7E91">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、资金来源：财政资金，已落实</w:t>
      </w:r>
    </w:p>
    <w:p w:rsidR="004C3503" w:rsidRDefault="002F7E91">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、标段划分：三个标段</w:t>
      </w:r>
    </w:p>
    <w:p w:rsidR="004C3503" w:rsidRDefault="002F7E9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第一标段：采购植保无人机防治，主要内容为对张</w:t>
      </w:r>
      <w:proofErr w:type="gramStart"/>
      <w:r>
        <w:rPr>
          <w:rFonts w:ascii="宋体" w:hAnsi="宋体" w:cs="宋体" w:hint="eastAsia"/>
          <w:color w:val="000000" w:themeColor="text1"/>
          <w:sz w:val="24"/>
        </w:rPr>
        <w:t>汴</w:t>
      </w:r>
      <w:proofErr w:type="gramEnd"/>
      <w:r>
        <w:rPr>
          <w:rFonts w:ascii="宋体" w:hAnsi="宋体" w:cs="宋体" w:hint="eastAsia"/>
          <w:color w:val="000000" w:themeColor="text1"/>
          <w:sz w:val="24"/>
        </w:rPr>
        <w:t>乡、甘棠街道、西张村镇、西李村乡</w:t>
      </w:r>
      <w:r>
        <w:rPr>
          <w:rFonts w:ascii="宋体" w:hAnsi="宋体" w:cs="宋体" w:hint="eastAsia"/>
          <w:color w:val="000000" w:themeColor="text1"/>
          <w:sz w:val="24"/>
        </w:rPr>
        <w:t>4</w:t>
      </w:r>
      <w:r>
        <w:rPr>
          <w:rFonts w:ascii="宋体" w:hAnsi="宋体" w:cs="宋体" w:hint="eastAsia"/>
          <w:color w:val="000000" w:themeColor="text1"/>
          <w:sz w:val="24"/>
        </w:rPr>
        <w:t>个乡镇</w:t>
      </w:r>
      <w:r>
        <w:rPr>
          <w:rFonts w:ascii="宋体" w:hAnsi="宋体" w:cs="宋体" w:hint="eastAsia"/>
          <w:color w:val="000000" w:themeColor="text1"/>
          <w:sz w:val="24"/>
        </w:rPr>
        <w:t>2</w:t>
      </w:r>
      <w:r>
        <w:rPr>
          <w:rFonts w:ascii="宋体" w:hAnsi="宋体" w:cs="宋体" w:hint="eastAsia"/>
          <w:color w:val="000000" w:themeColor="text1"/>
          <w:sz w:val="24"/>
        </w:rPr>
        <w:t>万亩小麦喷洒农药</w:t>
      </w:r>
      <w:r>
        <w:rPr>
          <w:rFonts w:ascii="宋体" w:hAnsi="宋体" w:cs="宋体" w:hint="eastAsia"/>
          <w:color w:val="000000" w:themeColor="text1"/>
          <w:sz w:val="24"/>
        </w:rPr>
        <w:t>,</w:t>
      </w:r>
      <w:r>
        <w:rPr>
          <w:rFonts w:ascii="宋体" w:hAnsi="宋体" w:cs="宋体" w:hint="eastAsia"/>
          <w:color w:val="000000" w:themeColor="text1"/>
          <w:sz w:val="24"/>
        </w:rPr>
        <w:t>采购预算为</w:t>
      </w:r>
      <w:r>
        <w:rPr>
          <w:rFonts w:ascii="宋体" w:hAnsi="宋体" w:cs="宋体" w:hint="eastAsia"/>
          <w:color w:val="000000" w:themeColor="text1"/>
          <w:sz w:val="24"/>
        </w:rPr>
        <w:t>240000.00</w:t>
      </w:r>
      <w:r>
        <w:rPr>
          <w:rFonts w:ascii="宋体" w:hAnsi="宋体" w:cs="宋体" w:hint="eastAsia"/>
          <w:color w:val="000000" w:themeColor="text1"/>
          <w:sz w:val="24"/>
        </w:rPr>
        <w:t>元，包含植保无人机防治药肥和作业费；</w:t>
      </w:r>
    </w:p>
    <w:p w:rsidR="004C3503" w:rsidRDefault="002F7E9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第二标段：采购植保无人机防治，主要内容为对张茅乡、宫前乡</w:t>
      </w:r>
      <w:r>
        <w:rPr>
          <w:rFonts w:ascii="宋体" w:hAnsi="宋体" w:cs="宋体" w:hint="eastAsia"/>
          <w:color w:val="000000" w:themeColor="text1"/>
          <w:sz w:val="24"/>
        </w:rPr>
        <w:t>2</w:t>
      </w:r>
      <w:r>
        <w:rPr>
          <w:rFonts w:ascii="宋体" w:hAnsi="宋体" w:cs="宋体" w:hint="eastAsia"/>
          <w:color w:val="000000" w:themeColor="text1"/>
          <w:sz w:val="24"/>
        </w:rPr>
        <w:t>个乡</w:t>
      </w:r>
      <w:r>
        <w:rPr>
          <w:rFonts w:ascii="宋体" w:hAnsi="宋体" w:cs="宋体" w:hint="eastAsia"/>
          <w:color w:val="000000" w:themeColor="text1"/>
          <w:sz w:val="24"/>
        </w:rPr>
        <w:t>2.</w:t>
      </w:r>
      <w:r>
        <w:rPr>
          <w:rFonts w:ascii="宋体" w:hAnsi="宋体" w:cs="宋体" w:hint="eastAsia"/>
          <w:color w:val="000000" w:themeColor="text1"/>
          <w:sz w:val="24"/>
        </w:rPr>
        <w:t>03</w:t>
      </w:r>
      <w:r>
        <w:rPr>
          <w:rFonts w:ascii="宋体" w:hAnsi="宋体" w:cs="宋体" w:hint="eastAsia"/>
          <w:color w:val="000000" w:themeColor="text1"/>
          <w:sz w:val="24"/>
        </w:rPr>
        <w:t>万亩小麦喷洒农药，预算金额为</w:t>
      </w:r>
      <w:r>
        <w:rPr>
          <w:rFonts w:ascii="宋体" w:hAnsi="宋体" w:cs="宋体" w:hint="eastAsia"/>
          <w:color w:val="000000" w:themeColor="text1"/>
          <w:sz w:val="24"/>
        </w:rPr>
        <w:t>243600.00</w:t>
      </w:r>
      <w:r>
        <w:rPr>
          <w:rFonts w:ascii="宋体" w:hAnsi="宋体" w:cs="宋体" w:hint="eastAsia"/>
          <w:color w:val="000000" w:themeColor="text1"/>
          <w:sz w:val="24"/>
        </w:rPr>
        <w:t>元，包含植保无人机防治药肥和作业费。</w:t>
      </w:r>
    </w:p>
    <w:p w:rsidR="004C3503" w:rsidRDefault="002F7E9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第三标段：采购植保无人机防治，主要内容为对菜园乡、王家后乡、观音堂镇、店子乡</w:t>
      </w:r>
      <w:r>
        <w:rPr>
          <w:rFonts w:ascii="宋体" w:hAnsi="宋体" w:cs="宋体" w:hint="eastAsia"/>
          <w:color w:val="000000" w:themeColor="text1"/>
          <w:sz w:val="24"/>
        </w:rPr>
        <w:t>4</w:t>
      </w:r>
      <w:r>
        <w:rPr>
          <w:rFonts w:ascii="宋体" w:hAnsi="宋体" w:cs="宋体" w:hint="eastAsia"/>
          <w:color w:val="000000" w:themeColor="text1"/>
          <w:sz w:val="24"/>
        </w:rPr>
        <w:t>个乡镇</w:t>
      </w:r>
      <w:r>
        <w:rPr>
          <w:rFonts w:ascii="宋体" w:hAnsi="宋体" w:cs="宋体" w:hint="eastAsia"/>
          <w:color w:val="000000" w:themeColor="text1"/>
          <w:sz w:val="24"/>
        </w:rPr>
        <w:t>3.05</w:t>
      </w:r>
      <w:r>
        <w:rPr>
          <w:rFonts w:ascii="宋体" w:hAnsi="宋体" w:cs="宋体" w:hint="eastAsia"/>
          <w:color w:val="000000" w:themeColor="text1"/>
          <w:sz w:val="24"/>
        </w:rPr>
        <w:t>万亩小麦喷洒农药，预算金额为</w:t>
      </w:r>
      <w:r>
        <w:rPr>
          <w:rFonts w:ascii="宋体" w:hAnsi="宋体" w:cs="宋体" w:hint="eastAsia"/>
          <w:color w:val="000000" w:themeColor="text1"/>
          <w:sz w:val="24"/>
        </w:rPr>
        <w:t>228750.00</w:t>
      </w:r>
      <w:r>
        <w:rPr>
          <w:rFonts w:ascii="宋体" w:hAnsi="宋体" w:cs="宋体" w:hint="eastAsia"/>
          <w:color w:val="000000" w:themeColor="text1"/>
          <w:sz w:val="24"/>
        </w:rPr>
        <w:t>元，包含植保无人机防治</w:t>
      </w:r>
      <w:r>
        <w:rPr>
          <w:rFonts w:ascii="宋体" w:hAnsi="宋体" w:cs="宋体" w:hint="eastAsia"/>
          <w:color w:val="000000" w:themeColor="text1"/>
          <w:sz w:val="24"/>
        </w:rPr>
        <w:t>作业费。</w:t>
      </w:r>
    </w:p>
    <w:p w:rsidR="004C3503" w:rsidRDefault="002F7E91">
      <w:pPr>
        <w:spacing w:line="360" w:lineRule="auto"/>
        <w:ind w:firstLineChars="200" w:firstLine="480"/>
        <w:rPr>
          <w:rFonts w:ascii="宋体" w:hAnsi="宋体" w:cs="宋体"/>
          <w:color w:val="FF0000"/>
          <w:sz w:val="24"/>
        </w:rPr>
      </w:pPr>
      <w:r>
        <w:rPr>
          <w:rFonts w:ascii="宋体" w:hAnsi="宋体" w:cs="宋体" w:hint="eastAsia"/>
          <w:color w:val="000000" w:themeColor="text1"/>
          <w:sz w:val="24"/>
        </w:rPr>
        <w:t>9</w:t>
      </w:r>
      <w:r>
        <w:rPr>
          <w:rFonts w:ascii="宋体" w:hAnsi="宋体" w:cs="宋体" w:hint="eastAsia"/>
          <w:color w:val="000000" w:themeColor="text1"/>
          <w:sz w:val="24"/>
        </w:rPr>
        <w:t>、供货期：合同签订之日起</w:t>
      </w:r>
      <w:r>
        <w:rPr>
          <w:rFonts w:ascii="宋体" w:hAnsi="宋体" w:cs="宋体" w:hint="eastAsia"/>
          <w:color w:val="000000" w:themeColor="text1"/>
          <w:sz w:val="24"/>
        </w:rPr>
        <w:t>7</w:t>
      </w:r>
      <w:proofErr w:type="gramStart"/>
      <w:r>
        <w:rPr>
          <w:rFonts w:ascii="宋体" w:hAnsi="宋体" w:cs="宋体" w:hint="eastAsia"/>
          <w:color w:val="000000" w:themeColor="text1"/>
          <w:sz w:val="24"/>
        </w:rPr>
        <w:t>日历天</w:t>
      </w:r>
      <w:proofErr w:type="gramEnd"/>
      <w:r>
        <w:rPr>
          <w:rFonts w:ascii="宋体" w:hAnsi="宋体" w:cs="宋体" w:hint="eastAsia"/>
          <w:color w:val="000000" w:themeColor="text1"/>
          <w:sz w:val="24"/>
        </w:rPr>
        <w:t>内完成</w:t>
      </w:r>
    </w:p>
    <w:p w:rsidR="004C3503" w:rsidRDefault="002F7E9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0</w:t>
      </w:r>
      <w:r>
        <w:rPr>
          <w:rFonts w:ascii="宋体" w:hAnsi="宋体" w:cs="宋体" w:hint="eastAsia"/>
          <w:sz w:val="24"/>
        </w:rPr>
        <w:t>、质量标准：合格</w:t>
      </w:r>
    </w:p>
    <w:p w:rsidR="004C3503" w:rsidRDefault="002F7E91">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w:t>
      </w:r>
      <w:r>
        <w:rPr>
          <w:rFonts w:ascii="宋体" w:hAnsi="宋体" w:cs="宋体" w:hint="eastAsia"/>
          <w:sz w:val="24"/>
        </w:rPr>
        <w:t>供货（服务）地点：采购人指定地点</w:t>
      </w:r>
    </w:p>
    <w:p w:rsidR="004C3503" w:rsidRDefault="002F7E91">
      <w:pPr>
        <w:widowControl/>
        <w:spacing w:line="360" w:lineRule="auto"/>
        <w:ind w:firstLineChars="200" w:firstLine="482"/>
        <w:rPr>
          <w:rFonts w:ascii="宋体" w:hAnsi="宋体" w:cs="宋体"/>
          <w:b/>
          <w:sz w:val="24"/>
        </w:rPr>
      </w:pPr>
      <w:r>
        <w:rPr>
          <w:rFonts w:ascii="宋体" w:hAnsi="宋体" w:cs="宋体" w:hint="eastAsia"/>
          <w:b/>
          <w:sz w:val="24"/>
        </w:rPr>
        <w:t>二、供应商资格要求：</w:t>
      </w:r>
    </w:p>
    <w:p w:rsidR="004C3503" w:rsidRDefault="002F7E91">
      <w:pPr>
        <w:widowControl/>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供应商参加本次政府采购活动中必须符合《中华人民共和国政府采购法》第二十二条对合格供应商的要求并同时具备以下条件：</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lastRenderedPageBreak/>
        <w:t>1</w:t>
      </w:r>
      <w:r>
        <w:rPr>
          <w:rFonts w:ascii="宋体" w:hAnsi="宋体" w:cs="宋体" w:hint="eastAsia"/>
          <w:bCs/>
          <w:color w:val="000000" w:themeColor="text1"/>
          <w:sz w:val="24"/>
        </w:rPr>
        <w:t>、满足《中华人民共和国政府采购法》第二十二条规定；</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2</w:t>
      </w:r>
      <w:r>
        <w:rPr>
          <w:rFonts w:ascii="宋体" w:hAnsi="宋体" w:cs="宋体" w:hint="eastAsia"/>
          <w:bCs/>
          <w:color w:val="000000" w:themeColor="text1"/>
          <w:sz w:val="24"/>
        </w:rPr>
        <w:t>、一至三标段特定资格要求</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w:t>
      </w:r>
      <w:r>
        <w:rPr>
          <w:rFonts w:ascii="宋体" w:hAnsi="宋体" w:cs="宋体" w:hint="eastAsia"/>
          <w:bCs/>
          <w:color w:val="000000" w:themeColor="text1"/>
          <w:sz w:val="24"/>
        </w:rPr>
        <w:t>供应商具有独立企业法人资格</w:t>
      </w:r>
      <w:r>
        <w:rPr>
          <w:rFonts w:ascii="宋体" w:hAnsi="宋体" w:cs="宋体" w:hint="eastAsia"/>
          <w:bCs/>
          <w:color w:val="000000" w:themeColor="text1"/>
          <w:sz w:val="24"/>
        </w:rPr>
        <w:t xml:space="preserve">, </w:t>
      </w:r>
      <w:r>
        <w:rPr>
          <w:rFonts w:ascii="宋体" w:hAnsi="宋体" w:cs="宋体" w:hint="eastAsia"/>
          <w:bCs/>
          <w:color w:val="000000" w:themeColor="text1"/>
          <w:sz w:val="24"/>
        </w:rPr>
        <w:t>具备有效的营业执照、税务登记证、组织机构代码证或三证合一的营业执照；</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(2)</w:t>
      </w:r>
      <w:r>
        <w:rPr>
          <w:rFonts w:ascii="宋体" w:hAnsi="宋体" w:cs="宋体" w:hint="eastAsia"/>
          <w:bCs/>
          <w:color w:val="000000" w:themeColor="text1"/>
          <w:sz w:val="24"/>
        </w:rPr>
        <w:t>供应商具有</w:t>
      </w:r>
      <w:proofErr w:type="gramStart"/>
      <w:r>
        <w:rPr>
          <w:rFonts w:ascii="宋体" w:hAnsi="宋体" w:cs="宋体" w:hint="eastAsia"/>
          <w:bCs/>
          <w:color w:val="000000" w:themeColor="text1"/>
          <w:sz w:val="24"/>
        </w:rPr>
        <w:t>飞防服务</w:t>
      </w:r>
      <w:proofErr w:type="gramEnd"/>
      <w:r>
        <w:rPr>
          <w:rFonts w:ascii="宋体" w:hAnsi="宋体" w:cs="宋体" w:hint="eastAsia"/>
          <w:bCs/>
          <w:color w:val="000000" w:themeColor="text1"/>
          <w:sz w:val="24"/>
        </w:rPr>
        <w:t>作业经历的服务公司，具有完成</w:t>
      </w:r>
      <w:proofErr w:type="gramStart"/>
      <w:r>
        <w:rPr>
          <w:rFonts w:ascii="宋体" w:hAnsi="宋体" w:cs="宋体" w:hint="eastAsia"/>
          <w:bCs/>
          <w:color w:val="000000" w:themeColor="text1"/>
          <w:sz w:val="24"/>
        </w:rPr>
        <w:t>飞防服务</w:t>
      </w:r>
      <w:proofErr w:type="gramEnd"/>
      <w:r>
        <w:rPr>
          <w:rFonts w:ascii="宋体" w:hAnsi="宋体" w:cs="宋体" w:hint="eastAsia"/>
          <w:bCs/>
          <w:color w:val="000000" w:themeColor="text1"/>
          <w:sz w:val="24"/>
        </w:rPr>
        <w:t>作业的能力，且供应商提供的农药产品须“三证”（生产许可证或生产批准证、农药登记证、产品标准证）齐全，并在有效期内。</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(3)</w:t>
      </w:r>
      <w:r>
        <w:rPr>
          <w:rFonts w:ascii="宋体" w:hAnsi="宋体" w:cs="宋体" w:hint="eastAsia"/>
          <w:bCs/>
          <w:color w:val="000000" w:themeColor="text1"/>
          <w:sz w:val="24"/>
        </w:rPr>
        <w:t>具有履行合同所必需的设备和专</w:t>
      </w:r>
      <w:r>
        <w:rPr>
          <w:rFonts w:ascii="宋体" w:hAnsi="宋体" w:cs="宋体" w:hint="eastAsia"/>
          <w:bCs/>
          <w:color w:val="000000" w:themeColor="text1"/>
          <w:sz w:val="24"/>
        </w:rPr>
        <w:t>业技术能力（需提供承诺书）；</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(4)</w:t>
      </w:r>
      <w:r>
        <w:rPr>
          <w:rFonts w:ascii="宋体" w:hAnsi="宋体" w:cs="宋体" w:hint="eastAsia"/>
          <w:bCs/>
          <w:color w:val="000000" w:themeColor="text1"/>
          <w:sz w:val="24"/>
        </w:rPr>
        <w:t>根据《关于在政府采购活动中查询及使用信用记录有关问题的通知》</w:t>
      </w:r>
      <w:r>
        <w:rPr>
          <w:rFonts w:ascii="宋体" w:hAnsi="宋体" w:cs="宋体" w:hint="eastAsia"/>
          <w:bCs/>
          <w:color w:val="000000" w:themeColor="text1"/>
          <w:sz w:val="24"/>
        </w:rPr>
        <w:t>(</w:t>
      </w:r>
      <w:r>
        <w:rPr>
          <w:rFonts w:ascii="宋体" w:hAnsi="宋体" w:cs="宋体" w:hint="eastAsia"/>
          <w:bCs/>
          <w:color w:val="000000" w:themeColor="text1"/>
          <w:sz w:val="24"/>
        </w:rPr>
        <w:t>财库</w:t>
      </w:r>
      <w:r>
        <w:rPr>
          <w:rFonts w:ascii="宋体" w:hAnsi="宋体" w:cs="宋体" w:hint="eastAsia"/>
          <w:bCs/>
          <w:color w:val="000000" w:themeColor="text1"/>
          <w:sz w:val="24"/>
        </w:rPr>
        <w:t>[2016]125</w:t>
      </w:r>
      <w:r>
        <w:rPr>
          <w:rFonts w:ascii="宋体" w:hAnsi="宋体" w:cs="宋体" w:hint="eastAsia"/>
          <w:bCs/>
          <w:color w:val="000000" w:themeColor="text1"/>
          <w:sz w:val="24"/>
        </w:rPr>
        <w:t>号</w:t>
      </w:r>
      <w:r>
        <w:rPr>
          <w:rFonts w:ascii="宋体" w:hAnsi="宋体" w:cs="宋体" w:hint="eastAsia"/>
          <w:bCs/>
          <w:color w:val="000000" w:themeColor="text1"/>
          <w:sz w:val="24"/>
        </w:rPr>
        <w:t>)</w:t>
      </w:r>
      <w:r>
        <w:rPr>
          <w:rFonts w:ascii="宋体" w:hAnsi="宋体" w:cs="宋体" w:hint="eastAsia"/>
          <w:bCs/>
          <w:color w:val="000000" w:themeColor="text1"/>
          <w:sz w:val="24"/>
        </w:rPr>
        <w:t>和</w:t>
      </w:r>
      <w:proofErr w:type="gramStart"/>
      <w:r>
        <w:rPr>
          <w:rFonts w:ascii="宋体" w:hAnsi="宋体" w:cs="宋体" w:hint="eastAsia"/>
          <w:bCs/>
          <w:color w:val="000000" w:themeColor="text1"/>
          <w:sz w:val="24"/>
        </w:rPr>
        <w:t>豫财</w:t>
      </w:r>
      <w:proofErr w:type="gramEnd"/>
      <w:r>
        <w:rPr>
          <w:rFonts w:ascii="宋体" w:hAnsi="宋体" w:cs="宋体" w:hint="eastAsia"/>
          <w:bCs/>
          <w:color w:val="000000" w:themeColor="text1"/>
          <w:sz w:val="24"/>
        </w:rPr>
        <w:t>购【</w:t>
      </w:r>
      <w:r>
        <w:rPr>
          <w:rFonts w:ascii="宋体" w:hAnsi="宋体" w:cs="宋体" w:hint="eastAsia"/>
          <w:bCs/>
          <w:color w:val="000000" w:themeColor="text1"/>
          <w:sz w:val="24"/>
        </w:rPr>
        <w:t>2016</w:t>
      </w:r>
      <w:r>
        <w:rPr>
          <w:rFonts w:ascii="宋体" w:hAnsi="宋体" w:cs="宋体" w:hint="eastAsia"/>
          <w:bCs/>
          <w:color w:val="000000" w:themeColor="text1"/>
          <w:sz w:val="24"/>
        </w:rPr>
        <w:t>】</w:t>
      </w:r>
      <w:r>
        <w:rPr>
          <w:rFonts w:ascii="宋体" w:hAnsi="宋体" w:cs="宋体" w:hint="eastAsia"/>
          <w:bCs/>
          <w:color w:val="000000" w:themeColor="text1"/>
          <w:sz w:val="24"/>
        </w:rPr>
        <w:t>15</w:t>
      </w:r>
      <w:r>
        <w:rPr>
          <w:rFonts w:ascii="宋体" w:hAnsi="宋体" w:cs="宋体" w:hint="eastAsia"/>
          <w:bCs/>
          <w:color w:val="000000" w:themeColor="text1"/>
          <w:sz w:val="24"/>
        </w:rPr>
        <w:t>号的规定，企业没有被列入“中国执行信息公开网”网站的“失信被执行人”、“信用中国”网站的“重大税收违法失信主体”“政府采购严重违法失信行为记录名单”及“中国政府采购网”网站的“政府采购严重违法失信行为记录名单”，查询渠道：“中国执行信息公开网”网站（</w:t>
      </w:r>
      <w:r>
        <w:rPr>
          <w:rFonts w:ascii="宋体" w:hAnsi="宋体" w:cs="宋体" w:hint="eastAsia"/>
          <w:bCs/>
          <w:color w:val="000000" w:themeColor="text1"/>
          <w:sz w:val="24"/>
        </w:rPr>
        <w:t>http://zxgk.court.gov.cn/shixin</w:t>
      </w:r>
      <w:r>
        <w:rPr>
          <w:rFonts w:ascii="宋体" w:hAnsi="宋体" w:cs="宋体" w:hint="eastAsia"/>
          <w:bCs/>
          <w:color w:val="000000" w:themeColor="text1"/>
          <w:sz w:val="24"/>
        </w:rPr>
        <w:t>）“信用中国”网站（</w:t>
      </w:r>
      <w:r>
        <w:rPr>
          <w:rFonts w:ascii="宋体" w:hAnsi="宋体" w:cs="宋体" w:hint="eastAsia"/>
          <w:bCs/>
          <w:color w:val="000000" w:themeColor="text1"/>
          <w:sz w:val="24"/>
        </w:rPr>
        <w:t>www.creditchina.</w:t>
      </w:r>
      <w:r>
        <w:rPr>
          <w:rFonts w:ascii="宋体" w:hAnsi="宋体" w:cs="宋体" w:hint="eastAsia"/>
          <w:bCs/>
          <w:color w:val="000000" w:themeColor="text1"/>
          <w:sz w:val="24"/>
        </w:rPr>
        <w:t>gov.cn</w:t>
      </w:r>
      <w:r>
        <w:rPr>
          <w:rFonts w:ascii="宋体" w:hAnsi="宋体" w:cs="宋体" w:hint="eastAsia"/>
          <w:bCs/>
          <w:color w:val="000000" w:themeColor="text1"/>
          <w:sz w:val="24"/>
        </w:rPr>
        <w:t>）、中国政府采购网（</w:t>
      </w:r>
      <w:r>
        <w:rPr>
          <w:rFonts w:ascii="宋体" w:hAnsi="宋体" w:cs="宋体" w:hint="eastAsia"/>
          <w:bCs/>
          <w:color w:val="000000" w:themeColor="text1"/>
          <w:sz w:val="24"/>
        </w:rPr>
        <w:t>www.ccgp.gov.cn</w:t>
      </w:r>
      <w:r>
        <w:rPr>
          <w:rFonts w:ascii="宋体" w:hAnsi="宋体" w:cs="宋体" w:hint="eastAsia"/>
          <w:bCs/>
          <w:color w:val="000000" w:themeColor="text1"/>
          <w:sz w:val="24"/>
        </w:rPr>
        <w:t>）；提供网站的查询信息截图（查询时间自公告发布之日起）；</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(5)</w:t>
      </w:r>
      <w:r>
        <w:rPr>
          <w:rFonts w:ascii="宋体" w:hAnsi="宋体" w:cs="宋体" w:hint="eastAsia"/>
          <w:bCs/>
          <w:color w:val="000000" w:themeColor="text1"/>
          <w:sz w:val="24"/>
        </w:rPr>
        <w:t>本项目不接受联合体投标；</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(6)</w:t>
      </w:r>
      <w:r>
        <w:rPr>
          <w:rFonts w:ascii="宋体" w:hAnsi="宋体" w:cs="宋体" w:hint="eastAsia"/>
          <w:bCs/>
          <w:color w:val="000000" w:themeColor="text1"/>
          <w:sz w:val="24"/>
        </w:rPr>
        <w:t>本次招标实行资格后审；</w:t>
      </w:r>
    </w:p>
    <w:p w:rsidR="004C3503" w:rsidRDefault="002F7E91">
      <w:pPr>
        <w:widowControl/>
        <w:spacing w:line="480" w:lineRule="exact"/>
        <w:ind w:firstLineChars="200" w:firstLine="480"/>
        <w:rPr>
          <w:rFonts w:ascii="宋体" w:hAnsi="宋体" w:cs="宋体"/>
          <w:bCs/>
          <w:color w:val="FF0000"/>
          <w:sz w:val="24"/>
        </w:rPr>
      </w:pPr>
      <w:r>
        <w:rPr>
          <w:rFonts w:ascii="宋体" w:hAnsi="宋体" w:cs="宋体" w:hint="eastAsia"/>
          <w:bCs/>
          <w:color w:val="000000" w:themeColor="text1"/>
          <w:sz w:val="24"/>
        </w:rPr>
        <w:t>注：被列入失信被执行人及重大税收违法失信主体的企业做无效标处理。招标人或招标代理机构有权对投标人信用记录进行甄别和复查。</w:t>
      </w:r>
    </w:p>
    <w:p w:rsidR="004C3503" w:rsidRDefault="002F7E91">
      <w:pPr>
        <w:spacing w:line="500" w:lineRule="exact"/>
        <w:ind w:firstLineChars="200" w:firstLine="482"/>
        <w:rPr>
          <w:rFonts w:ascii="Calibri" w:hAnsi="Calibri"/>
          <w:b/>
          <w:bCs/>
          <w:kern w:val="0"/>
          <w:sz w:val="24"/>
        </w:rPr>
      </w:pPr>
      <w:r>
        <w:rPr>
          <w:rFonts w:ascii="Calibri" w:hAnsi="Calibri" w:hint="eastAsia"/>
          <w:b/>
          <w:bCs/>
          <w:kern w:val="0"/>
          <w:sz w:val="24"/>
        </w:rPr>
        <w:t>三、获取竞争性磋商文件</w:t>
      </w:r>
    </w:p>
    <w:p w:rsidR="004C3503" w:rsidRDefault="002F7E91">
      <w:pPr>
        <w:widowControl/>
        <w:spacing w:line="480" w:lineRule="atLeast"/>
        <w:ind w:firstLine="480"/>
        <w:jc w:val="left"/>
        <w:rPr>
          <w:rFonts w:ascii="微软雅黑" w:eastAsia="微软雅黑" w:hAnsi="微软雅黑" w:cs="微软雅黑"/>
          <w:color w:val="333333"/>
          <w:szCs w:val="21"/>
        </w:rPr>
      </w:pPr>
      <w:r>
        <w:rPr>
          <w:rFonts w:ascii="宋体" w:hAnsi="宋体" w:cs="宋体" w:hint="eastAsia"/>
          <w:color w:val="333333"/>
          <w:kern w:val="0"/>
          <w:sz w:val="24"/>
          <w:lang w:bidi="ar"/>
        </w:rPr>
        <w:t>1</w:t>
      </w:r>
      <w:r>
        <w:rPr>
          <w:rFonts w:ascii="宋体" w:hAnsi="宋体" w:cs="宋体" w:hint="eastAsia"/>
          <w:color w:val="333333"/>
          <w:kern w:val="0"/>
          <w:sz w:val="24"/>
          <w:lang w:bidi="ar"/>
        </w:rPr>
        <w:t>、磋商文件获取方式：本项目没有报名环节，</w:t>
      </w:r>
      <w:proofErr w:type="gramStart"/>
      <w:r>
        <w:rPr>
          <w:rFonts w:ascii="宋体" w:hAnsi="宋体" w:cs="宋体" w:hint="eastAsia"/>
          <w:color w:val="333333"/>
          <w:kern w:val="0"/>
          <w:sz w:val="24"/>
          <w:lang w:bidi="ar"/>
        </w:rPr>
        <w:t>供应商凭</w:t>
      </w:r>
      <w:proofErr w:type="gramEnd"/>
      <w:r>
        <w:rPr>
          <w:rFonts w:ascii="宋体" w:hAnsi="宋体" w:cs="宋体" w:hint="eastAsia"/>
          <w:color w:val="333333"/>
          <w:kern w:val="0"/>
          <w:sz w:val="24"/>
          <w:lang w:bidi="ar"/>
        </w:rPr>
        <w:t>CA</w:t>
      </w:r>
      <w:r>
        <w:rPr>
          <w:rFonts w:ascii="宋体" w:hAnsi="宋体" w:cs="宋体" w:hint="eastAsia"/>
          <w:color w:val="333333"/>
          <w:kern w:val="0"/>
          <w:sz w:val="24"/>
          <w:lang w:bidi="ar"/>
        </w:rPr>
        <w:t>数字证书通过三门峡市公共资源交易中心网（网址：</w:t>
      </w:r>
      <w:r>
        <w:rPr>
          <w:rFonts w:ascii="宋体" w:hAnsi="宋体" w:cs="宋体" w:hint="eastAsia"/>
          <w:color w:val="333333"/>
          <w:kern w:val="0"/>
          <w:sz w:val="24"/>
          <w:lang w:bidi="ar"/>
        </w:rPr>
        <w:t>http://gzjy.smx.gov.cn/</w:t>
      </w:r>
      <w:r>
        <w:rPr>
          <w:rFonts w:ascii="宋体" w:hAnsi="宋体" w:cs="宋体" w:hint="eastAsia"/>
          <w:color w:val="333333"/>
          <w:kern w:val="0"/>
          <w:sz w:val="24"/>
          <w:lang w:bidi="ar"/>
        </w:rPr>
        <w:t>）点击交易平台选择“市场主体登录”，在所参与项目右侧点击参与投标，即可直接下载本项目磋商文件（磋商文件中包含图纸、清单等招标所需一切内容）。</w:t>
      </w:r>
    </w:p>
    <w:p w:rsidR="004C3503" w:rsidRDefault="002F7E91">
      <w:pPr>
        <w:widowControl/>
        <w:spacing w:line="480" w:lineRule="atLeast"/>
        <w:ind w:firstLine="480"/>
        <w:jc w:val="left"/>
        <w:rPr>
          <w:rFonts w:ascii="微软雅黑" w:eastAsia="微软雅黑" w:hAnsi="微软雅黑" w:cs="微软雅黑"/>
          <w:color w:val="333333"/>
          <w:szCs w:val="21"/>
        </w:rPr>
      </w:pPr>
      <w:r>
        <w:rPr>
          <w:rFonts w:ascii="宋体" w:hAnsi="宋体" w:cs="宋体" w:hint="eastAsia"/>
          <w:color w:val="333333"/>
          <w:kern w:val="0"/>
          <w:sz w:val="24"/>
          <w:lang w:bidi="ar"/>
        </w:rPr>
        <w:t>办理</w:t>
      </w:r>
      <w:r>
        <w:rPr>
          <w:rFonts w:ascii="宋体" w:hAnsi="宋体" w:cs="宋体" w:hint="eastAsia"/>
          <w:color w:val="333333"/>
          <w:kern w:val="0"/>
          <w:sz w:val="24"/>
          <w:lang w:bidi="ar"/>
        </w:rPr>
        <w:t>CA</w:t>
      </w:r>
      <w:r>
        <w:rPr>
          <w:rFonts w:ascii="宋体" w:hAnsi="宋体" w:cs="宋体" w:hint="eastAsia"/>
          <w:color w:val="333333"/>
          <w:kern w:val="0"/>
          <w:sz w:val="24"/>
          <w:lang w:bidi="ar"/>
        </w:rPr>
        <w:t>证书：</w:t>
      </w:r>
    </w:p>
    <w:p w:rsidR="004C3503" w:rsidRDefault="002F7E91">
      <w:pPr>
        <w:widowControl/>
        <w:spacing w:line="480" w:lineRule="atLeast"/>
        <w:ind w:firstLine="480"/>
        <w:jc w:val="left"/>
        <w:rPr>
          <w:rFonts w:ascii="微软雅黑" w:eastAsia="微软雅黑" w:hAnsi="微软雅黑" w:cs="微软雅黑"/>
          <w:color w:val="333333"/>
          <w:szCs w:val="21"/>
        </w:rPr>
      </w:pPr>
      <w:r>
        <w:rPr>
          <w:rFonts w:ascii="宋体" w:hAnsi="宋体" w:cs="宋体" w:hint="eastAsia"/>
          <w:color w:val="333333"/>
          <w:kern w:val="0"/>
          <w:sz w:val="24"/>
          <w:lang w:bidi="ar"/>
        </w:rPr>
        <w:t>http://gzjy.smx.gov.cn/bzzx/008001/20211105/57b16af9-ab87-4395-a723-7758c628a3f8.html</w:t>
      </w:r>
    </w:p>
    <w:p w:rsidR="004C3503" w:rsidRDefault="002F7E91">
      <w:pPr>
        <w:widowControl/>
        <w:spacing w:line="480" w:lineRule="atLeast"/>
        <w:ind w:firstLine="480"/>
        <w:jc w:val="left"/>
        <w:rPr>
          <w:rFonts w:ascii="微软雅黑" w:eastAsia="微软雅黑" w:hAnsi="微软雅黑" w:cs="微软雅黑"/>
          <w:color w:val="FF0000"/>
          <w:szCs w:val="21"/>
          <w:highlight w:val="yellow"/>
        </w:rPr>
      </w:pPr>
      <w:r>
        <w:rPr>
          <w:rFonts w:ascii="宋体" w:hAnsi="宋体" w:cs="宋体" w:hint="eastAsia"/>
          <w:color w:val="000000" w:themeColor="text1"/>
          <w:kern w:val="0"/>
          <w:sz w:val="24"/>
          <w:lang w:bidi="ar"/>
        </w:rPr>
        <w:lastRenderedPageBreak/>
        <w:t>2</w:t>
      </w:r>
      <w:r>
        <w:rPr>
          <w:rFonts w:ascii="宋体" w:hAnsi="宋体" w:cs="宋体" w:hint="eastAsia"/>
          <w:color w:val="000000" w:themeColor="text1"/>
          <w:kern w:val="0"/>
          <w:sz w:val="24"/>
          <w:lang w:bidi="ar"/>
        </w:rPr>
        <w:t>、磋商文件下载时间：</w:t>
      </w:r>
      <w:r>
        <w:rPr>
          <w:rFonts w:ascii="宋体" w:hAnsi="宋体" w:cs="宋体" w:hint="eastAsia"/>
          <w:color w:val="000000" w:themeColor="text1"/>
          <w:kern w:val="0"/>
          <w:sz w:val="24"/>
          <w:lang w:bidi="ar"/>
        </w:rPr>
        <w:t>202</w:t>
      </w:r>
      <w:r>
        <w:rPr>
          <w:rFonts w:ascii="宋体" w:hAnsi="宋体" w:cs="宋体" w:hint="eastAsia"/>
          <w:color w:val="000000" w:themeColor="text1"/>
          <w:kern w:val="0"/>
          <w:sz w:val="24"/>
          <w:lang w:bidi="ar"/>
        </w:rPr>
        <w:t>4</w:t>
      </w:r>
      <w:r>
        <w:rPr>
          <w:rFonts w:ascii="宋体" w:hAnsi="宋体" w:cs="宋体" w:hint="eastAsia"/>
          <w:color w:val="000000" w:themeColor="text1"/>
          <w:kern w:val="0"/>
          <w:sz w:val="24"/>
          <w:lang w:bidi="ar"/>
        </w:rPr>
        <w:t>年</w:t>
      </w:r>
      <w:r>
        <w:rPr>
          <w:rFonts w:ascii="宋体" w:hAnsi="宋体" w:cs="宋体" w:hint="eastAsia"/>
          <w:color w:val="000000" w:themeColor="text1"/>
          <w:kern w:val="0"/>
          <w:sz w:val="24"/>
          <w:lang w:bidi="ar"/>
        </w:rPr>
        <w:t>4</w:t>
      </w:r>
      <w:r>
        <w:rPr>
          <w:rFonts w:ascii="宋体" w:hAnsi="宋体" w:cs="宋体" w:hint="eastAsia"/>
          <w:color w:val="000000" w:themeColor="text1"/>
          <w:kern w:val="0"/>
          <w:sz w:val="24"/>
          <w:lang w:bidi="ar"/>
        </w:rPr>
        <w:t>月</w:t>
      </w:r>
      <w:r>
        <w:rPr>
          <w:rFonts w:ascii="宋体" w:hAnsi="宋体" w:cs="宋体" w:hint="eastAsia"/>
          <w:color w:val="000000" w:themeColor="text1"/>
          <w:kern w:val="0"/>
          <w:sz w:val="24"/>
          <w:lang w:bidi="ar"/>
        </w:rPr>
        <w:t>15</w:t>
      </w:r>
      <w:r>
        <w:rPr>
          <w:rFonts w:ascii="宋体" w:hAnsi="宋体" w:cs="宋体" w:hint="eastAsia"/>
          <w:color w:val="000000" w:themeColor="text1"/>
          <w:kern w:val="0"/>
          <w:sz w:val="24"/>
          <w:lang w:bidi="ar"/>
        </w:rPr>
        <w:t>日至</w:t>
      </w:r>
      <w:r>
        <w:rPr>
          <w:rFonts w:ascii="宋体" w:hAnsi="宋体" w:cs="宋体" w:hint="eastAsia"/>
          <w:color w:val="000000" w:themeColor="text1"/>
          <w:kern w:val="0"/>
          <w:sz w:val="24"/>
          <w:lang w:bidi="ar"/>
        </w:rPr>
        <w:t>202</w:t>
      </w:r>
      <w:r>
        <w:rPr>
          <w:rFonts w:ascii="宋体" w:hAnsi="宋体" w:cs="宋体" w:hint="eastAsia"/>
          <w:color w:val="000000" w:themeColor="text1"/>
          <w:kern w:val="0"/>
          <w:sz w:val="24"/>
          <w:lang w:bidi="ar"/>
        </w:rPr>
        <w:t>4</w:t>
      </w:r>
      <w:r>
        <w:rPr>
          <w:rFonts w:ascii="宋体" w:hAnsi="宋体" w:cs="宋体" w:hint="eastAsia"/>
          <w:color w:val="000000" w:themeColor="text1"/>
          <w:kern w:val="0"/>
          <w:sz w:val="24"/>
          <w:lang w:bidi="ar"/>
        </w:rPr>
        <w:t>年</w:t>
      </w:r>
      <w:r>
        <w:rPr>
          <w:rFonts w:ascii="宋体" w:hAnsi="宋体" w:cs="宋体" w:hint="eastAsia"/>
          <w:color w:val="000000" w:themeColor="text1"/>
          <w:kern w:val="0"/>
          <w:sz w:val="24"/>
          <w:lang w:bidi="ar"/>
        </w:rPr>
        <w:t>4</w:t>
      </w:r>
      <w:r>
        <w:rPr>
          <w:rFonts w:ascii="宋体" w:hAnsi="宋体" w:cs="宋体" w:hint="eastAsia"/>
          <w:color w:val="000000" w:themeColor="text1"/>
          <w:kern w:val="0"/>
          <w:sz w:val="24"/>
          <w:lang w:bidi="ar"/>
        </w:rPr>
        <w:t>月</w:t>
      </w:r>
      <w:r>
        <w:rPr>
          <w:rFonts w:ascii="宋体" w:hAnsi="宋体" w:cs="宋体" w:hint="eastAsia"/>
          <w:color w:val="000000" w:themeColor="text1"/>
          <w:kern w:val="0"/>
          <w:sz w:val="24"/>
          <w:lang w:bidi="ar"/>
        </w:rPr>
        <w:t>25</w:t>
      </w:r>
      <w:r>
        <w:rPr>
          <w:rFonts w:ascii="宋体" w:hAnsi="宋体" w:cs="宋体" w:hint="eastAsia"/>
          <w:color w:val="000000" w:themeColor="text1"/>
          <w:kern w:val="0"/>
          <w:sz w:val="24"/>
          <w:lang w:bidi="ar"/>
        </w:rPr>
        <w:t>日</w:t>
      </w:r>
      <w:r>
        <w:rPr>
          <w:rFonts w:ascii="宋体" w:hAnsi="宋体" w:cs="宋体" w:hint="eastAsia"/>
          <w:color w:val="000000" w:themeColor="text1"/>
          <w:kern w:val="0"/>
          <w:sz w:val="24"/>
          <w:lang w:bidi="ar"/>
        </w:rPr>
        <w:t>08</w:t>
      </w:r>
      <w:r>
        <w:rPr>
          <w:rFonts w:ascii="宋体" w:hAnsi="宋体" w:cs="宋体" w:hint="eastAsia"/>
          <w:color w:val="000000" w:themeColor="text1"/>
          <w:kern w:val="0"/>
          <w:sz w:val="24"/>
          <w:lang w:bidi="ar"/>
        </w:rPr>
        <w:t>时</w:t>
      </w:r>
      <w:r>
        <w:rPr>
          <w:rFonts w:ascii="宋体" w:hAnsi="宋体" w:cs="宋体" w:hint="eastAsia"/>
          <w:color w:val="000000" w:themeColor="text1"/>
          <w:kern w:val="0"/>
          <w:sz w:val="24"/>
          <w:lang w:bidi="ar"/>
        </w:rPr>
        <w:t>30</w:t>
      </w:r>
      <w:r>
        <w:rPr>
          <w:rFonts w:ascii="宋体" w:hAnsi="宋体" w:cs="宋体" w:hint="eastAsia"/>
          <w:color w:val="000000" w:themeColor="text1"/>
          <w:kern w:val="0"/>
          <w:sz w:val="24"/>
          <w:lang w:bidi="ar"/>
        </w:rPr>
        <w:t>分（北京时间）。</w:t>
      </w:r>
    </w:p>
    <w:p w:rsidR="004C3503" w:rsidRDefault="002F7E91">
      <w:pPr>
        <w:widowControl/>
        <w:spacing w:line="480" w:lineRule="atLeast"/>
        <w:ind w:firstLine="480"/>
        <w:jc w:val="left"/>
        <w:rPr>
          <w:rFonts w:ascii="微软雅黑" w:eastAsia="微软雅黑" w:hAnsi="微软雅黑" w:cs="微软雅黑"/>
          <w:color w:val="333333"/>
          <w:szCs w:val="21"/>
        </w:rPr>
      </w:pPr>
      <w:r>
        <w:rPr>
          <w:rFonts w:ascii="宋体" w:hAnsi="宋体" w:cs="宋体" w:hint="eastAsia"/>
          <w:kern w:val="0"/>
          <w:sz w:val="24"/>
          <w:lang w:bidi="ar"/>
        </w:rPr>
        <w:t>3</w:t>
      </w:r>
      <w:r>
        <w:rPr>
          <w:rFonts w:ascii="宋体" w:hAnsi="宋体" w:cs="宋体" w:hint="eastAsia"/>
          <w:kern w:val="0"/>
          <w:sz w:val="24"/>
          <w:lang w:bidi="ar"/>
        </w:rPr>
        <w:t>、本项目为不见面开标项目。开标当日，供应商无需到开标现场参加开标会议，供应商应当在投标截止时间前，登陆不见面开标大厅选择登陆三门峡</w:t>
      </w:r>
      <w:r>
        <w:rPr>
          <w:rFonts w:ascii="宋体" w:hAnsi="宋体" w:cs="宋体" w:hint="eastAsia"/>
          <w:color w:val="333333"/>
          <w:kern w:val="0"/>
          <w:sz w:val="24"/>
          <w:lang w:bidi="ar"/>
        </w:rPr>
        <w:t>市公共资源电子招投标系统进行登陆（网址</w:t>
      </w:r>
      <w:r>
        <w:rPr>
          <w:rFonts w:ascii="宋体" w:hAnsi="宋体" w:cs="宋体" w:hint="eastAsia"/>
          <w:color w:val="333333"/>
          <w:kern w:val="0"/>
          <w:sz w:val="24"/>
          <w:lang w:bidi="ar"/>
        </w:rPr>
        <w:t>http://120.194.249.36:10094/BidOpening/bidopeninghallaction/hall/login</w:t>
      </w:r>
      <w:r>
        <w:rPr>
          <w:rFonts w:ascii="宋体" w:hAnsi="宋体" w:cs="宋体" w:hint="eastAsia"/>
          <w:color w:val="333333"/>
          <w:kern w:val="0"/>
          <w:sz w:val="24"/>
          <w:lang w:bidi="ar"/>
        </w:rPr>
        <w:t>）</w:t>
      </w:r>
      <w:r>
        <w:rPr>
          <w:rFonts w:ascii="宋体" w:hAnsi="宋体" w:cs="宋体" w:hint="eastAsia"/>
          <w:color w:val="333333"/>
          <w:kern w:val="0"/>
          <w:sz w:val="24"/>
          <w:lang w:bidi="ar"/>
        </w:rPr>
        <w:t>,</w:t>
      </w:r>
      <w:r>
        <w:rPr>
          <w:rFonts w:ascii="宋体" w:hAnsi="宋体" w:cs="宋体" w:hint="eastAsia"/>
          <w:color w:val="333333"/>
          <w:kern w:val="0"/>
          <w:sz w:val="24"/>
          <w:lang w:bidi="ar"/>
        </w:rPr>
        <w:t>在线准时参加开标活动并进行响应文件解密等。每位供应商的解密时间为开标时间起</w:t>
      </w:r>
      <w:r>
        <w:rPr>
          <w:rFonts w:ascii="宋体" w:hAnsi="宋体" w:cs="宋体" w:hint="eastAsia"/>
          <w:color w:val="333333"/>
          <w:kern w:val="0"/>
          <w:sz w:val="24"/>
          <w:lang w:bidi="ar"/>
        </w:rPr>
        <w:t>30</w:t>
      </w:r>
      <w:r>
        <w:rPr>
          <w:rFonts w:ascii="宋体" w:hAnsi="宋体" w:cs="宋体" w:hint="eastAsia"/>
          <w:color w:val="333333"/>
          <w:kern w:val="0"/>
          <w:sz w:val="24"/>
          <w:lang w:bidi="ar"/>
        </w:rPr>
        <w:t>分钟内完成。</w:t>
      </w:r>
    </w:p>
    <w:p w:rsidR="004C3503" w:rsidRDefault="002F7E91">
      <w:pPr>
        <w:widowControl/>
        <w:spacing w:line="480" w:lineRule="atLeast"/>
        <w:ind w:firstLine="480"/>
        <w:jc w:val="left"/>
        <w:rPr>
          <w:rFonts w:ascii="宋体" w:hAnsi="宋体" w:cs="宋体"/>
          <w:color w:val="333333"/>
          <w:kern w:val="0"/>
          <w:sz w:val="24"/>
          <w:lang w:bidi="ar"/>
        </w:rPr>
      </w:pPr>
      <w:r>
        <w:rPr>
          <w:rFonts w:ascii="宋体" w:hAnsi="宋体" w:cs="宋体" w:hint="eastAsia"/>
          <w:color w:val="333333"/>
          <w:kern w:val="0"/>
          <w:sz w:val="24"/>
          <w:lang w:bidi="ar"/>
        </w:rPr>
        <w:t>4</w:t>
      </w:r>
      <w:r>
        <w:rPr>
          <w:rFonts w:ascii="宋体" w:hAnsi="宋体" w:cs="宋体" w:hint="eastAsia"/>
          <w:color w:val="333333"/>
          <w:kern w:val="0"/>
          <w:sz w:val="24"/>
          <w:lang w:bidi="ar"/>
        </w:rPr>
        <w:t>、磋商保证金：</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根据《河南省财政厅关于优化政府采购营商环境有关问题的通知》（</w:t>
      </w:r>
      <w:proofErr w:type="gramStart"/>
      <w:r>
        <w:rPr>
          <w:rFonts w:ascii="Calibri" w:hAnsi="Calibri" w:hint="eastAsia"/>
          <w:kern w:val="0"/>
          <w:sz w:val="24"/>
        </w:rPr>
        <w:t>豫财购</w:t>
      </w:r>
      <w:proofErr w:type="gramEnd"/>
      <w:r>
        <w:rPr>
          <w:rFonts w:ascii="Calibri" w:hAnsi="Calibri" w:hint="eastAsia"/>
          <w:kern w:val="0"/>
          <w:sz w:val="24"/>
        </w:rPr>
        <w:t>【</w:t>
      </w:r>
      <w:r>
        <w:rPr>
          <w:rFonts w:ascii="Calibri" w:hAnsi="Calibri" w:hint="eastAsia"/>
          <w:kern w:val="0"/>
          <w:sz w:val="24"/>
        </w:rPr>
        <w:t>2019</w:t>
      </w:r>
      <w:r>
        <w:rPr>
          <w:rFonts w:ascii="Calibri" w:hAnsi="Calibri" w:hint="eastAsia"/>
          <w:kern w:val="0"/>
          <w:sz w:val="24"/>
        </w:rPr>
        <w:t>】</w:t>
      </w:r>
      <w:r>
        <w:rPr>
          <w:rFonts w:ascii="Calibri" w:hAnsi="Calibri" w:hint="eastAsia"/>
          <w:kern w:val="0"/>
          <w:sz w:val="24"/>
        </w:rPr>
        <w:t>4</w:t>
      </w:r>
      <w:r>
        <w:rPr>
          <w:rFonts w:ascii="Calibri" w:hAnsi="Calibri" w:hint="eastAsia"/>
          <w:kern w:val="0"/>
          <w:sz w:val="24"/>
        </w:rPr>
        <w:t>号）第</w:t>
      </w:r>
      <w:r>
        <w:rPr>
          <w:rFonts w:ascii="Calibri" w:hAnsi="Calibri" w:hint="eastAsia"/>
          <w:kern w:val="0"/>
          <w:sz w:val="24"/>
        </w:rPr>
        <w:t>6</w:t>
      </w:r>
      <w:r>
        <w:rPr>
          <w:rFonts w:ascii="Calibri" w:hAnsi="Calibri" w:hint="eastAsia"/>
          <w:kern w:val="0"/>
          <w:sz w:val="24"/>
        </w:rPr>
        <w:t>条的规定，磋商保证金不再收取。</w:t>
      </w:r>
    </w:p>
    <w:p w:rsidR="004C3503" w:rsidRDefault="002F7E91">
      <w:pPr>
        <w:spacing w:line="500" w:lineRule="exact"/>
        <w:ind w:firstLineChars="200" w:firstLine="482"/>
        <w:rPr>
          <w:rFonts w:ascii="Calibri" w:hAnsi="Calibri"/>
          <w:b/>
          <w:bCs/>
          <w:kern w:val="0"/>
          <w:sz w:val="24"/>
        </w:rPr>
      </w:pPr>
      <w:r>
        <w:rPr>
          <w:rFonts w:ascii="Calibri" w:hAnsi="Calibri" w:hint="eastAsia"/>
          <w:b/>
          <w:bCs/>
          <w:kern w:val="0"/>
          <w:sz w:val="24"/>
        </w:rPr>
        <w:t>四、磋商文件的递交截止时间及开评标地点</w:t>
      </w:r>
    </w:p>
    <w:p w:rsidR="004C3503" w:rsidRDefault="002F7E91">
      <w:pPr>
        <w:spacing w:line="500" w:lineRule="exact"/>
        <w:ind w:firstLineChars="200" w:firstLine="480"/>
        <w:rPr>
          <w:rFonts w:ascii="Calibri" w:hAnsi="Calibri"/>
          <w:color w:val="000000" w:themeColor="text1"/>
          <w:kern w:val="0"/>
          <w:sz w:val="24"/>
        </w:rPr>
      </w:pPr>
      <w:r>
        <w:rPr>
          <w:rFonts w:ascii="Calibri" w:hAnsi="Calibri" w:hint="eastAsia"/>
          <w:color w:val="000000" w:themeColor="text1"/>
          <w:kern w:val="0"/>
          <w:sz w:val="24"/>
        </w:rPr>
        <w:t>1</w:t>
      </w:r>
      <w:r>
        <w:rPr>
          <w:rFonts w:ascii="Calibri" w:hAnsi="Calibri" w:hint="eastAsia"/>
          <w:color w:val="000000" w:themeColor="text1"/>
          <w:kern w:val="0"/>
          <w:sz w:val="24"/>
        </w:rPr>
        <w:t>、响应文件递交的截止时间：</w:t>
      </w:r>
      <w:r>
        <w:rPr>
          <w:rFonts w:ascii="Calibri" w:hAnsi="Calibri" w:hint="eastAsia"/>
          <w:color w:val="000000" w:themeColor="text1"/>
          <w:kern w:val="0"/>
          <w:sz w:val="24"/>
        </w:rPr>
        <w:t>2024</w:t>
      </w:r>
      <w:r>
        <w:rPr>
          <w:rFonts w:ascii="Calibri" w:hAnsi="Calibri" w:hint="eastAsia"/>
          <w:color w:val="000000" w:themeColor="text1"/>
          <w:kern w:val="0"/>
          <w:sz w:val="24"/>
        </w:rPr>
        <w:t>年</w:t>
      </w:r>
      <w:r>
        <w:rPr>
          <w:rFonts w:ascii="Calibri" w:hAnsi="Calibri" w:hint="eastAsia"/>
          <w:color w:val="000000" w:themeColor="text1"/>
          <w:kern w:val="0"/>
          <w:sz w:val="24"/>
        </w:rPr>
        <w:t>4</w:t>
      </w:r>
      <w:r>
        <w:rPr>
          <w:rFonts w:ascii="Calibri" w:hAnsi="Calibri" w:hint="eastAsia"/>
          <w:color w:val="000000" w:themeColor="text1"/>
          <w:kern w:val="0"/>
          <w:sz w:val="24"/>
        </w:rPr>
        <w:t>月</w:t>
      </w:r>
      <w:r>
        <w:rPr>
          <w:rFonts w:ascii="Calibri" w:hAnsi="Calibri" w:hint="eastAsia"/>
          <w:color w:val="000000" w:themeColor="text1"/>
          <w:kern w:val="0"/>
          <w:sz w:val="24"/>
        </w:rPr>
        <w:t>25</w:t>
      </w:r>
      <w:r>
        <w:rPr>
          <w:rFonts w:ascii="Calibri" w:hAnsi="Calibri" w:hint="eastAsia"/>
          <w:color w:val="000000" w:themeColor="text1"/>
          <w:kern w:val="0"/>
          <w:sz w:val="24"/>
        </w:rPr>
        <w:t>日</w:t>
      </w:r>
      <w:r>
        <w:rPr>
          <w:rFonts w:ascii="Calibri" w:hAnsi="Calibri" w:hint="eastAsia"/>
          <w:color w:val="000000" w:themeColor="text1"/>
          <w:kern w:val="0"/>
          <w:sz w:val="24"/>
        </w:rPr>
        <w:t>08</w:t>
      </w:r>
      <w:r>
        <w:rPr>
          <w:rFonts w:ascii="Calibri" w:hAnsi="Calibri" w:hint="eastAsia"/>
          <w:color w:val="000000" w:themeColor="text1"/>
          <w:kern w:val="0"/>
          <w:sz w:val="24"/>
        </w:rPr>
        <w:t>时</w:t>
      </w:r>
      <w:r>
        <w:rPr>
          <w:rFonts w:ascii="Calibri" w:hAnsi="Calibri" w:hint="eastAsia"/>
          <w:color w:val="000000" w:themeColor="text1"/>
          <w:kern w:val="0"/>
          <w:sz w:val="24"/>
        </w:rPr>
        <w:t>30</w:t>
      </w:r>
      <w:r>
        <w:rPr>
          <w:rFonts w:ascii="Calibri" w:hAnsi="Calibri" w:hint="eastAsia"/>
          <w:color w:val="000000" w:themeColor="text1"/>
          <w:kern w:val="0"/>
          <w:sz w:val="24"/>
        </w:rPr>
        <w:t>分（北京时间）；</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2</w:t>
      </w:r>
      <w:r>
        <w:rPr>
          <w:rFonts w:ascii="Calibri" w:hAnsi="Calibri" w:hint="eastAsia"/>
          <w:kern w:val="0"/>
          <w:sz w:val="24"/>
        </w:rPr>
        <w:t>、地点：上传至三门峡市公共资源交易中心系统；</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3</w:t>
      </w:r>
      <w:r>
        <w:rPr>
          <w:rFonts w:ascii="Calibri" w:hAnsi="Calibri" w:hint="eastAsia"/>
          <w:kern w:val="0"/>
          <w:sz w:val="24"/>
        </w:rPr>
        <w:t>、开标地点：陕州区公共资源交易中心。</w:t>
      </w:r>
    </w:p>
    <w:p w:rsidR="004C3503" w:rsidRDefault="002F7E91">
      <w:pPr>
        <w:spacing w:line="500" w:lineRule="exact"/>
        <w:ind w:firstLineChars="200" w:firstLine="482"/>
        <w:rPr>
          <w:rFonts w:ascii="Calibri" w:hAnsi="Calibri"/>
          <w:b/>
          <w:bCs/>
          <w:kern w:val="0"/>
          <w:sz w:val="24"/>
        </w:rPr>
      </w:pPr>
      <w:r>
        <w:rPr>
          <w:rFonts w:ascii="Calibri" w:hAnsi="Calibri" w:hint="eastAsia"/>
          <w:b/>
          <w:bCs/>
          <w:kern w:val="0"/>
          <w:sz w:val="24"/>
        </w:rPr>
        <w:t>五、投标资料的提交</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本项目实行资格后审，审查内容以投标截止时间前在三门峡市公共资源交易系统上传的响应文件的信息为准。投标人对投标文件信息的真实性、有效性、清晰</w:t>
      </w:r>
      <w:proofErr w:type="gramStart"/>
      <w:r>
        <w:rPr>
          <w:rFonts w:ascii="Calibri" w:hAnsi="Calibri" w:hint="eastAsia"/>
          <w:kern w:val="0"/>
          <w:sz w:val="24"/>
        </w:rPr>
        <w:t>可辩性负责</w:t>
      </w:r>
      <w:proofErr w:type="gramEnd"/>
      <w:r>
        <w:rPr>
          <w:rFonts w:ascii="Calibri" w:hAnsi="Calibri" w:hint="eastAsia"/>
          <w:kern w:val="0"/>
          <w:sz w:val="24"/>
        </w:rPr>
        <w:t>，同时，供应商需要完善主体库信息。否则，由此造成应得分而未得分或资格审查不合格等情况的，由供应商承担责任。</w:t>
      </w:r>
    </w:p>
    <w:p w:rsidR="004C3503" w:rsidRDefault="002F7E91">
      <w:pPr>
        <w:spacing w:line="500" w:lineRule="exact"/>
        <w:ind w:firstLineChars="200" w:firstLine="482"/>
        <w:rPr>
          <w:rFonts w:ascii="Calibri" w:hAnsi="Calibri"/>
          <w:b/>
          <w:bCs/>
          <w:kern w:val="0"/>
          <w:sz w:val="24"/>
        </w:rPr>
      </w:pPr>
      <w:r>
        <w:rPr>
          <w:rFonts w:ascii="Calibri" w:hAnsi="Calibri" w:hint="eastAsia"/>
          <w:b/>
          <w:bCs/>
          <w:kern w:val="0"/>
          <w:sz w:val="24"/>
        </w:rPr>
        <w:t>六、其他事项</w:t>
      </w:r>
    </w:p>
    <w:p w:rsidR="004C3503" w:rsidRDefault="002F7E91">
      <w:pPr>
        <w:spacing w:line="500" w:lineRule="exact"/>
        <w:ind w:firstLineChars="200" w:firstLine="480"/>
        <w:rPr>
          <w:rFonts w:ascii="Calibri" w:hAnsi="Calibri"/>
          <w:kern w:val="0"/>
          <w:sz w:val="24"/>
        </w:rPr>
      </w:pPr>
      <w:bookmarkStart w:id="10" w:name="_Toc12114"/>
      <w:bookmarkStart w:id="11" w:name="_Toc494288834"/>
      <w:bookmarkStart w:id="12" w:name="_Toc28016"/>
      <w:bookmarkStart w:id="13" w:name="_Toc184635067"/>
      <w:r>
        <w:rPr>
          <w:rFonts w:ascii="Calibri" w:hAnsi="Calibri" w:hint="eastAsia"/>
          <w:kern w:val="0"/>
          <w:sz w:val="24"/>
        </w:rPr>
        <w:t>1</w:t>
      </w:r>
      <w:r>
        <w:rPr>
          <w:rFonts w:ascii="Calibri" w:hAnsi="Calibri" w:hint="eastAsia"/>
          <w:kern w:val="0"/>
          <w:sz w:val="24"/>
        </w:rPr>
        <w:t>、投标供应商应仔细阅读操作手册，在本公告中要求的截止时间前完成磋商文件下载等工作。并充分考虑人为操作和时间等因素，因投标供应商操作不当造成的无法下载磋商文件、无法投标等一切后果，由投标供应商自行承担。</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2</w:t>
      </w:r>
      <w:r>
        <w:rPr>
          <w:rFonts w:ascii="Calibri" w:hAnsi="Calibri" w:hint="eastAsia"/>
          <w:kern w:val="0"/>
          <w:sz w:val="24"/>
        </w:rPr>
        <w:t>、投标所发生一切费用由各投标人自行承</w:t>
      </w:r>
      <w:r>
        <w:rPr>
          <w:rFonts w:ascii="Calibri" w:hAnsi="Calibri" w:hint="eastAsia"/>
          <w:kern w:val="0"/>
          <w:sz w:val="24"/>
        </w:rPr>
        <w:t>担，并承担相应的风险和责任；</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3</w:t>
      </w:r>
      <w:r>
        <w:rPr>
          <w:rFonts w:ascii="Calibri" w:hAnsi="Calibri" w:hint="eastAsia"/>
          <w:kern w:val="0"/>
          <w:sz w:val="24"/>
        </w:rPr>
        <w:t>、供应商递交的响应文件不论中标与否均不予退还。</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温馨提示：本项目为电子化、无纸化交易项目，开标时不再接受任何纸质资料，为保证您能投标成功，</w:t>
      </w:r>
      <w:proofErr w:type="gramStart"/>
      <w:r>
        <w:rPr>
          <w:rFonts w:ascii="Calibri" w:hAnsi="Calibri" w:hint="eastAsia"/>
          <w:kern w:val="0"/>
          <w:sz w:val="24"/>
        </w:rPr>
        <w:t>请需仔细阅读磋商</w:t>
      </w:r>
      <w:proofErr w:type="gramEnd"/>
      <w:r>
        <w:rPr>
          <w:rFonts w:ascii="Calibri" w:hAnsi="Calibri" w:hint="eastAsia"/>
          <w:kern w:val="0"/>
          <w:sz w:val="24"/>
        </w:rPr>
        <w:t>文件和三门峡市公共资源交易</w:t>
      </w:r>
      <w:proofErr w:type="gramStart"/>
      <w:r>
        <w:rPr>
          <w:rFonts w:ascii="Calibri" w:hAnsi="Calibri" w:hint="eastAsia"/>
          <w:kern w:val="0"/>
          <w:sz w:val="24"/>
        </w:rPr>
        <w:t>中心官网业务</w:t>
      </w:r>
      <w:proofErr w:type="gramEnd"/>
      <w:r>
        <w:rPr>
          <w:rFonts w:ascii="Calibri" w:hAnsi="Calibri" w:hint="eastAsia"/>
          <w:kern w:val="0"/>
          <w:sz w:val="24"/>
        </w:rPr>
        <w:lastRenderedPageBreak/>
        <w:t>办理指南。</w:t>
      </w:r>
    </w:p>
    <w:p w:rsidR="004C3503" w:rsidRDefault="002F7E91">
      <w:pPr>
        <w:spacing w:line="500" w:lineRule="exact"/>
        <w:ind w:firstLineChars="200" w:firstLine="482"/>
        <w:rPr>
          <w:rFonts w:ascii="Calibri" w:hAnsi="Calibri"/>
          <w:b/>
          <w:bCs/>
          <w:kern w:val="0"/>
          <w:sz w:val="24"/>
        </w:rPr>
      </w:pPr>
      <w:r>
        <w:rPr>
          <w:rFonts w:ascii="Calibri" w:hAnsi="Calibri" w:hint="eastAsia"/>
          <w:b/>
          <w:bCs/>
          <w:kern w:val="0"/>
          <w:sz w:val="24"/>
        </w:rPr>
        <w:t>七、磋商保证金</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按照《河南省财政厅关于优化政府采购营商环境有关问题的通知》（</w:t>
      </w:r>
      <w:proofErr w:type="gramStart"/>
      <w:r>
        <w:rPr>
          <w:rFonts w:ascii="Calibri" w:hAnsi="Calibri" w:hint="eastAsia"/>
          <w:kern w:val="0"/>
          <w:sz w:val="24"/>
        </w:rPr>
        <w:t>豫财购</w:t>
      </w:r>
      <w:r>
        <w:rPr>
          <w:rFonts w:ascii="Calibri" w:hAnsi="Calibri" w:hint="eastAsia"/>
          <w:kern w:val="0"/>
          <w:sz w:val="24"/>
        </w:rPr>
        <w:t>[</w:t>
      </w:r>
      <w:proofErr w:type="gramEnd"/>
      <w:r>
        <w:rPr>
          <w:rFonts w:ascii="Calibri" w:hAnsi="Calibri" w:hint="eastAsia"/>
          <w:kern w:val="0"/>
          <w:sz w:val="24"/>
        </w:rPr>
        <w:t>2019]4</w:t>
      </w:r>
      <w:r>
        <w:rPr>
          <w:rFonts w:ascii="Calibri" w:hAnsi="Calibri" w:hint="eastAsia"/>
          <w:kern w:val="0"/>
          <w:sz w:val="24"/>
        </w:rPr>
        <w:t>号文）的要求本项目不再</w:t>
      </w:r>
      <w:proofErr w:type="gramStart"/>
      <w:r>
        <w:rPr>
          <w:rFonts w:ascii="Calibri" w:hAnsi="Calibri" w:hint="eastAsia"/>
          <w:kern w:val="0"/>
          <w:sz w:val="24"/>
        </w:rPr>
        <w:t>收取磋商</w:t>
      </w:r>
      <w:proofErr w:type="gramEnd"/>
      <w:r>
        <w:rPr>
          <w:rFonts w:ascii="Calibri" w:hAnsi="Calibri" w:hint="eastAsia"/>
          <w:kern w:val="0"/>
          <w:sz w:val="24"/>
        </w:rPr>
        <w:t>保证金。</w:t>
      </w:r>
    </w:p>
    <w:p w:rsidR="004C3503" w:rsidRDefault="002F7E91">
      <w:pPr>
        <w:spacing w:line="500" w:lineRule="exact"/>
        <w:ind w:firstLineChars="200" w:firstLine="482"/>
        <w:rPr>
          <w:rFonts w:ascii="Calibri" w:hAnsi="Calibri"/>
          <w:b/>
          <w:bCs/>
          <w:kern w:val="0"/>
          <w:sz w:val="24"/>
        </w:rPr>
      </w:pPr>
      <w:r>
        <w:rPr>
          <w:rFonts w:ascii="Calibri" w:hAnsi="Calibri" w:hint="eastAsia"/>
          <w:b/>
          <w:bCs/>
          <w:kern w:val="0"/>
          <w:sz w:val="24"/>
        </w:rPr>
        <w:t>八、发布磋商公告的媒介</w:t>
      </w:r>
      <w:bookmarkEnd w:id="10"/>
      <w:bookmarkEnd w:id="11"/>
      <w:bookmarkEnd w:id="12"/>
    </w:p>
    <w:bookmarkEnd w:id="13"/>
    <w:p w:rsidR="004C3503" w:rsidRDefault="002F7E91">
      <w:pPr>
        <w:spacing w:line="500" w:lineRule="exact"/>
        <w:ind w:firstLineChars="200" w:firstLine="480"/>
        <w:rPr>
          <w:rFonts w:ascii="Calibri" w:hAnsi="Calibri"/>
          <w:kern w:val="0"/>
          <w:sz w:val="24"/>
        </w:rPr>
      </w:pPr>
      <w:r>
        <w:rPr>
          <w:rFonts w:ascii="Calibri" w:hAnsi="Calibri" w:hint="eastAsia"/>
          <w:kern w:val="0"/>
          <w:sz w:val="24"/>
        </w:rPr>
        <w:t>本次竞争性磋商公告同时在《三门峡市公共资源交易中心》、《河南省政府采购网》、《中国采购与招标网》等媒体上公开发布。</w:t>
      </w:r>
    </w:p>
    <w:p w:rsidR="004C3503" w:rsidRDefault="002F7E91">
      <w:pPr>
        <w:spacing w:line="500" w:lineRule="exact"/>
        <w:ind w:firstLineChars="200" w:firstLine="482"/>
        <w:rPr>
          <w:rFonts w:ascii="Calibri" w:hAnsi="Calibri"/>
          <w:b/>
          <w:bCs/>
          <w:kern w:val="0"/>
          <w:sz w:val="24"/>
        </w:rPr>
      </w:pPr>
      <w:r>
        <w:rPr>
          <w:rFonts w:ascii="Calibri" w:hAnsi="Calibri" w:hint="eastAsia"/>
          <w:b/>
          <w:bCs/>
          <w:kern w:val="0"/>
          <w:sz w:val="24"/>
        </w:rPr>
        <w:t>九、联系方式</w:t>
      </w:r>
    </w:p>
    <w:p w:rsidR="004C3503" w:rsidRDefault="002F7E91">
      <w:pPr>
        <w:spacing w:line="460" w:lineRule="exact"/>
        <w:ind w:firstLineChars="200" w:firstLine="480"/>
        <w:rPr>
          <w:rFonts w:ascii="宋体" w:hAnsi="宋体" w:cs="宋体"/>
          <w:sz w:val="24"/>
        </w:rPr>
      </w:pPr>
      <w:r>
        <w:rPr>
          <w:rFonts w:ascii="宋体" w:hAnsi="宋体" w:cs="宋体" w:hint="eastAsia"/>
          <w:sz w:val="24"/>
        </w:rPr>
        <w:t>监督单位：三门峡市陕州区财政局政府采购监督管理科</w:t>
      </w:r>
    </w:p>
    <w:p w:rsidR="004C3503" w:rsidRDefault="002F7E91">
      <w:pPr>
        <w:spacing w:line="460" w:lineRule="exact"/>
        <w:ind w:firstLineChars="200" w:firstLine="480"/>
        <w:rPr>
          <w:rFonts w:ascii="宋体" w:hAnsi="宋体" w:cs="宋体"/>
          <w:sz w:val="24"/>
        </w:rPr>
      </w:pPr>
      <w:r>
        <w:rPr>
          <w:rFonts w:ascii="宋体" w:hAnsi="宋体" w:cs="宋体" w:hint="eastAsia"/>
          <w:sz w:val="24"/>
        </w:rPr>
        <w:t>电话：</w:t>
      </w:r>
      <w:r>
        <w:rPr>
          <w:rFonts w:ascii="宋体" w:hAnsi="宋体" w:cs="宋体" w:hint="eastAsia"/>
          <w:sz w:val="24"/>
        </w:rPr>
        <w:t xml:space="preserve">0398-3839210 </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采购人：三门峡市陕州区农业农村局</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联系人：范女士</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电话：</w:t>
      </w:r>
      <w:r>
        <w:rPr>
          <w:rFonts w:ascii="Calibri" w:hAnsi="Calibri" w:hint="eastAsia"/>
          <w:kern w:val="0"/>
          <w:sz w:val="24"/>
        </w:rPr>
        <w:t>15890281937</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地址：三门峡市陕州区神泉路中段</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采购代理机构：国</w:t>
      </w:r>
      <w:proofErr w:type="gramStart"/>
      <w:r>
        <w:rPr>
          <w:rFonts w:ascii="Calibri" w:hAnsi="Calibri" w:hint="eastAsia"/>
          <w:kern w:val="0"/>
          <w:sz w:val="24"/>
        </w:rPr>
        <w:t>咨</w:t>
      </w:r>
      <w:proofErr w:type="gramEnd"/>
      <w:r>
        <w:rPr>
          <w:rFonts w:ascii="Calibri" w:hAnsi="Calibri" w:hint="eastAsia"/>
          <w:kern w:val="0"/>
          <w:sz w:val="24"/>
        </w:rPr>
        <w:t>项目管理有限公司</w:t>
      </w:r>
      <w:r>
        <w:rPr>
          <w:rFonts w:ascii="Calibri" w:hAnsi="Calibri" w:hint="eastAsia"/>
          <w:kern w:val="0"/>
          <w:sz w:val="24"/>
        </w:rPr>
        <w:t xml:space="preserve"> </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联系人：</w:t>
      </w:r>
      <w:r>
        <w:rPr>
          <w:rFonts w:ascii="Calibri" w:hAnsi="Calibri" w:hint="eastAsia"/>
          <w:kern w:val="0"/>
          <w:sz w:val="24"/>
        </w:rPr>
        <w:t>冉女士</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电话：</w:t>
      </w:r>
      <w:r>
        <w:rPr>
          <w:rFonts w:ascii="Calibri" w:hAnsi="Calibri" w:hint="eastAsia"/>
          <w:kern w:val="0"/>
          <w:sz w:val="24"/>
        </w:rPr>
        <w:t>0371-55376966</w:t>
      </w:r>
      <w:r>
        <w:rPr>
          <w:rFonts w:ascii="Calibri" w:hAnsi="Calibri" w:hint="eastAsia"/>
          <w:kern w:val="0"/>
          <w:sz w:val="24"/>
        </w:rPr>
        <w:t xml:space="preserve">   17613053066</w:t>
      </w:r>
    </w:p>
    <w:p w:rsidR="004C3503" w:rsidRDefault="002F7E91">
      <w:pPr>
        <w:spacing w:line="500" w:lineRule="exact"/>
        <w:ind w:firstLineChars="200" w:firstLine="480"/>
        <w:rPr>
          <w:rFonts w:ascii="Calibri" w:hAnsi="Calibri"/>
          <w:kern w:val="0"/>
          <w:sz w:val="24"/>
        </w:rPr>
      </w:pPr>
      <w:r>
        <w:rPr>
          <w:rFonts w:ascii="Calibri" w:hAnsi="Calibri" w:hint="eastAsia"/>
          <w:kern w:val="0"/>
          <w:sz w:val="24"/>
        </w:rPr>
        <w:t>地址：河南省郑州市金水区</w:t>
      </w:r>
      <w:proofErr w:type="gramStart"/>
      <w:r>
        <w:rPr>
          <w:rFonts w:ascii="Calibri" w:hAnsi="Calibri" w:hint="eastAsia"/>
          <w:kern w:val="0"/>
          <w:sz w:val="24"/>
        </w:rPr>
        <w:t>华启聚</w:t>
      </w:r>
      <w:proofErr w:type="gramEnd"/>
      <w:r>
        <w:rPr>
          <w:rFonts w:ascii="Calibri" w:hAnsi="Calibri" w:hint="eastAsia"/>
          <w:kern w:val="0"/>
          <w:sz w:val="24"/>
        </w:rPr>
        <w:t>源国际</w:t>
      </w:r>
      <w:r>
        <w:rPr>
          <w:rFonts w:ascii="Calibri" w:hAnsi="Calibri" w:hint="eastAsia"/>
          <w:kern w:val="0"/>
          <w:sz w:val="24"/>
        </w:rPr>
        <w:t>A</w:t>
      </w:r>
      <w:r>
        <w:rPr>
          <w:rFonts w:ascii="Calibri" w:hAnsi="Calibri" w:hint="eastAsia"/>
          <w:kern w:val="0"/>
          <w:sz w:val="24"/>
        </w:rPr>
        <w:t>座</w:t>
      </w:r>
      <w:r>
        <w:rPr>
          <w:rFonts w:ascii="Calibri" w:hAnsi="Calibri" w:hint="eastAsia"/>
          <w:kern w:val="0"/>
          <w:sz w:val="24"/>
        </w:rPr>
        <w:t>7</w:t>
      </w:r>
      <w:r>
        <w:rPr>
          <w:rFonts w:ascii="Calibri" w:hAnsi="Calibri" w:hint="eastAsia"/>
          <w:kern w:val="0"/>
          <w:sz w:val="24"/>
        </w:rPr>
        <w:t>楼</w:t>
      </w:r>
    </w:p>
    <w:p w:rsidR="004C3503" w:rsidRDefault="004C3503">
      <w:pPr>
        <w:spacing w:line="500" w:lineRule="exact"/>
        <w:ind w:firstLineChars="200" w:firstLine="480"/>
        <w:rPr>
          <w:rFonts w:ascii="Calibri" w:hAnsi="Calibri"/>
          <w:kern w:val="0"/>
          <w:sz w:val="24"/>
        </w:rPr>
      </w:pPr>
    </w:p>
    <w:p w:rsidR="004C3503" w:rsidRDefault="004C3503">
      <w:pPr>
        <w:spacing w:line="460" w:lineRule="exact"/>
        <w:ind w:firstLineChars="200" w:firstLine="480"/>
        <w:jc w:val="right"/>
        <w:rPr>
          <w:rFonts w:ascii="宋体" w:hAnsi="宋体"/>
          <w:color w:val="FF0000"/>
          <w:sz w:val="24"/>
        </w:rPr>
      </w:pPr>
    </w:p>
    <w:p w:rsidR="004C3503" w:rsidRDefault="002F7E91">
      <w:pPr>
        <w:keepNext/>
        <w:keepLines/>
        <w:jc w:val="center"/>
        <w:outlineLvl w:val="0"/>
        <w:rPr>
          <w:rFonts w:ascii="宋体" w:hAnsi="宋体"/>
          <w:b/>
          <w:bCs/>
          <w:color w:val="000000"/>
          <w:kern w:val="44"/>
          <w:sz w:val="36"/>
          <w:szCs w:val="36"/>
        </w:rPr>
      </w:pPr>
      <w:r>
        <w:rPr>
          <w:rFonts w:ascii="宋体" w:hAnsi="宋体" w:hint="eastAsia"/>
          <w:b/>
          <w:bCs/>
          <w:color w:val="000000"/>
          <w:kern w:val="44"/>
          <w:sz w:val="36"/>
          <w:szCs w:val="36"/>
        </w:rPr>
        <w:br w:type="page"/>
      </w:r>
      <w:bookmarkStart w:id="14" w:name="_Toc466566783"/>
      <w:bookmarkStart w:id="15" w:name="_Toc3187"/>
      <w:bookmarkStart w:id="16" w:name="_Toc9448"/>
      <w:bookmarkStart w:id="17" w:name="_Toc31013_WPSOffice_Level1"/>
      <w:bookmarkStart w:id="18" w:name="_Toc9900_WPSOffice_Level1"/>
      <w:bookmarkStart w:id="19" w:name="_Toc24425"/>
      <w:bookmarkStart w:id="20" w:name="_Toc11439"/>
      <w:bookmarkStart w:id="21" w:name="_Toc16092_WPSOffice_Level1"/>
      <w:bookmarkStart w:id="22" w:name="_Toc18101"/>
      <w:bookmarkStart w:id="23" w:name="_Toc15117_WPSOffice_Level1"/>
      <w:bookmarkEnd w:id="14"/>
      <w:bookmarkEnd w:id="15"/>
      <w:r>
        <w:rPr>
          <w:rFonts w:ascii="宋体" w:hAnsi="宋体" w:hint="eastAsia"/>
          <w:b/>
          <w:bCs/>
          <w:color w:val="000000"/>
          <w:kern w:val="44"/>
          <w:sz w:val="36"/>
          <w:szCs w:val="36"/>
        </w:rPr>
        <w:lastRenderedPageBreak/>
        <w:t>第二章</w:t>
      </w:r>
      <w:r>
        <w:rPr>
          <w:rFonts w:ascii="宋体" w:hAnsi="宋体" w:hint="eastAsia"/>
          <w:b/>
          <w:bCs/>
          <w:color w:val="000000"/>
          <w:kern w:val="44"/>
          <w:sz w:val="36"/>
          <w:szCs w:val="36"/>
        </w:rPr>
        <w:t xml:space="preserve">  </w:t>
      </w:r>
      <w:r>
        <w:rPr>
          <w:rFonts w:ascii="宋体" w:hAnsi="宋体" w:hint="eastAsia"/>
          <w:b/>
          <w:bCs/>
          <w:color w:val="000000"/>
          <w:kern w:val="44"/>
          <w:sz w:val="36"/>
          <w:szCs w:val="36"/>
        </w:rPr>
        <w:t>供应商须知</w:t>
      </w:r>
      <w:bookmarkEnd w:id="16"/>
      <w:bookmarkEnd w:id="17"/>
      <w:bookmarkEnd w:id="18"/>
      <w:bookmarkEnd w:id="19"/>
      <w:bookmarkEnd w:id="20"/>
      <w:bookmarkEnd w:id="21"/>
      <w:bookmarkEnd w:id="22"/>
      <w:bookmarkEnd w:id="23"/>
    </w:p>
    <w:p w:rsidR="004C3503" w:rsidRDefault="002F7E91">
      <w:pPr>
        <w:jc w:val="center"/>
        <w:outlineLvl w:val="1"/>
        <w:rPr>
          <w:rFonts w:ascii="宋体" w:hAnsi="宋体"/>
          <w:color w:val="000000"/>
          <w:sz w:val="24"/>
        </w:rPr>
      </w:pPr>
      <w:r>
        <w:rPr>
          <w:rFonts w:ascii="宋体" w:hAnsi="宋体" w:hint="eastAsia"/>
          <w:color w:val="000000"/>
          <w:sz w:val="24"/>
        </w:rPr>
        <w:t>供应商须知前附表</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909"/>
        <w:gridCol w:w="6887"/>
      </w:tblGrid>
      <w:tr w:rsidR="004C3503">
        <w:trPr>
          <w:trHeight w:val="374"/>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条款号</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条款名称</w:t>
            </w:r>
          </w:p>
        </w:tc>
        <w:tc>
          <w:tcPr>
            <w:tcW w:w="6887"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编</w:t>
            </w:r>
            <w:r>
              <w:rPr>
                <w:rFonts w:ascii="宋体" w:hAnsi="宋体" w:hint="eastAsia"/>
                <w:color w:val="000000"/>
                <w:sz w:val="24"/>
              </w:rPr>
              <w:t xml:space="preserve">  </w:t>
            </w:r>
            <w:r>
              <w:rPr>
                <w:rFonts w:ascii="宋体" w:hAnsi="宋体" w:hint="eastAsia"/>
                <w:color w:val="000000"/>
                <w:sz w:val="24"/>
              </w:rPr>
              <w:t>列</w:t>
            </w:r>
            <w:r>
              <w:rPr>
                <w:rFonts w:ascii="宋体" w:hAnsi="宋体" w:hint="eastAsia"/>
                <w:color w:val="000000"/>
                <w:sz w:val="24"/>
              </w:rPr>
              <w:t xml:space="preserve">  </w:t>
            </w:r>
            <w:r>
              <w:rPr>
                <w:rFonts w:ascii="宋体" w:hAnsi="宋体" w:hint="eastAsia"/>
                <w:color w:val="000000"/>
                <w:sz w:val="24"/>
              </w:rPr>
              <w:t>内</w:t>
            </w:r>
            <w:r>
              <w:rPr>
                <w:rFonts w:ascii="宋体" w:hAnsi="宋体" w:hint="eastAsia"/>
                <w:color w:val="000000"/>
                <w:sz w:val="24"/>
              </w:rPr>
              <w:t xml:space="preserve">  </w:t>
            </w:r>
            <w:r>
              <w:rPr>
                <w:rFonts w:ascii="宋体" w:hAnsi="宋体" w:hint="eastAsia"/>
                <w:color w:val="000000"/>
                <w:sz w:val="24"/>
              </w:rPr>
              <w:t>容</w:t>
            </w:r>
          </w:p>
        </w:tc>
      </w:tr>
      <w:tr w:rsidR="004C3503">
        <w:trPr>
          <w:trHeight w:val="1131"/>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1</w:t>
            </w:r>
          </w:p>
        </w:tc>
        <w:tc>
          <w:tcPr>
            <w:tcW w:w="1909" w:type="dxa"/>
            <w:tcBorders>
              <w:top w:val="single" w:sz="4" w:space="0" w:color="auto"/>
              <w:left w:val="nil"/>
              <w:bottom w:val="single" w:sz="4" w:space="0" w:color="auto"/>
              <w:right w:val="single" w:sz="4" w:space="0" w:color="auto"/>
            </w:tcBorders>
            <w:vAlign w:val="center"/>
          </w:tcPr>
          <w:p w:rsidR="004C3503" w:rsidRDefault="002F7E91">
            <w:pPr>
              <w:wordWrap w:val="0"/>
              <w:spacing w:line="240" w:lineRule="auto"/>
              <w:rPr>
                <w:rFonts w:ascii="宋体" w:hAnsi="宋体" w:cs="宋体"/>
                <w:sz w:val="24"/>
                <w:szCs w:val="20"/>
              </w:rPr>
            </w:pPr>
            <w:r>
              <w:rPr>
                <w:rFonts w:ascii="宋体" w:hAnsi="宋体" w:cs="宋体" w:hint="eastAsia"/>
                <w:sz w:val="24"/>
                <w:szCs w:val="20"/>
              </w:rPr>
              <w:t>监督单位</w:t>
            </w:r>
          </w:p>
        </w:tc>
        <w:tc>
          <w:tcPr>
            <w:tcW w:w="6887" w:type="dxa"/>
            <w:tcBorders>
              <w:top w:val="single" w:sz="4" w:space="0" w:color="auto"/>
              <w:left w:val="nil"/>
              <w:bottom w:val="single" w:sz="4" w:space="0" w:color="auto"/>
              <w:right w:val="single" w:sz="4" w:space="0" w:color="auto"/>
            </w:tcBorders>
            <w:vAlign w:val="center"/>
          </w:tcPr>
          <w:p w:rsidR="004C3503" w:rsidRDefault="002F7E91">
            <w:pPr>
              <w:wordWrap w:val="0"/>
              <w:spacing w:line="240" w:lineRule="auto"/>
              <w:rPr>
                <w:rFonts w:ascii="宋体" w:hAnsi="宋体" w:cs="宋体"/>
                <w:sz w:val="24"/>
                <w:szCs w:val="20"/>
              </w:rPr>
            </w:pPr>
            <w:r>
              <w:rPr>
                <w:rFonts w:ascii="宋体" w:hAnsi="宋体" w:cs="宋体" w:hint="eastAsia"/>
                <w:sz w:val="24"/>
                <w:szCs w:val="20"/>
              </w:rPr>
              <w:t>监督单位：三门峡市陕州区财政局政府采购监督管理科</w:t>
            </w:r>
          </w:p>
          <w:p w:rsidR="004C3503" w:rsidRDefault="002F7E91">
            <w:pPr>
              <w:wordWrap w:val="0"/>
              <w:spacing w:line="240" w:lineRule="auto"/>
              <w:rPr>
                <w:rFonts w:ascii="宋体" w:hAnsi="宋体" w:cs="宋体"/>
                <w:sz w:val="24"/>
                <w:szCs w:val="20"/>
              </w:rPr>
            </w:pPr>
            <w:r>
              <w:rPr>
                <w:rFonts w:ascii="宋体" w:hAnsi="宋体" w:cs="宋体" w:hint="eastAsia"/>
                <w:sz w:val="24"/>
                <w:szCs w:val="20"/>
              </w:rPr>
              <w:t>电话：</w:t>
            </w:r>
            <w:r>
              <w:rPr>
                <w:rFonts w:ascii="宋体" w:hAnsi="宋体" w:cs="宋体" w:hint="eastAsia"/>
                <w:sz w:val="24"/>
                <w:szCs w:val="20"/>
              </w:rPr>
              <w:t xml:space="preserve">0398-3839210 </w:t>
            </w:r>
          </w:p>
        </w:tc>
      </w:tr>
      <w:tr w:rsidR="004C3503">
        <w:trPr>
          <w:trHeight w:val="1131"/>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2</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cs="宋体"/>
                <w:sz w:val="24"/>
              </w:rPr>
            </w:pPr>
            <w:r>
              <w:rPr>
                <w:rFonts w:ascii="宋体" w:hAnsi="宋体" w:cs="宋体" w:hint="eastAsia"/>
                <w:sz w:val="24"/>
              </w:rPr>
              <w:t>采购人</w:t>
            </w:r>
          </w:p>
        </w:tc>
        <w:tc>
          <w:tcPr>
            <w:tcW w:w="6887" w:type="dxa"/>
            <w:tcBorders>
              <w:top w:val="single" w:sz="4" w:space="0" w:color="auto"/>
              <w:left w:val="nil"/>
              <w:bottom w:val="single" w:sz="4" w:space="0" w:color="auto"/>
              <w:right w:val="single" w:sz="4" w:space="0" w:color="auto"/>
            </w:tcBorders>
            <w:vAlign w:val="center"/>
          </w:tcPr>
          <w:p w:rsidR="004C3503" w:rsidRDefault="002F7E91">
            <w:pPr>
              <w:wordWrap w:val="0"/>
              <w:spacing w:line="240" w:lineRule="auto"/>
              <w:rPr>
                <w:rFonts w:ascii="宋体" w:hAnsi="宋体" w:cs="宋体"/>
                <w:sz w:val="24"/>
                <w:szCs w:val="20"/>
              </w:rPr>
            </w:pPr>
            <w:r>
              <w:rPr>
                <w:rFonts w:ascii="宋体" w:hAnsi="宋体" w:cs="宋体" w:hint="eastAsia"/>
                <w:sz w:val="24"/>
                <w:szCs w:val="20"/>
              </w:rPr>
              <w:t>采购人：三门峡市陕州区农业农村局</w:t>
            </w:r>
          </w:p>
          <w:p w:rsidR="004C3503" w:rsidRDefault="002F7E91">
            <w:pPr>
              <w:wordWrap w:val="0"/>
              <w:spacing w:line="240" w:lineRule="auto"/>
              <w:rPr>
                <w:rFonts w:ascii="宋体" w:hAnsi="宋体" w:cs="宋体"/>
                <w:sz w:val="24"/>
                <w:szCs w:val="20"/>
              </w:rPr>
            </w:pPr>
            <w:r>
              <w:rPr>
                <w:rFonts w:ascii="宋体" w:hAnsi="宋体" w:cs="宋体" w:hint="eastAsia"/>
                <w:sz w:val="24"/>
                <w:szCs w:val="20"/>
              </w:rPr>
              <w:t>联系人：范女士</w:t>
            </w:r>
          </w:p>
          <w:p w:rsidR="004C3503" w:rsidRDefault="002F7E91">
            <w:pPr>
              <w:wordWrap w:val="0"/>
              <w:spacing w:line="240" w:lineRule="auto"/>
              <w:rPr>
                <w:rFonts w:ascii="宋体" w:hAnsi="宋体" w:cs="宋体"/>
                <w:sz w:val="24"/>
                <w:szCs w:val="20"/>
              </w:rPr>
            </w:pPr>
            <w:r>
              <w:rPr>
                <w:rFonts w:ascii="宋体" w:hAnsi="宋体" w:cs="宋体" w:hint="eastAsia"/>
                <w:sz w:val="24"/>
                <w:szCs w:val="20"/>
              </w:rPr>
              <w:t>电话：</w:t>
            </w:r>
            <w:r>
              <w:rPr>
                <w:rFonts w:ascii="宋体" w:hAnsi="宋体" w:cs="宋体" w:hint="eastAsia"/>
                <w:sz w:val="24"/>
                <w:szCs w:val="20"/>
              </w:rPr>
              <w:t>15890281937</w:t>
            </w:r>
          </w:p>
        </w:tc>
      </w:tr>
      <w:tr w:rsidR="004C3503">
        <w:trPr>
          <w:trHeight w:val="1525"/>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3</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sz w:val="24"/>
              </w:rPr>
            </w:pPr>
            <w:r>
              <w:rPr>
                <w:rFonts w:ascii="宋体" w:hAnsi="宋体" w:hint="eastAsia"/>
                <w:sz w:val="24"/>
              </w:rPr>
              <w:t>采购代理机构</w:t>
            </w:r>
          </w:p>
        </w:tc>
        <w:tc>
          <w:tcPr>
            <w:tcW w:w="6887" w:type="dxa"/>
            <w:tcBorders>
              <w:top w:val="single" w:sz="4" w:space="0" w:color="auto"/>
              <w:left w:val="nil"/>
              <w:bottom w:val="single" w:sz="4" w:space="0" w:color="auto"/>
              <w:right w:val="single" w:sz="4" w:space="0" w:color="auto"/>
            </w:tcBorders>
            <w:vAlign w:val="center"/>
          </w:tcPr>
          <w:p w:rsidR="004C3503" w:rsidRDefault="002F7E91">
            <w:pPr>
              <w:wordWrap w:val="0"/>
              <w:spacing w:line="240" w:lineRule="auto"/>
              <w:rPr>
                <w:rFonts w:ascii="宋体" w:hAnsi="宋体" w:cs="宋体"/>
                <w:sz w:val="24"/>
                <w:szCs w:val="20"/>
              </w:rPr>
            </w:pPr>
            <w:r>
              <w:rPr>
                <w:rFonts w:ascii="宋体" w:hAnsi="宋体" w:cs="宋体" w:hint="eastAsia"/>
                <w:sz w:val="24"/>
                <w:szCs w:val="20"/>
              </w:rPr>
              <w:t>采购代理机构：国</w:t>
            </w:r>
            <w:proofErr w:type="gramStart"/>
            <w:r>
              <w:rPr>
                <w:rFonts w:ascii="宋体" w:hAnsi="宋体" w:cs="宋体" w:hint="eastAsia"/>
                <w:sz w:val="24"/>
                <w:szCs w:val="20"/>
              </w:rPr>
              <w:t>咨</w:t>
            </w:r>
            <w:proofErr w:type="gramEnd"/>
            <w:r>
              <w:rPr>
                <w:rFonts w:ascii="宋体" w:hAnsi="宋体" w:cs="宋体" w:hint="eastAsia"/>
                <w:sz w:val="24"/>
                <w:szCs w:val="20"/>
              </w:rPr>
              <w:t>项目管理有限公司</w:t>
            </w:r>
            <w:r>
              <w:rPr>
                <w:rFonts w:ascii="宋体" w:hAnsi="宋体" w:cs="宋体" w:hint="eastAsia"/>
                <w:sz w:val="24"/>
                <w:szCs w:val="20"/>
              </w:rPr>
              <w:t xml:space="preserve"> </w:t>
            </w:r>
          </w:p>
          <w:p w:rsidR="004C3503" w:rsidRDefault="002F7E91">
            <w:pPr>
              <w:wordWrap w:val="0"/>
              <w:spacing w:line="240" w:lineRule="auto"/>
              <w:rPr>
                <w:rFonts w:ascii="宋体" w:hAnsi="宋体" w:cs="宋体"/>
                <w:sz w:val="24"/>
                <w:szCs w:val="20"/>
              </w:rPr>
            </w:pPr>
            <w:r>
              <w:rPr>
                <w:rFonts w:ascii="宋体" w:hAnsi="宋体" w:cs="宋体" w:hint="eastAsia"/>
                <w:sz w:val="24"/>
                <w:szCs w:val="20"/>
              </w:rPr>
              <w:t>联系人：冉女士</w:t>
            </w:r>
          </w:p>
          <w:p w:rsidR="004C3503" w:rsidRDefault="002F7E91">
            <w:pPr>
              <w:wordWrap w:val="0"/>
              <w:spacing w:line="240" w:lineRule="auto"/>
              <w:rPr>
                <w:rFonts w:ascii="宋体" w:hAnsi="宋体" w:cs="宋体"/>
                <w:sz w:val="24"/>
                <w:szCs w:val="20"/>
              </w:rPr>
            </w:pPr>
            <w:r>
              <w:rPr>
                <w:rFonts w:ascii="宋体" w:hAnsi="宋体" w:cs="宋体" w:hint="eastAsia"/>
                <w:sz w:val="24"/>
                <w:szCs w:val="20"/>
              </w:rPr>
              <w:t>电话：</w:t>
            </w:r>
            <w:r>
              <w:rPr>
                <w:rFonts w:ascii="宋体" w:hAnsi="宋体" w:cs="宋体" w:hint="eastAsia"/>
                <w:sz w:val="24"/>
                <w:szCs w:val="20"/>
              </w:rPr>
              <w:t>0371-55376966   17613053066</w:t>
            </w:r>
          </w:p>
          <w:p w:rsidR="004C3503" w:rsidRDefault="002F7E91">
            <w:pPr>
              <w:wordWrap w:val="0"/>
              <w:spacing w:line="240" w:lineRule="auto"/>
              <w:rPr>
                <w:rFonts w:ascii="宋体" w:hAnsi="宋体" w:cs="宋体"/>
                <w:sz w:val="24"/>
                <w:szCs w:val="20"/>
              </w:rPr>
            </w:pPr>
            <w:r>
              <w:rPr>
                <w:rFonts w:ascii="宋体" w:hAnsi="宋体" w:cs="宋体" w:hint="eastAsia"/>
                <w:sz w:val="24"/>
                <w:szCs w:val="20"/>
              </w:rPr>
              <w:t>地址：河南省郑州市金水区</w:t>
            </w:r>
            <w:proofErr w:type="gramStart"/>
            <w:r>
              <w:rPr>
                <w:rFonts w:ascii="宋体" w:hAnsi="宋体" w:cs="宋体" w:hint="eastAsia"/>
                <w:sz w:val="24"/>
                <w:szCs w:val="20"/>
              </w:rPr>
              <w:t>华启聚</w:t>
            </w:r>
            <w:proofErr w:type="gramEnd"/>
            <w:r>
              <w:rPr>
                <w:rFonts w:ascii="宋体" w:hAnsi="宋体" w:cs="宋体" w:hint="eastAsia"/>
                <w:sz w:val="24"/>
                <w:szCs w:val="20"/>
              </w:rPr>
              <w:t>源国际</w:t>
            </w:r>
            <w:r>
              <w:rPr>
                <w:rFonts w:ascii="宋体" w:hAnsi="宋体" w:cs="宋体" w:hint="eastAsia"/>
                <w:sz w:val="24"/>
                <w:szCs w:val="20"/>
              </w:rPr>
              <w:t>A</w:t>
            </w:r>
            <w:r>
              <w:rPr>
                <w:rFonts w:ascii="宋体" w:hAnsi="宋体" w:cs="宋体" w:hint="eastAsia"/>
                <w:sz w:val="24"/>
                <w:szCs w:val="20"/>
              </w:rPr>
              <w:t>座</w:t>
            </w:r>
            <w:r>
              <w:rPr>
                <w:rFonts w:ascii="宋体" w:hAnsi="宋体" w:cs="宋体" w:hint="eastAsia"/>
                <w:sz w:val="24"/>
                <w:szCs w:val="20"/>
              </w:rPr>
              <w:t>7</w:t>
            </w:r>
            <w:r>
              <w:rPr>
                <w:rFonts w:ascii="宋体" w:hAnsi="宋体" w:cs="宋体" w:hint="eastAsia"/>
                <w:sz w:val="24"/>
                <w:szCs w:val="20"/>
              </w:rPr>
              <w:t>楼</w:t>
            </w:r>
          </w:p>
        </w:tc>
      </w:tr>
      <w:tr w:rsidR="004C3503">
        <w:trPr>
          <w:trHeight w:val="503"/>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4</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sz w:val="24"/>
              </w:rPr>
            </w:pPr>
            <w:r>
              <w:rPr>
                <w:rFonts w:ascii="宋体" w:hAnsi="宋体" w:hint="eastAsia"/>
                <w:sz w:val="24"/>
              </w:rPr>
              <w:t>项目名称</w:t>
            </w:r>
          </w:p>
        </w:tc>
        <w:tc>
          <w:tcPr>
            <w:tcW w:w="6887" w:type="dxa"/>
            <w:tcBorders>
              <w:top w:val="single" w:sz="4" w:space="0" w:color="auto"/>
              <w:left w:val="nil"/>
              <w:bottom w:val="single" w:sz="4" w:space="0" w:color="auto"/>
              <w:right w:val="single" w:sz="4" w:space="0" w:color="auto"/>
            </w:tcBorders>
            <w:vAlign w:val="center"/>
          </w:tcPr>
          <w:p w:rsidR="004C3503" w:rsidRDefault="002F7E91">
            <w:pPr>
              <w:jc w:val="left"/>
              <w:rPr>
                <w:rFonts w:ascii="宋体" w:hAnsi="宋体"/>
                <w:sz w:val="24"/>
              </w:rPr>
            </w:pPr>
            <w:r>
              <w:rPr>
                <w:rFonts w:ascii="宋体" w:hAnsi="宋体" w:hint="eastAsia"/>
                <w:sz w:val="24"/>
              </w:rPr>
              <w:t>陕州区</w:t>
            </w:r>
            <w:r>
              <w:rPr>
                <w:rFonts w:ascii="宋体" w:hAnsi="宋体" w:hint="eastAsia"/>
                <w:sz w:val="24"/>
              </w:rPr>
              <w:t>2024</w:t>
            </w:r>
            <w:r>
              <w:rPr>
                <w:rFonts w:ascii="宋体" w:hAnsi="宋体" w:hint="eastAsia"/>
                <w:sz w:val="24"/>
              </w:rPr>
              <w:t>年中央财政小麦“一喷三防”补助资金项目</w:t>
            </w:r>
          </w:p>
        </w:tc>
      </w:tr>
      <w:tr w:rsidR="004C3503">
        <w:trPr>
          <w:trHeight w:val="553"/>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5</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sz w:val="24"/>
              </w:rPr>
            </w:pPr>
            <w:r>
              <w:rPr>
                <w:rFonts w:cs="宋体" w:hint="eastAsia"/>
                <w:sz w:val="24"/>
              </w:rPr>
              <w:t>供货地点</w:t>
            </w:r>
          </w:p>
        </w:tc>
        <w:tc>
          <w:tcPr>
            <w:tcW w:w="6887" w:type="dxa"/>
            <w:tcBorders>
              <w:top w:val="single" w:sz="4" w:space="0" w:color="auto"/>
              <w:left w:val="nil"/>
              <w:bottom w:val="single" w:sz="4" w:space="0" w:color="auto"/>
              <w:right w:val="single" w:sz="4" w:space="0" w:color="auto"/>
            </w:tcBorders>
            <w:vAlign w:val="center"/>
          </w:tcPr>
          <w:p w:rsidR="004C3503" w:rsidRDefault="002F7E91">
            <w:pPr>
              <w:jc w:val="left"/>
              <w:rPr>
                <w:rFonts w:ascii="宋体" w:hAnsi="宋体"/>
                <w:sz w:val="24"/>
              </w:rPr>
            </w:pPr>
            <w:r>
              <w:rPr>
                <w:rFonts w:cs="宋体" w:hint="eastAsia"/>
                <w:sz w:val="24"/>
              </w:rPr>
              <w:t>采购人指定地点</w:t>
            </w:r>
          </w:p>
        </w:tc>
      </w:tr>
      <w:tr w:rsidR="004C3503">
        <w:trPr>
          <w:trHeight w:val="483"/>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6</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sz w:val="24"/>
              </w:rPr>
            </w:pPr>
            <w:r>
              <w:rPr>
                <w:rFonts w:ascii="宋体" w:hAnsi="宋体" w:hint="eastAsia"/>
                <w:sz w:val="24"/>
              </w:rPr>
              <w:t>资金来源</w:t>
            </w:r>
          </w:p>
        </w:tc>
        <w:tc>
          <w:tcPr>
            <w:tcW w:w="6887"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sz w:val="24"/>
              </w:rPr>
            </w:pPr>
            <w:r>
              <w:rPr>
                <w:rFonts w:ascii="宋体" w:hAnsi="宋体" w:cs="宋体" w:hint="eastAsia"/>
                <w:sz w:val="24"/>
              </w:rPr>
              <w:t>财政资金</w:t>
            </w:r>
          </w:p>
        </w:tc>
      </w:tr>
      <w:tr w:rsidR="004C3503">
        <w:trPr>
          <w:trHeight w:val="444"/>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7</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sz w:val="24"/>
              </w:rPr>
            </w:pPr>
            <w:r>
              <w:rPr>
                <w:rFonts w:ascii="宋体" w:hAnsi="宋体" w:hint="eastAsia"/>
                <w:sz w:val="24"/>
              </w:rPr>
              <w:t>资金落实情况</w:t>
            </w:r>
          </w:p>
        </w:tc>
        <w:tc>
          <w:tcPr>
            <w:tcW w:w="6887"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sz w:val="24"/>
              </w:rPr>
            </w:pPr>
            <w:r>
              <w:rPr>
                <w:rFonts w:ascii="宋体" w:hAnsi="宋体" w:hint="eastAsia"/>
                <w:sz w:val="24"/>
              </w:rPr>
              <w:t>已落实</w:t>
            </w:r>
          </w:p>
        </w:tc>
      </w:tr>
      <w:tr w:rsidR="004C3503">
        <w:trPr>
          <w:trHeight w:val="432"/>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8</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sz w:val="24"/>
              </w:rPr>
            </w:pPr>
            <w:r>
              <w:rPr>
                <w:rFonts w:ascii="宋体" w:hAnsi="宋体" w:hint="eastAsia"/>
                <w:sz w:val="24"/>
              </w:rPr>
              <w:t>招标范围</w:t>
            </w:r>
          </w:p>
        </w:tc>
        <w:tc>
          <w:tcPr>
            <w:tcW w:w="6887" w:type="dxa"/>
            <w:tcBorders>
              <w:top w:val="single" w:sz="4" w:space="0" w:color="auto"/>
              <w:left w:val="nil"/>
              <w:bottom w:val="single" w:sz="4" w:space="0" w:color="auto"/>
              <w:right w:val="single" w:sz="4" w:space="0" w:color="auto"/>
            </w:tcBorders>
            <w:vAlign w:val="center"/>
          </w:tcPr>
          <w:p w:rsidR="004C3503" w:rsidRDefault="002F7E91">
            <w:pPr>
              <w:snapToGrid w:val="0"/>
              <w:spacing w:line="460" w:lineRule="exact"/>
              <w:jc w:val="left"/>
              <w:textAlignment w:val="baseline"/>
              <w:rPr>
                <w:rFonts w:ascii="宋体" w:hAnsi="宋体"/>
                <w:sz w:val="24"/>
              </w:rPr>
            </w:pPr>
            <w:r>
              <w:rPr>
                <w:rFonts w:ascii="宋体" w:hAnsi="宋体" w:hint="eastAsia"/>
                <w:sz w:val="24"/>
              </w:rPr>
              <w:t>竞争性磋商文件所包含的全部内容</w:t>
            </w:r>
          </w:p>
        </w:tc>
      </w:tr>
      <w:tr w:rsidR="004C3503">
        <w:trPr>
          <w:trHeight w:val="351"/>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9</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color w:val="000000" w:themeColor="text1"/>
                <w:sz w:val="24"/>
              </w:rPr>
            </w:pPr>
            <w:r>
              <w:rPr>
                <w:rFonts w:ascii="宋体" w:hAnsi="宋体" w:hint="eastAsia"/>
                <w:color w:val="000000" w:themeColor="text1"/>
                <w:sz w:val="24"/>
              </w:rPr>
              <w:t>供货期</w:t>
            </w:r>
            <w:r>
              <w:rPr>
                <w:rFonts w:ascii="宋体" w:hAnsi="宋体" w:hint="eastAsia"/>
                <w:color w:val="000000" w:themeColor="text1"/>
                <w:sz w:val="24"/>
              </w:rPr>
              <w:t>及供货（服务）地点</w:t>
            </w:r>
          </w:p>
        </w:tc>
        <w:tc>
          <w:tcPr>
            <w:tcW w:w="6887"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s="宋体"/>
                <w:color w:val="000000" w:themeColor="text1"/>
                <w:sz w:val="24"/>
              </w:rPr>
            </w:pPr>
            <w:r>
              <w:rPr>
                <w:rFonts w:ascii="宋体" w:hAnsi="宋体" w:cs="宋体" w:hint="eastAsia"/>
                <w:color w:val="000000" w:themeColor="text1"/>
                <w:sz w:val="24"/>
              </w:rPr>
              <w:t>供货期：合同签订之日起</w:t>
            </w:r>
            <w:r>
              <w:rPr>
                <w:rFonts w:ascii="宋体" w:hAnsi="宋体" w:cs="宋体" w:hint="eastAsia"/>
                <w:color w:val="000000" w:themeColor="text1"/>
                <w:sz w:val="24"/>
              </w:rPr>
              <w:t>7</w:t>
            </w:r>
            <w:proofErr w:type="gramStart"/>
            <w:r>
              <w:rPr>
                <w:rFonts w:ascii="宋体" w:hAnsi="宋体" w:cs="宋体" w:hint="eastAsia"/>
                <w:color w:val="000000" w:themeColor="text1"/>
                <w:sz w:val="24"/>
              </w:rPr>
              <w:t>日历天</w:t>
            </w:r>
            <w:proofErr w:type="gramEnd"/>
            <w:r>
              <w:rPr>
                <w:rFonts w:ascii="宋体" w:hAnsi="宋体" w:cs="宋体" w:hint="eastAsia"/>
                <w:color w:val="000000" w:themeColor="text1"/>
                <w:sz w:val="24"/>
              </w:rPr>
              <w:t>内完成</w:t>
            </w:r>
          </w:p>
          <w:p w:rsidR="004C3503" w:rsidRDefault="002F7E91">
            <w:pPr>
              <w:rPr>
                <w:rFonts w:ascii="宋体" w:hAnsi="宋体"/>
                <w:color w:val="000000" w:themeColor="text1"/>
                <w:sz w:val="24"/>
              </w:rPr>
            </w:pPr>
            <w:r>
              <w:rPr>
                <w:rFonts w:ascii="宋体" w:hAnsi="宋体" w:cs="宋体" w:hint="eastAsia"/>
                <w:color w:val="000000" w:themeColor="text1"/>
                <w:sz w:val="24"/>
              </w:rPr>
              <w:t>供货（服务）地点：</w:t>
            </w:r>
            <w:r>
              <w:rPr>
                <w:rFonts w:ascii="宋体" w:hAnsi="宋体" w:cs="宋体" w:hint="eastAsia"/>
                <w:color w:val="000000" w:themeColor="text1"/>
                <w:sz w:val="24"/>
              </w:rPr>
              <w:t>采购人指定地点</w:t>
            </w:r>
          </w:p>
        </w:tc>
      </w:tr>
      <w:tr w:rsidR="004C3503">
        <w:trPr>
          <w:trHeight w:val="396"/>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10</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sz w:val="24"/>
              </w:rPr>
            </w:pPr>
            <w:r>
              <w:rPr>
                <w:rFonts w:ascii="宋体" w:hAnsi="宋体" w:hint="eastAsia"/>
                <w:sz w:val="24"/>
              </w:rPr>
              <w:t>质量要求</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312" w:lineRule="auto"/>
              <w:rPr>
                <w:rFonts w:ascii="宋体" w:hAnsi="宋体"/>
                <w:sz w:val="24"/>
              </w:rPr>
            </w:pPr>
            <w:r>
              <w:rPr>
                <w:rFonts w:ascii="宋体" w:hAnsi="宋体" w:hint="eastAsia"/>
                <w:sz w:val="24"/>
              </w:rPr>
              <w:t>合格</w:t>
            </w:r>
          </w:p>
        </w:tc>
      </w:tr>
      <w:tr w:rsidR="004C3503">
        <w:trPr>
          <w:trHeight w:val="1740"/>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360" w:lineRule="auto"/>
              <w:jc w:val="center"/>
              <w:rPr>
                <w:rFonts w:ascii="宋体" w:hAnsi="宋体"/>
                <w:color w:val="000000"/>
                <w:sz w:val="24"/>
              </w:rPr>
            </w:pPr>
            <w:r>
              <w:rPr>
                <w:rFonts w:ascii="宋体" w:hAnsi="宋体" w:hint="eastAsia"/>
                <w:color w:val="000000"/>
                <w:sz w:val="24"/>
              </w:rPr>
              <w:t>11</w:t>
            </w:r>
          </w:p>
        </w:tc>
        <w:tc>
          <w:tcPr>
            <w:tcW w:w="1909" w:type="dxa"/>
            <w:tcBorders>
              <w:top w:val="single" w:sz="4" w:space="0" w:color="auto"/>
              <w:left w:val="nil"/>
              <w:bottom w:val="single" w:sz="4" w:space="0" w:color="auto"/>
              <w:right w:val="single" w:sz="4" w:space="0" w:color="auto"/>
            </w:tcBorders>
            <w:vAlign w:val="center"/>
          </w:tcPr>
          <w:p w:rsidR="004C3503" w:rsidRDefault="002F7E91">
            <w:pPr>
              <w:wordWrap w:val="0"/>
              <w:spacing w:line="240" w:lineRule="auto"/>
              <w:rPr>
                <w:rFonts w:ascii="宋体" w:hAnsi="宋体" w:cs="宋体"/>
                <w:sz w:val="24"/>
                <w:szCs w:val="20"/>
              </w:rPr>
            </w:pPr>
            <w:r>
              <w:rPr>
                <w:rFonts w:ascii="宋体" w:hAnsi="宋体" w:cs="宋体" w:hint="eastAsia"/>
                <w:sz w:val="24"/>
                <w:szCs w:val="20"/>
              </w:rPr>
              <w:t>采购内容</w:t>
            </w:r>
          </w:p>
        </w:tc>
        <w:tc>
          <w:tcPr>
            <w:tcW w:w="6887" w:type="dxa"/>
            <w:tcBorders>
              <w:top w:val="single" w:sz="4" w:space="0" w:color="auto"/>
              <w:left w:val="nil"/>
              <w:bottom w:val="single" w:sz="4" w:space="0" w:color="auto"/>
              <w:right w:val="single" w:sz="4" w:space="0" w:color="auto"/>
            </w:tcBorders>
            <w:vAlign w:val="center"/>
          </w:tcPr>
          <w:p w:rsidR="004C3503" w:rsidRDefault="002F7E91">
            <w:pPr>
              <w:wordWrap w:val="0"/>
              <w:spacing w:line="240" w:lineRule="auto"/>
              <w:rPr>
                <w:rFonts w:ascii="宋体" w:hAnsi="宋体" w:cs="宋体"/>
                <w:sz w:val="24"/>
                <w:szCs w:val="20"/>
              </w:rPr>
            </w:pPr>
            <w:r>
              <w:rPr>
                <w:rFonts w:ascii="宋体" w:hAnsi="宋体" w:cs="宋体" w:hint="eastAsia"/>
                <w:sz w:val="24"/>
                <w:szCs w:val="20"/>
              </w:rPr>
              <w:t>本项目主要为小麦病虫害植保无人机防治服务（含药肥和作业费），其中药肥应根据病虫发生情况，科学选择对路品种，杀菌剂可选用戊</w:t>
            </w:r>
            <w:proofErr w:type="gramStart"/>
            <w:r>
              <w:rPr>
                <w:rFonts w:ascii="宋体" w:hAnsi="宋体" w:cs="宋体" w:hint="eastAsia"/>
                <w:sz w:val="24"/>
                <w:szCs w:val="20"/>
              </w:rPr>
              <w:t>唑</w:t>
            </w:r>
            <w:proofErr w:type="gramEnd"/>
            <w:r>
              <w:rPr>
                <w:rFonts w:ascii="宋体" w:hAnsi="宋体" w:cs="宋体" w:hint="eastAsia"/>
                <w:sz w:val="24"/>
                <w:szCs w:val="20"/>
              </w:rPr>
              <w:t>醇、戊</w:t>
            </w:r>
            <w:proofErr w:type="gramStart"/>
            <w:r>
              <w:rPr>
                <w:rFonts w:ascii="宋体" w:hAnsi="宋体" w:cs="宋体" w:hint="eastAsia"/>
                <w:sz w:val="24"/>
                <w:szCs w:val="20"/>
              </w:rPr>
              <w:t>唑咪</w:t>
            </w:r>
            <w:proofErr w:type="gramEnd"/>
            <w:r>
              <w:rPr>
                <w:rFonts w:ascii="宋体" w:hAnsi="宋体" w:cs="宋体" w:hint="eastAsia"/>
                <w:sz w:val="24"/>
                <w:szCs w:val="20"/>
              </w:rPr>
              <w:t>鲜胺、氰</w:t>
            </w:r>
            <w:proofErr w:type="gramStart"/>
            <w:r>
              <w:rPr>
                <w:rFonts w:ascii="宋体" w:hAnsi="宋体" w:cs="宋体" w:hint="eastAsia"/>
                <w:sz w:val="24"/>
                <w:szCs w:val="20"/>
              </w:rPr>
              <w:t>烯菌酯</w:t>
            </w:r>
            <w:proofErr w:type="gramEnd"/>
            <w:r>
              <w:rPr>
                <w:rFonts w:ascii="宋体" w:hAnsi="宋体" w:cs="宋体" w:hint="eastAsia"/>
                <w:sz w:val="24"/>
                <w:szCs w:val="20"/>
              </w:rPr>
              <w:t>·戊</w:t>
            </w:r>
            <w:proofErr w:type="gramStart"/>
            <w:r>
              <w:rPr>
                <w:rFonts w:ascii="宋体" w:hAnsi="宋体" w:cs="宋体" w:hint="eastAsia"/>
                <w:sz w:val="24"/>
                <w:szCs w:val="20"/>
              </w:rPr>
              <w:t>唑</w:t>
            </w:r>
            <w:proofErr w:type="gramEnd"/>
            <w:r>
              <w:rPr>
                <w:rFonts w:ascii="宋体" w:hAnsi="宋体" w:cs="宋体" w:hint="eastAsia"/>
                <w:sz w:val="24"/>
                <w:szCs w:val="20"/>
              </w:rPr>
              <w:t>醇；杀虫剂可选用</w:t>
            </w:r>
            <w:proofErr w:type="gramStart"/>
            <w:r>
              <w:rPr>
                <w:rFonts w:ascii="宋体" w:hAnsi="宋体" w:cs="宋体" w:hint="eastAsia"/>
                <w:sz w:val="24"/>
                <w:szCs w:val="20"/>
              </w:rPr>
              <w:t>噻</w:t>
            </w:r>
            <w:proofErr w:type="gramEnd"/>
            <w:r>
              <w:rPr>
                <w:rFonts w:ascii="宋体" w:hAnsi="宋体" w:cs="宋体" w:hint="eastAsia"/>
                <w:sz w:val="24"/>
                <w:szCs w:val="20"/>
              </w:rPr>
              <w:t>虫·高氯氟、联苯·</w:t>
            </w:r>
            <w:proofErr w:type="gramStart"/>
            <w:r>
              <w:rPr>
                <w:rFonts w:ascii="宋体" w:hAnsi="宋体" w:cs="宋体" w:hint="eastAsia"/>
                <w:sz w:val="24"/>
                <w:szCs w:val="20"/>
              </w:rPr>
              <w:t>噻</w:t>
            </w:r>
            <w:proofErr w:type="gramEnd"/>
            <w:r>
              <w:rPr>
                <w:rFonts w:ascii="宋体" w:hAnsi="宋体" w:cs="宋体" w:hint="eastAsia"/>
                <w:sz w:val="24"/>
                <w:szCs w:val="20"/>
              </w:rPr>
              <w:t>虫</w:t>
            </w:r>
            <w:proofErr w:type="gramStart"/>
            <w:r>
              <w:rPr>
                <w:rFonts w:ascii="宋体" w:hAnsi="宋体" w:cs="宋体" w:hint="eastAsia"/>
                <w:sz w:val="24"/>
                <w:szCs w:val="20"/>
              </w:rPr>
              <w:t>嗪</w:t>
            </w:r>
            <w:proofErr w:type="gramEnd"/>
            <w:r>
              <w:rPr>
                <w:rFonts w:ascii="宋体" w:hAnsi="宋体" w:cs="宋体" w:hint="eastAsia"/>
                <w:sz w:val="24"/>
                <w:szCs w:val="20"/>
              </w:rPr>
              <w:t>、联苯</w:t>
            </w:r>
            <w:r>
              <w:rPr>
                <w:rFonts w:ascii="宋体" w:hAnsi="宋体" w:cs="宋体" w:hint="eastAsia"/>
                <w:sz w:val="24"/>
                <w:szCs w:val="20"/>
              </w:rPr>
              <w:t>.</w:t>
            </w:r>
            <w:proofErr w:type="gramStart"/>
            <w:r>
              <w:rPr>
                <w:rFonts w:ascii="宋体" w:hAnsi="宋体" w:cs="宋体" w:hint="eastAsia"/>
                <w:sz w:val="24"/>
                <w:szCs w:val="20"/>
              </w:rPr>
              <w:t>噻</w:t>
            </w:r>
            <w:proofErr w:type="gramEnd"/>
            <w:r>
              <w:rPr>
                <w:rFonts w:ascii="宋体" w:hAnsi="宋体" w:cs="宋体" w:hint="eastAsia"/>
                <w:sz w:val="24"/>
                <w:szCs w:val="20"/>
              </w:rPr>
              <w:t>虫胺；叶面肥可选用磷酸二氢钾</w:t>
            </w:r>
            <w:proofErr w:type="gramStart"/>
            <w:r>
              <w:rPr>
                <w:rFonts w:ascii="宋体" w:hAnsi="宋体" w:cs="宋体" w:hint="eastAsia"/>
                <w:sz w:val="24"/>
                <w:szCs w:val="20"/>
              </w:rPr>
              <w:t>及飞防助剂</w:t>
            </w:r>
            <w:proofErr w:type="gramEnd"/>
            <w:r>
              <w:rPr>
                <w:rFonts w:ascii="宋体" w:hAnsi="宋体" w:cs="宋体" w:hint="eastAsia"/>
                <w:sz w:val="24"/>
                <w:szCs w:val="20"/>
              </w:rPr>
              <w:t>。详见采购意向。</w:t>
            </w:r>
          </w:p>
        </w:tc>
      </w:tr>
      <w:tr w:rsidR="004C3503">
        <w:trPr>
          <w:trHeight w:val="90"/>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1</w:t>
            </w:r>
            <w:r>
              <w:rPr>
                <w:rFonts w:ascii="宋体" w:hAnsi="宋体" w:hint="eastAsia"/>
                <w:color w:val="000000"/>
                <w:sz w:val="24"/>
              </w:rPr>
              <w:t>2</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响应人资质条件</w:t>
            </w:r>
          </w:p>
        </w:tc>
        <w:tc>
          <w:tcPr>
            <w:tcW w:w="6887" w:type="dxa"/>
            <w:tcBorders>
              <w:top w:val="single" w:sz="4" w:space="0" w:color="auto"/>
              <w:left w:val="nil"/>
              <w:bottom w:val="single" w:sz="4" w:space="0" w:color="auto"/>
              <w:right w:val="single" w:sz="4" w:space="0" w:color="auto"/>
            </w:tcBorders>
            <w:vAlign w:val="center"/>
          </w:tcPr>
          <w:p w:rsidR="004C3503" w:rsidRDefault="002F7E91">
            <w:pPr>
              <w:widowControl/>
              <w:spacing w:line="360" w:lineRule="auto"/>
            </w:pPr>
            <w:r>
              <w:rPr>
                <w:rFonts w:hint="eastAsia"/>
              </w:rPr>
              <w:t>供应商参加本次政府采购活动中必须符合《中华人民共和国政府采购法》第二十二条对合格供应商的要求并同时具备以下条件：</w:t>
            </w:r>
          </w:p>
          <w:p w:rsidR="004C3503" w:rsidRDefault="002F7E91">
            <w:pPr>
              <w:widowControl/>
              <w:spacing w:line="360" w:lineRule="auto"/>
            </w:pPr>
            <w:r>
              <w:rPr>
                <w:rFonts w:hint="eastAsia"/>
              </w:rPr>
              <w:t>1</w:t>
            </w:r>
            <w:r>
              <w:rPr>
                <w:rFonts w:hint="eastAsia"/>
              </w:rPr>
              <w:t>、满足《中华人民共和国政府采购法》第二十二条规定；</w:t>
            </w:r>
          </w:p>
          <w:p w:rsidR="004C3503" w:rsidRDefault="002F7E91">
            <w:pPr>
              <w:widowControl/>
              <w:spacing w:line="360" w:lineRule="auto"/>
            </w:pPr>
            <w:r>
              <w:rPr>
                <w:rFonts w:hint="eastAsia"/>
              </w:rPr>
              <w:t>2</w:t>
            </w:r>
            <w:r>
              <w:rPr>
                <w:rFonts w:hint="eastAsia"/>
              </w:rPr>
              <w:t>、一至三标段特定资格要求</w:t>
            </w:r>
          </w:p>
          <w:p w:rsidR="004C3503" w:rsidRDefault="002F7E91">
            <w:pPr>
              <w:widowControl/>
              <w:spacing w:line="360" w:lineRule="auto"/>
            </w:pPr>
            <w:r>
              <w:rPr>
                <w:rFonts w:hint="eastAsia"/>
              </w:rPr>
              <w:t>(1)</w:t>
            </w:r>
            <w:r>
              <w:rPr>
                <w:rFonts w:hint="eastAsia"/>
              </w:rPr>
              <w:t>供应商具有独立企业法人资格</w:t>
            </w:r>
            <w:r>
              <w:rPr>
                <w:rFonts w:hint="eastAsia"/>
              </w:rPr>
              <w:t xml:space="preserve">, </w:t>
            </w:r>
            <w:r>
              <w:rPr>
                <w:rFonts w:hint="eastAsia"/>
              </w:rPr>
              <w:t>具备有效的营业执照、税务登记证、组织机构代码证或三证合一的营业执照；</w:t>
            </w:r>
          </w:p>
          <w:p w:rsidR="004C3503" w:rsidRDefault="002F7E91">
            <w:pPr>
              <w:widowControl/>
              <w:spacing w:line="360" w:lineRule="auto"/>
            </w:pPr>
            <w:r>
              <w:rPr>
                <w:rFonts w:hint="eastAsia"/>
              </w:rPr>
              <w:t>(2)</w:t>
            </w:r>
            <w:r>
              <w:rPr>
                <w:rFonts w:hint="eastAsia"/>
              </w:rPr>
              <w:t>供应商具有</w:t>
            </w:r>
            <w:proofErr w:type="gramStart"/>
            <w:r>
              <w:rPr>
                <w:rFonts w:hint="eastAsia"/>
              </w:rPr>
              <w:t>飞防服务</w:t>
            </w:r>
            <w:proofErr w:type="gramEnd"/>
            <w:r>
              <w:rPr>
                <w:rFonts w:hint="eastAsia"/>
              </w:rPr>
              <w:t>作业经历的服务公司，具有完成</w:t>
            </w:r>
            <w:proofErr w:type="gramStart"/>
            <w:r>
              <w:rPr>
                <w:rFonts w:hint="eastAsia"/>
              </w:rPr>
              <w:t>飞防服务</w:t>
            </w:r>
            <w:proofErr w:type="gramEnd"/>
            <w:r>
              <w:rPr>
                <w:rFonts w:hint="eastAsia"/>
              </w:rPr>
              <w:t>作业的能</w:t>
            </w:r>
            <w:r>
              <w:rPr>
                <w:rFonts w:hint="eastAsia"/>
              </w:rPr>
              <w:lastRenderedPageBreak/>
              <w:t>力，且供应商提供的农药产品须“三证”（生产许可证或生产批准证、农药登记证、产品标准证）齐全，并在有效期内。</w:t>
            </w:r>
          </w:p>
          <w:p w:rsidR="004C3503" w:rsidRDefault="002F7E91">
            <w:pPr>
              <w:widowControl/>
              <w:spacing w:line="360" w:lineRule="auto"/>
            </w:pPr>
            <w:r>
              <w:rPr>
                <w:rFonts w:hint="eastAsia"/>
              </w:rPr>
              <w:t>(3)</w:t>
            </w:r>
            <w:r>
              <w:rPr>
                <w:rFonts w:hint="eastAsia"/>
              </w:rPr>
              <w:t>具有履行合同所必需的设备和专业技术能力（需提供承诺书）；</w:t>
            </w:r>
          </w:p>
          <w:p w:rsidR="004C3503" w:rsidRDefault="002F7E91">
            <w:pPr>
              <w:widowControl/>
              <w:spacing w:line="360" w:lineRule="auto"/>
            </w:pPr>
            <w:r>
              <w:rPr>
                <w:rFonts w:hint="eastAsia"/>
              </w:rPr>
              <w:t>(4)</w:t>
            </w:r>
            <w:r>
              <w:rPr>
                <w:rFonts w:hint="eastAsia"/>
              </w:rPr>
              <w:t>根据《关于在政府采购活动中查询及使用信用记录有关问题的通知》</w:t>
            </w:r>
            <w:r>
              <w:rPr>
                <w:rFonts w:hint="eastAsia"/>
              </w:rPr>
              <w:t>(</w:t>
            </w:r>
            <w:r>
              <w:rPr>
                <w:rFonts w:hint="eastAsia"/>
              </w:rPr>
              <w:t>财库</w:t>
            </w:r>
            <w:r>
              <w:rPr>
                <w:rFonts w:hint="eastAsia"/>
              </w:rPr>
              <w:t>[2016]125</w:t>
            </w:r>
            <w:r>
              <w:rPr>
                <w:rFonts w:hint="eastAsia"/>
              </w:rPr>
              <w:t>号</w:t>
            </w:r>
            <w:r>
              <w:rPr>
                <w:rFonts w:hint="eastAsia"/>
              </w:rPr>
              <w:t>)</w:t>
            </w:r>
            <w:r>
              <w:rPr>
                <w:rFonts w:hint="eastAsia"/>
              </w:rPr>
              <w:t>和</w:t>
            </w:r>
            <w:proofErr w:type="gramStart"/>
            <w:r>
              <w:rPr>
                <w:rFonts w:hint="eastAsia"/>
              </w:rPr>
              <w:t>豫财</w:t>
            </w:r>
            <w:proofErr w:type="gramEnd"/>
            <w:r>
              <w:rPr>
                <w:rFonts w:hint="eastAsia"/>
              </w:rPr>
              <w:t>购【</w:t>
            </w:r>
            <w:r>
              <w:rPr>
                <w:rFonts w:hint="eastAsia"/>
              </w:rPr>
              <w:t>2016</w:t>
            </w:r>
            <w:r>
              <w:rPr>
                <w:rFonts w:hint="eastAsia"/>
              </w:rPr>
              <w:t>】</w:t>
            </w:r>
            <w:r>
              <w:rPr>
                <w:rFonts w:hint="eastAsia"/>
              </w:rPr>
              <w:t>15</w:t>
            </w:r>
            <w:r>
              <w:rPr>
                <w:rFonts w:hint="eastAsia"/>
              </w:rPr>
              <w:t>号的规定，企业没有被列入“中国执行信息公开网”网</w:t>
            </w:r>
            <w:r>
              <w:rPr>
                <w:rFonts w:hint="eastAsia"/>
              </w:rPr>
              <w:t>站的“失信被执行人”、“信用中国”网站的“重大税收违法失信主体”“政府采购严重违法失信行为记录名单”及“中国政府采购网”网站的“政府采购严重违法失信行为记录名单”，查询渠道：“中国执行信息公开网”网站（</w:t>
            </w:r>
            <w:r>
              <w:rPr>
                <w:rFonts w:hint="eastAsia"/>
              </w:rPr>
              <w:t>http://zxgk.court.gov.cn/shixin</w:t>
            </w:r>
            <w:r>
              <w:rPr>
                <w:rFonts w:hint="eastAsia"/>
              </w:rPr>
              <w:t>）“信用中国”网站（</w:t>
            </w:r>
            <w:r>
              <w:rPr>
                <w:rFonts w:hint="eastAsia"/>
              </w:rPr>
              <w:t>www.creditchina.gov.cn</w:t>
            </w:r>
            <w:r>
              <w:rPr>
                <w:rFonts w:hint="eastAsia"/>
              </w:rPr>
              <w:t>）、中国政府采购网（</w:t>
            </w:r>
            <w:r>
              <w:rPr>
                <w:rFonts w:hint="eastAsia"/>
              </w:rPr>
              <w:t>www.ccgp.gov.cn</w:t>
            </w:r>
            <w:r>
              <w:rPr>
                <w:rFonts w:hint="eastAsia"/>
              </w:rPr>
              <w:t>）；提供网站的查询信息截图（查询时间自公告发布之日起）；</w:t>
            </w:r>
          </w:p>
          <w:p w:rsidR="004C3503" w:rsidRDefault="002F7E91">
            <w:pPr>
              <w:widowControl/>
              <w:spacing w:line="360" w:lineRule="auto"/>
            </w:pPr>
            <w:r>
              <w:rPr>
                <w:rFonts w:hint="eastAsia"/>
              </w:rPr>
              <w:t>(5)</w:t>
            </w:r>
            <w:r>
              <w:rPr>
                <w:rFonts w:hint="eastAsia"/>
              </w:rPr>
              <w:t>本项目不接受联合体投标；</w:t>
            </w:r>
          </w:p>
          <w:p w:rsidR="004C3503" w:rsidRDefault="002F7E91">
            <w:pPr>
              <w:widowControl/>
              <w:spacing w:line="360" w:lineRule="auto"/>
            </w:pPr>
            <w:r>
              <w:rPr>
                <w:rFonts w:hint="eastAsia"/>
              </w:rPr>
              <w:t>(6)</w:t>
            </w:r>
            <w:r>
              <w:rPr>
                <w:rFonts w:hint="eastAsia"/>
              </w:rPr>
              <w:t>本次招标实行资格后审；</w:t>
            </w:r>
          </w:p>
          <w:p w:rsidR="004C3503" w:rsidRDefault="002F7E91">
            <w:pPr>
              <w:widowControl/>
              <w:spacing w:line="360" w:lineRule="auto"/>
            </w:pPr>
            <w:r>
              <w:rPr>
                <w:rFonts w:hint="eastAsia"/>
              </w:rPr>
              <w:t>注：被列入失信</w:t>
            </w:r>
            <w:r>
              <w:rPr>
                <w:rFonts w:hint="eastAsia"/>
              </w:rPr>
              <w:t>被执行人及重大税收违法失信主体的企业做无效标处理。招标人或招标代理机构有权对投标人信用记录进行甄别和复查。</w:t>
            </w:r>
          </w:p>
        </w:tc>
      </w:tr>
      <w:tr w:rsidR="004C3503">
        <w:trPr>
          <w:trHeight w:val="570"/>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lastRenderedPageBreak/>
              <w:t>1</w:t>
            </w:r>
            <w:r>
              <w:rPr>
                <w:rFonts w:ascii="宋体" w:hAnsi="宋体" w:hint="eastAsia"/>
                <w:color w:val="000000"/>
                <w:sz w:val="24"/>
              </w:rPr>
              <w:t>3</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是否接受联合体投标</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312" w:lineRule="auto"/>
              <w:rPr>
                <w:rFonts w:ascii="宋体" w:hAnsi="宋体"/>
                <w:color w:val="000000"/>
                <w:sz w:val="24"/>
              </w:rPr>
            </w:pPr>
            <w:r>
              <w:rPr>
                <w:rFonts w:ascii="宋体" w:hAnsi="宋体" w:hint="eastAsia"/>
                <w:color w:val="000000"/>
                <w:sz w:val="24"/>
              </w:rPr>
              <w:t>■不接受</w:t>
            </w:r>
          </w:p>
        </w:tc>
      </w:tr>
      <w:tr w:rsidR="004C3503">
        <w:trPr>
          <w:trHeight w:val="570"/>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1</w:t>
            </w:r>
            <w:r>
              <w:rPr>
                <w:rFonts w:ascii="宋体" w:hAnsi="宋体" w:hint="eastAsia"/>
                <w:color w:val="000000"/>
                <w:sz w:val="24"/>
              </w:rPr>
              <w:t>4</w:t>
            </w:r>
          </w:p>
        </w:tc>
        <w:tc>
          <w:tcPr>
            <w:tcW w:w="1909" w:type="dxa"/>
            <w:tcBorders>
              <w:top w:val="single" w:sz="4" w:space="0" w:color="auto"/>
              <w:left w:val="nil"/>
              <w:bottom w:val="single" w:sz="4" w:space="0" w:color="auto"/>
              <w:right w:val="single" w:sz="4" w:space="0" w:color="auto"/>
            </w:tcBorders>
            <w:vAlign w:val="center"/>
          </w:tcPr>
          <w:p w:rsidR="004C3503" w:rsidRDefault="002F7E91">
            <w:pPr>
              <w:widowControl/>
              <w:spacing w:line="360" w:lineRule="auto"/>
              <w:rPr>
                <w:rFonts w:ascii="宋体" w:hAnsi="宋体"/>
                <w:color w:val="000000"/>
                <w:sz w:val="24"/>
              </w:rPr>
            </w:pPr>
            <w:r>
              <w:rPr>
                <w:rFonts w:ascii="宋体" w:hAnsi="宋体" w:cs="宋体" w:hint="eastAsia"/>
                <w:kern w:val="0"/>
                <w:sz w:val="24"/>
              </w:rPr>
              <w:t>报价及费用</w:t>
            </w:r>
          </w:p>
        </w:tc>
        <w:tc>
          <w:tcPr>
            <w:tcW w:w="6887" w:type="dxa"/>
            <w:tcBorders>
              <w:top w:val="single" w:sz="4" w:space="0" w:color="auto"/>
              <w:left w:val="nil"/>
              <w:bottom w:val="single" w:sz="4" w:space="0" w:color="auto"/>
              <w:right w:val="single" w:sz="4" w:space="0" w:color="auto"/>
            </w:tcBorders>
            <w:vAlign w:val="center"/>
          </w:tcPr>
          <w:p w:rsidR="004C3503" w:rsidRDefault="002F7E91">
            <w:pPr>
              <w:widowControl/>
              <w:spacing w:line="360" w:lineRule="auto"/>
              <w:jc w:val="left"/>
              <w:rPr>
                <w:rFonts w:ascii="宋体" w:hAnsi="宋体" w:cs="宋体"/>
                <w:sz w:val="24"/>
              </w:rPr>
            </w:pPr>
            <w:r>
              <w:rPr>
                <w:rFonts w:ascii="宋体" w:hAnsi="宋体" w:cs="宋体" w:hint="eastAsia"/>
                <w:kern w:val="0"/>
                <w:sz w:val="24"/>
              </w:rPr>
              <w:t>1</w:t>
            </w:r>
            <w:r>
              <w:rPr>
                <w:rFonts w:ascii="宋体" w:hAnsi="宋体" w:cs="宋体" w:hint="eastAsia"/>
                <w:kern w:val="0"/>
                <w:sz w:val="24"/>
              </w:rPr>
              <w:t>．本项目应以人民币报价，供应商应就该项目完整投标（报价应包含</w:t>
            </w:r>
            <w:r>
              <w:rPr>
                <w:rFonts w:ascii="宋体" w:hAnsi="宋体" w:cs="宋体" w:hint="eastAsia"/>
                <w:kern w:val="0"/>
                <w:sz w:val="24"/>
              </w:rPr>
              <w:t>货物费、运输费、技术指导费、税费等综合费用</w:t>
            </w:r>
            <w:r>
              <w:rPr>
                <w:rFonts w:ascii="宋体" w:hAnsi="宋体" w:cs="宋体" w:hint="eastAsia"/>
                <w:kern w:val="0"/>
                <w:sz w:val="24"/>
              </w:rPr>
              <w:t>），采购人</w:t>
            </w:r>
            <w:proofErr w:type="gramStart"/>
            <w:r>
              <w:rPr>
                <w:rFonts w:ascii="宋体" w:hAnsi="宋体" w:cs="宋体" w:hint="eastAsia"/>
                <w:kern w:val="0"/>
                <w:sz w:val="24"/>
              </w:rPr>
              <w:t>不</w:t>
            </w:r>
            <w:proofErr w:type="gramEnd"/>
            <w:r>
              <w:rPr>
                <w:rFonts w:ascii="宋体" w:hAnsi="宋体" w:cs="宋体" w:hint="eastAsia"/>
                <w:kern w:val="0"/>
                <w:sz w:val="24"/>
              </w:rPr>
              <w:t>另外支付其他任何费用；</w:t>
            </w:r>
          </w:p>
          <w:p w:rsidR="004C3503" w:rsidRDefault="002F7E91">
            <w:pPr>
              <w:widowControl/>
              <w:spacing w:line="360" w:lineRule="auto"/>
              <w:jc w:val="left"/>
              <w:rPr>
                <w:rFonts w:ascii="宋体" w:hAnsi="宋体"/>
                <w:color w:val="000000"/>
                <w:sz w:val="24"/>
              </w:rPr>
            </w:pPr>
            <w:r>
              <w:rPr>
                <w:rFonts w:ascii="宋体" w:hAnsi="宋体" w:cs="宋体" w:hint="eastAsia"/>
                <w:kern w:val="0"/>
                <w:sz w:val="24"/>
              </w:rPr>
              <w:t>2.</w:t>
            </w:r>
            <w:r>
              <w:rPr>
                <w:rFonts w:ascii="宋体" w:hAnsi="宋体" w:cs="宋体" w:hint="eastAsia"/>
                <w:kern w:val="0"/>
                <w:sz w:val="24"/>
              </w:rPr>
              <w:t>代理报酬的计算方法按以下方式执行：参照河南省招标投标协会豫招协会【</w:t>
            </w:r>
            <w:r>
              <w:rPr>
                <w:rFonts w:ascii="宋体" w:hAnsi="宋体" w:cs="宋体" w:hint="eastAsia"/>
                <w:kern w:val="0"/>
                <w:sz w:val="24"/>
              </w:rPr>
              <w:t>2023</w:t>
            </w:r>
            <w:r>
              <w:rPr>
                <w:rFonts w:ascii="宋体" w:hAnsi="宋体" w:cs="宋体" w:hint="eastAsia"/>
                <w:kern w:val="0"/>
                <w:sz w:val="24"/>
              </w:rPr>
              <w:t>】</w:t>
            </w:r>
            <w:r>
              <w:rPr>
                <w:rFonts w:ascii="宋体" w:hAnsi="宋体" w:cs="宋体" w:hint="eastAsia"/>
                <w:kern w:val="0"/>
                <w:sz w:val="24"/>
              </w:rPr>
              <w:t>002</w:t>
            </w:r>
            <w:r>
              <w:rPr>
                <w:rFonts w:ascii="宋体" w:hAnsi="宋体" w:cs="宋体" w:hint="eastAsia"/>
                <w:kern w:val="0"/>
                <w:sz w:val="24"/>
              </w:rPr>
              <w:t>号文件收费标准，</w:t>
            </w:r>
            <w:proofErr w:type="gramStart"/>
            <w:r>
              <w:rPr>
                <w:rFonts w:ascii="宋体" w:hAnsi="宋体" w:cs="宋体" w:hint="eastAsia"/>
                <w:kern w:val="0"/>
                <w:sz w:val="24"/>
              </w:rPr>
              <w:t>由成交人</w:t>
            </w:r>
            <w:proofErr w:type="gramEnd"/>
            <w:r>
              <w:rPr>
                <w:rFonts w:ascii="宋体" w:hAnsi="宋体" w:cs="宋体" w:hint="eastAsia"/>
                <w:kern w:val="0"/>
                <w:sz w:val="24"/>
              </w:rPr>
              <w:t>支付。</w:t>
            </w:r>
          </w:p>
        </w:tc>
      </w:tr>
      <w:tr w:rsidR="004C3503">
        <w:trPr>
          <w:trHeight w:val="364"/>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1</w:t>
            </w:r>
            <w:r>
              <w:rPr>
                <w:rFonts w:ascii="宋体" w:hAnsi="宋体" w:hint="eastAsia"/>
                <w:color w:val="000000"/>
                <w:sz w:val="24"/>
              </w:rPr>
              <w:t>5</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踏勘现场</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312" w:lineRule="auto"/>
              <w:rPr>
                <w:rFonts w:ascii="宋体" w:hAnsi="宋体"/>
                <w:color w:val="000000"/>
                <w:sz w:val="24"/>
              </w:rPr>
            </w:pPr>
            <w:r>
              <w:rPr>
                <w:rFonts w:ascii="宋体" w:hAnsi="宋体" w:hint="eastAsia"/>
                <w:color w:val="000000"/>
                <w:sz w:val="24"/>
              </w:rPr>
              <w:t>■不组织</w:t>
            </w:r>
          </w:p>
        </w:tc>
      </w:tr>
      <w:tr w:rsidR="004C3503">
        <w:trPr>
          <w:trHeight w:val="278"/>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1</w:t>
            </w:r>
            <w:r>
              <w:rPr>
                <w:rFonts w:ascii="宋体" w:hAnsi="宋体" w:hint="eastAsia"/>
                <w:color w:val="000000"/>
                <w:sz w:val="24"/>
              </w:rPr>
              <w:t>6</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投标预备会</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312" w:lineRule="auto"/>
              <w:rPr>
                <w:rFonts w:ascii="宋体" w:hAnsi="宋体"/>
                <w:color w:val="000000"/>
                <w:sz w:val="24"/>
              </w:rPr>
            </w:pPr>
            <w:r>
              <w:rPr>
                <w:rFonts w:ascii="宋体" w:hAnsi="宋体" w:hint="eastAsia"/>
                <w:color w:val="000000"/>
                <w:sz w:val="24"/>
              </w:rPr>
              <w:t>■不召开</w:t>
            </w:r>
          </w:p>
        </w:tc>
      </w:tr>
      <w:tr w:rsidR="004C3503">
        <w:trPr>
          <w:trHeight w:val="366"/>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1</w:t>
            </w:r>
            <w:r>
              <w:rPr>
                <w:rFonts w:ascii="宋体" w:hAnsi="宋体" w:hint="eastAsia"/>
                <w:color w:val="000000"/>
                <w:sz w:val="24"/>
              </w:rPr>
              <w:t>7</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分</w:t>
            </w:r>
            <w:r>
              <w:rPr>
                <w:rFonts w:ascii="宋体" w:hAnsi="宋体" w:hint="eastAsia"/>
                <w:color w:val="000000"/>
                <w:sz w:val="24"/>
              </w:rPr>
              <w:t xml:space="preserve">  </w:t>
            </w:r>
            <w:r>
              <w:rPr>
                <w:rFonts w:ascii="宋体" w:hAnsi="宋体" w:hint="eastAsia"/>
                <w:color w:val="000000"/>
                <w:sz w:val="24"/>
              </w:rPr>
              <w:t>包</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312" w:lineRule="auto"/>
              <w:rPr>
                <w:rFonts w:ascii="宋体" w:hAnsi="宋体"/>
                <w:color w:val="000000"/>
                <w:sz w:val="24"/>
              </w:rPr>
            </w:pPr>
            <w:r>
              <w:rPr>
                <w:rFonts w:ascii="宋体" w:hAnsi="宋体" w:hint="eastAsia"/>
                <w:color w:val="000000"/>
                <w:sz w:val="24"/>
              </w:rPr>
              <w:t>■不允许</w:t>
            </w:r>
          </w:p>
        </w:tc>
      </w:tr>
      <w:tr w:rsidR="004C3503">
        <w:trPr>
          <w:trHeight w:val="388"/>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1</w:t>
            </w:r>
            <w:r>
              <w:rPr>
                <w:rFonts w:ascii="宋体" w:hAnsi="宋体" w:hint="eastAsia"/>
                <w:color w:val="000000"/>
                <w:sz w:val="24"/>
              </w:rPr>
              <w:t>8</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偏</w:t>
            </w:r>
            <w:r>
              <w:rPr>
                <w:rFonts w:ascii="宋体" w:hAnsi="宋体" w:hint="eastAsia"/>
                <w:color w:val="000000"/>
                <w:sz w:val="24"/>
              </w:rPr>
              <w:t xml:space="preserve">  </w:t>
            </w:r>
            <w:r>
              <w:rPr>
                <w:rFonts w:ascii="宋体" w:hAnsi="宋体" w:hint="eastAsia"/>
                <w:color w:val="000000"/>
                <w:sz w:val="24"/>
              </w:rPr>
              <w:t>离</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color w:val="000000"/>
                <w:sz w:val="24"/>
              </w:rPr>
            </w:pPr>
            <w:r>
              <w:rPr>
                <w:rFonts w:ascii="宋体" w:hAnsi="宋体" w:hint="eastAsia"/>
                <w:color w:val="000000"/>
                <w:sz w:val="24"/>
              </w:rPr>
              <w:t>允许</w:t>
            </w:r>
            <w:r>
              <w:rPr>
                <w:rFonts w:ascii="宋体" w:hAnsi="宋体" w:hint="eastAsia"/>
                <w:color w:val="000000"/>
                <w:sz w:val="24"/>
              </w:rPr>
              <w:t>正偏离</w:t>
            </w:r>
          </w:p>
        </w:tc>
      </w:tr>
      <w:tr w:rsidR="004C3503">
        <w:trPr>
          <w:trHeight w:val="677"/>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19</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构成竞争性磋商文件的其他材料</w:t>
            </w:r>
          </w:p>
        </w:tc>
        <w:tc>
          <w:tcPr>
            <w:tcW w:w="6887"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sz w:val="24"/>
              </w:rPr>
            </w:pPr>
            <w:r>
              <w:rPr>
                <w:rFonts w:ascii="宋体" w:hAnsi="宋体" w:hint="eastAsia"/>
                <w:sz w:val="24"/>
              </w:rPr>
              <w:t>对竞争性磋商文件所作的澄清（含答疑）、修改，补充构成竞争性磋商文件的组成部分。</w:t>
            </w:r>
          </w:p>
        </w:tc>
      </w:tr>
      <w:tr w:rsidR="004C3503">
        <w:trPr>
          <w:trHeight w:val="950"/>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20</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响应人要求澄清竞争性磋商文件</w:t>
            </w:r>
            <w:r>
              <w:rPr>
                <w:rFonts w:ascii="宋体" w:hAnsi="宋体" w:hint="eastAsia"/>
                <w:color w:val="000000"/>
                <w:sz w:val="24"/>
              </w:rPr>
              <w:lastRenderedPageBreak/>
              <w:t>的截止时间</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sz w:val="24"/>
              </w:rPr>
            </w:pPr>
            <w:r>
              <w:rPr>
                <w:rFonts w:ascii="宋体" w:hAnsi="宋体" w:hint="eastAsia"/>
                <w:sz w:val="24"/>
              </w:rPr>
              <w:lastRenderedPageBreak/>
              <w:t>要求为投标截止时间</w:t>
            </w:r>
            <w:r>
              <w:rPr>
                <w:rFonts w:ascii="宋体" w:hAnsi="宋体"/>
                <w:sz w:val="24"/>
              </w:rPr>
              <w:t>5</w:t>
            </w:r>
            <w:r>
              <w:rPr>
                <w:rFonts w:ascii="宋体" w:hAnsi="宋体" w:hint="eastAsia"/>
                <w:sz w:val="24"/>
              </w:rPr>
              <w:t>日前</w:t>
            </w:r>
          </w:p>
        </w:tc>
      </w:tr>
      <w:tr w:rsidR="004C3503">
        <w:trPr>
          <w:trHeight w:val="564"/>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themeColor="text1"/>
                <w:sz w:val="24"/>
              </w:rPr>
            </w:pPr>
            <w:r>
              <w:rPr>
                <w:rFonts w:ascii="宋体" w:hAnsi="宋体" w:hint="eastAsia"/>
                <w:color w:val="000000" w:themeColor="text1"/>
                <w:sz w:val="24"/>
              </w:rPr>
              <w:t>21</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themeColor="text1"/>
                <w:sz w:val="24"/>
              </w:rPr>
            </w:pPr>
            <w:r>
              <w:rPr>
                <w:rFonts w:ascii="宋体" w:hAnsi="宋体" w:hint="eastAsia"/>
                <w:color w:val="000000" w:themeColor="text1"/>
                <w:sz w:val="24"/>
              </w:rPr>
              <w:t>响应文件递交截止时间</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color w:val="000000" w:themeColor="text1"/>
                <w:sz w:val="24"/>
              </w:rPr>
            </w:pPr>
            <w:r>
              <w:rPr>
                <w:rFonts w:ascii="宋体" w:hAnsi="宋体" w:cs="宋体" w:hint="eastAsia"/>
                <w:color w:val="000000" w:themeColor="text1"/>
                <w:sz w:val="24"/>
              </w:rPr>
              <w:t>202</w:t>
            </w:r>
            <w:r>
              <w:rPr>
                <w:rFonts w:ascii="宋体" w:hAnsi="宋体" w:cs="宋体" w:hint="eastAsia"/>
                <w:color w:val="000000" w:themeColor="text1"/>
                <w:sz w:val="24"/>
              </w:rPr>
              <w:t>4</w:t>
            </w:r>
            <w:r>
              <w:rPr>
                <w:rFonts w:ascii="宋体" w:hAnsi="宋体" w:cs="宋体" w:hint="eastAsia"/>
                <w:color w:val="000000" w:themeColor="text1"/>
                <w:sz w:val="24"/>
              </w:rPr>
              <w:t>年</w:t>
            </w:r>
            <w:r>
              <w:rPr>
                <w:rFonts w:ascii="宋体" w:hAnsi="宋体" w:cs="宋体" w:hint="eastAsia"/>
                <w:color w:val="000000" w:themeColor="text1"/>
                <w:sz w:val="24"/>
              </w:rPr>
              <w:t>4</w:t>
            </w:r>
            <w:r>
              <w:rPr>
                <w:rFonts w:ascii="宋体" w:hAnsi="宋体" w:cs="宋体" w:hint="eastAsia"/>
                <w:color w:val="000000" w:themeColor="text1"/>
                <w:sz w:val="24"/>
              </w:rPr>
              <w:t>月</w:t>
            </w:r>
            <w:r>
              <w:rPr>
                <w:rFonts w:ascii="宋体" w:hAnsi="宋体" w:cs="宋体" w:hint="eastAsia"/>
                <w:color w:val="000000" w:themeColor="text1"/>
                <w:sz w:val="24"/>
              </w:rPr>
              <w:t>25</w:t>
            </w:r>
            <w:r>
              <w:rPr>
                <w:rFonts w:ascii="宋体" w:hAnsi="宋体" w:cs="宋体" w:hint="eastAsia"/>
                <w:color w:val="000000" w:themeColor="text1"/>
                <w:sz w:val="24"/>
              </w:rPr>
              <w:t>日</w:t>
            </w:r>
            <w:r>
              <w:rPr>
                <w:rFonts w:ascii="宋体" w:hAnsi="宋体" w:cs="宋体" w:hint="eastAsia"/>
                <w:color w:val="000000" w:themeColor="text1"/>
                <w:sz w:val="24"/>
              </w:rPr>
              <w:t>08</w:t>
            </w:r>
            <w:r>
              <w:rPr>
                <w:rFonts w:ascii="宋体" w:hAnsi="宋体" w:cs="宋体" w:hint="eastAsia"/>
                <w:color w:val="000000" w:themeColor="text1"/>
                <w:sz w:val="24"/>
              </w:rPr>
              <w:t>时</w:t>
            </w:r>
            <w:r>
              <w:rPr>
                <w:rFonts w:ascii="宋体" w:hAnsi="宋体" w:cs="宋体" w:hint="eastAsia"/>
                <w:color w:val="000000" w:themeColor="text1"/>
                <w:sz w:val="24"/>
              </w:rPr>
              <w:t>30</w:t>
            </w:r>
            <w:r>
              <w:rPr>
                <w:rFonts w:ascii="宋体" w:hAnsi="宋体" w:cs="宋体" w:hint="eastAsia"/>
                <w:color w:val="000000" w:themeColor="text1"/>
                <w:sz w:val="24"/>
              </w:rPr>
              <w:t>分</w:t>
            </w:r>
          </w:p>
        </w:tc>
      </w:tr>
      <w:tr w:rsidR="004C3503">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22</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响应人确认收到竞争性磋商文件澄清的时间</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sz w:val="24"/>
                <w:u w:val="single"/>
              </w:rPr>
            </w:pPr>
            <w:r>
              <w:rPr>
                <w:rFonts w:ascii="宋体" w:hAnsi="宋体" w:hint="eastAsia"/>
                <w:sz w:val="24"/>
              </w:rPr>
              <w:t>在收到相应澄清文件后</w:t>
            </w:r>
            <w:r>
              <w:rPr>
                <w:rFonts w:ascii="宋体" w:hAnsi="宋体" w:hint="eastAsia"/>
                <w:sz w:val="24"/>
                <w:u w:val="single"/>
              </w:rPr>
              <w:t xml:space="preserve"> 24 </w:t>
            </w:r>
            <w:r>
              <w:rPr>
                <w:rFonts w:ascii="宋体" w:hAnsi="宋体" w:hint="eastAsia"/>
                <w:sz w:val="24"/>
              </w:rPr>
              <w:t>小时内</w:t>
            </w:r>
          </w:p>
        </w:tc>
      </w:tr>
      <w:tr w:rsidR="004C3503">
        <w:trPr>
          <w:trHeight w:val="1033"/>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2</w:t>
            </w:r>
            <w:r>
              <w:rPr>
                <w:rFonts w:ascii="宋体" w:hAnsi="宋体" w:hint="eastAsia"/>
                <w:color w:val="000000"/>
                <w:sz w:val="24"/>
              </w:rPr>
              <w:t>3</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响应人确认收到竞争性磋商文件修改的时间</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sz w:val="24"/>
              </w:rPr>
            </w:pPr>
            <w:r>
              <w:rPr>
                <w:rFonts w:ascii="宋体" w:hAnsi="宋体" w:hint="eastAsia"/>
                <w:sz w:val="24"/>
              </w:rPr>
              <w:t>在收到相应修改文件后</w:t>
            </w:r>
            <w:r>
              <w:rPr>
                <w:rFonts w:ascii="宋体" w:hAnsi="宋体" w:hint="eastAsia"/>
                <w:sz w:val="24"/>
                <w:u w:val="single"/>
              </w:rPr>
              <w:t xml:space="preserve"> 24</w:t>
            </w:r>
            <w:r>
              <w:rPr>
                <w:rFonts w:ascii="宋体" w:hAnsi="宋体" w:hint="eastAsia"/>
                <w:sz w:val="24"/>
              </w:rPr>
              <w:t>小时内</w:t>
            </w:r>
          </w:p>
        </w:tc>
      </w:tr>
      <w:tr w:rsidR="004C3503">
        <w:trPr>
          <w:trHeight w:val="90"/>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2</w:t>
            </w:r>
            <w:r>
              <w:rPr>
                <w:rFonts w:ascii="宋体" w:hAnsi="宋体" w:hint="eastAsia"/>
                <w:color w:val="000000"/>
                <w:sz w:val="24"/>
              </w:rPr>
              <w:t>4</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构成响应文件的其他材料</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b/>
                <w:bCs/>
                <w:color w:val="000000"/>
                <w:sz w:val="24"/>
              </w:rPr>
            </w:pPr>
            <w:r>
              <w:rPr>
                <w:rFonts w:ascii="宋体" w:hAnsi="宋体" w:hint="eastAsia"/>
                <w:b/>
                <w:bCs/>
                <w:color w:val="000000"/>
                <w:sz w:val="24"/>
              </w:rPr>
              <w:t>/</w:t>
            </w:r>
          </w:p>
        </w:tc>
      </w:tr>
      <w:tr w:rsidR="004C3503">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25</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磋商有效期</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sz w:val="24"/>
              </w:rPr>
            </w:pPr>
            <w:r>
              <w:rPr>
                <w:rFonts w:ascii="宋体" w:hAnsi="宋体" w:hint="eastAsia"/>
                <w:sz w:val="24"/>
              </w:rPr>
              <w:t>磋商</w:t>
            </w:r>
            <w:r>
              <w:rPr>
                <w:rFonts w:ascii="宋体" w:hAnsi="宋体" w:hint="eastAsia"/>
                <w:sz w:val="24"/>
              </w:rPr>
              <w:t>截止之日起</w:t>
            </w:r>
            <w:r>
              <w:rPr>
                <w:rFonts w:ascii="宋体" w:hAnsi="宋体" w:hint="eastAsia"/>
                <w:sz w:val="24"/>
              </w:rPr>
              <w:t>60</w:t>
            </w:r>
            <w:proofErr w:type="gramStart"/>
            <w:r>
              <w:rPr>
                <w:rFonts w:ascii="宋体" w:hAnsi="宋体" w:hint="eastAsia"/>
                <w:sz w:val="24"/>
              </w:rPr>
              <w:t>日历天</w:t>
            </w:r>
            <w:proofErr w:type="gramEnd"/>
          </w:p>
        </w:tc>
      </w:tr>
      <w:tr w:rsidR="004C3503">
        <w:trPr>
          <w:trHeight w:val="691"/>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26</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磋商保证金</w:t>
            </w:r>
          </w:p>
        </w:tc>
        <w:tc>
          <w:tcPr>
            <w:tcW w:w="6887" w:type="dxa"/>
            <w:tcBorders>
              <w:top w:val="single" w:sz="4" w:space="0" w:color="auto"/>
              <w:left w:val="nil"/>
              <w:bottom w:val="single" w:sz="4" w:space="0" w:color="auto"/>
              <w:right w:val="single" w:sz="4" w:space="0" w:color="auto"/>
            </w:tcBorders>
            <w:vAlign w:val="center"/>
          </w:tcPr>
          <w:p w:rsidR="004C3503" w:rsidRDefault="002F7E91">
            <w:pPr>
              <w:widowControl/>
              <w:spacing w:line="240" w:lineRule="auto"/>
              <w:rPr>
                <w:rFonts w:ascii="宋体" w:hAnsi="宋体"/>
                <w:sz w:val="24"/>
              </w:rPr>
            </w:pPr>
            <w:r>
              <w:rPr>
                <w:rFonts w:ascii="宋体" w:hAnsi="宋体" w:hint="eastAsia"/>
                <w:sz w:val="24"/>
              </w:rPr>
              <w:t>按照《河南省财政厅关于优化政府采购营商环境有关问题的通知》（</w:t>
            </w:r>
            <w:proofErr w:type="gramStart"/>
            <w:r>
              <w:rPr>
                <w:rFonts w:ascii="宋体" w:hAnsi="宋体" w:hint="eastAsia"/>
                <w:sz w:val="24"/>
              </w:rPr>
              <w:t>豫财购</w:t>
            </w:r>
            <w:r>
              <w:rPr>
                <w:rFonts w:ascii="宋体" w:hAnsi="宋体" w:hint="eastAsia"/>
                <w:sz w:val="24"/>
              </w:rPr>
              <w:t>[</w:t>
            </w:r>
            <w:proofErr w:type="gramEnd"/>
            <w:r>
              <w:rPr>
                <w:rFonts w:ascii="宋体" w:hAnsi="宋体" w:hint="eastAsia"/>
                <w:sz w:val="24"/>
              </w:rPr>
              <w:t>2019]4</w:t>
            </w:r>
            <w:r>
              <w:rPr>
                <w:rFonts w:ascii="宋体" w:hAnsi="宋体" w:hint="eastAsia"/>
                <w:sz w:val="24"/>
              </w:rPr>
              <w:t>号文）的要求本项目不再</w:t>
            </w:r>
            <w:proofErr w:type="gramStart"/>
            <w:r>
              <w:rPr>
                <w:rFonts w:ascii="宋体" w:hAnsi="宋体" w:hint="eastAsia"/>
                <w:sz w:val="24"/>
              </w:rPr>
              <w:t>收取磋商</w:t>
            </w:r>
            <w:proofErr w:type="gramEnd"/>
            <w:r>
              <w:rPr>
                <w:rFonts w:ascii="宋体" w:hAnsi="宋体" w:hint="eastAsia"/>
                <w:sz w:val="24"/>
              </w:rPr>
              <w:t>保证金。</w:t>
            </w:r>
          </w:p>
        </w:tc>
      </w:tr>
      <w:tr w:rsidR="004C3503">
        <w:trPr>
          <w:trHeight w:val="891"/>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27</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themeColor="text1"/>
                <w:sz w:val="24"/>
              </w:rPr>
            </w:pPr>
            <w:r>
              <w:rPr>
                <w:rFonts w:ascii="宋体" w:hAnsi="宋体" w:hint="eastAsia"/>
                <w:color w:val="000000" w:themeColor="text1"/>
                <w:sz w:val="24"/>
              </w:rPr>
              <w:t>近年完成的类似项目的年份要求</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color w:val="000000" w:themeColor="text1"/>
                <w:sz w:val="24"/>
                <w:u w:val="single"/>
              </w:rPr>
            </w:pPr>
            <w:r>
              <w:rPr>
                <w:rFonts w:ascii="宋体" w:hAnsi="宋体" w:hint="eastAsia"/>
                <w:color w:val="000000" w:themeColor="text1"/>
                <w:sz w:val="24"/>
                <w:u w:val="single"/>
              </w:rPr>
              <w:t>近</w:t>
            </w:r>
            <w:r>
              <w:rPr>
                <w:rFonts w:ascii="宋体" w:hAnsi="宋体" w:hint="eastAsia"/>
                <w:color w:val="000000" w:themeColor="text1"/>
                <w:sz w:val="24"/>
              </w:rPr>
              <w:t>年，指</w:t>
            </w:r>
            <w:r>
              <w:rPr>
                <w:rFonts w:ascii="宋体" w:hAnsi="宋体" w:hint="eastAsia"/>
                <w:color w:val="000000" w:themeColor="text1"/>
                <w:sz w:val="24"/>
                <w:u w:val="single"/>
              </w:rPr>
              <w:t>202</w:t>
            </w:r>
            <w:r>
              <w:rPr>
                <w:rFonts w:ascii="宋体" w:hAnsi="宋体" w:hint="eastAsia"/>
                <w:color w:val="000000" w:themeColor="text1"/>
                <w:sz w:val="24"/>
                <w:u w:val="single"/>
              </w:rPr>
              <w:t>1</w:t>
            </w:r>
            <w:r>
              <w:rPr>
                <w:rFonts w:ascii="宋体" w:hAnsi="宋体" w:hint="eastAsia"/>
                <w:color w:val="000000" w:themeColor="text1"/>
                <w:sz w:val="24"/>
              </w:rPr>
              <w:t>年</w:t>
            </w:r>
            <w:r>
              <w:rPr>
                <w:rFonts w:ascii="宋体" w:hAnsi="宋体" w:hint="eastAsia"/>
                <w:color w:val="000000" w:themeColor="text1"/>
                <w:sz w:val="24"/>
                <w:u w:val="single"/>
              </w:rPr>
              <w:t>1</w:t>
            </w:r>
            <w:r>
              <w:rPr>
                <w:rFonts w:ascii="宋体" w:hAnsi="宋体" w:hint="eastAsia"/>
                <w:color w:val="000000" w:themeColor="text1"/>
                <w:sz w:val="24"/>
              </w:rPr>
              <w:t>月</w:t>
            </w:r>
            <w:r>
              <w:rPr>
                <w:rFonts w:ascii="宋体" w:hAnsi="宋体" w:hint="eastAsia"/>
                <w:color w:val="000000" w:themeColor="text1"/>
                <w:sz w:val="24"/>
                <w:u w:val="single"/>
              </w:rPr>
              <w:t>1</w:t>
            </w:r>
            <w:r>
              <w:rPr>
                <w:rFonts w:ascii="宋体" w:hAnsi="宋体" w:hint="eastAsia"/>
                <w:color w:val="000000" w:themeColor="text1"/>
                <w:sz w:val="24"/>
              </w:rPr>
              <w:t>日以来</w:t>
            </w:r>
          </w:p>
        </w:tc>
      </w:tr>
      <w:tr w:rsidR="004C3503">
        <w:trPr>
          <w:trHeight w:val="909"/>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28</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近年发生的诉讼及仲裁情况的年份要求</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color w:val="000000"/>
                <w:sz w:val="24"/>
                <w:u w:val="single"/>
              </w:rPr>
            </w:pPr>
            <w:r>
              <w:rPr>
                <w:rFonts w:ascii="宋体" w:hAnsi="宋体" w:hint="eastAsia"/>
                <w:color w:val="000000"/>
                <w:sz w:val="24"/>
                <w:u w:val="single"/>
              </w:rPr>
              <w:t>近</w:t>
            </w:r>
            <w:r>
              <w:rPr>
                <w:rFonts w:ascii="宋体" w:hAnsi="宋体" w:hint="eastAsia"/>
                <w:color w:val="000000"/>
                <w:sz w:val="24"/>
              </w:rPr>
              <w:t>年，指</w:t>
            </w:r>
            <w:r>
              <w:rPr>
                <w:rFonts w:ascii="宋体" w:hAnsi="宋体" w:hint="eastAsia"/>
                <w:color w:val="000000"/>
                <w:sz w:val="24"/>
                <w:u w:val="single"/>
              </w:rPr>
              <w:t>202</w:t>
            </w:r>
            <w:r>
              <w:rPr>
                <w:rFonts w:ascii="宋体" w:hAnsi="宋体" w:hint="eastAsia"/>
                <w:color w:val="000000"/>
                <w:sz w:val="24"/>
                <w:u w:val="single"/>
              </w:rPr>
              <w:t>1</w:t>
            </w:r>
            <w:r>
              <w:rPr>
                <w:rFonts w:ascii="宋体" w:hAnsi="宋体" w:hint="eastAsia"/>
                <w:color w:val="000000"/>
                <w:sz w:val="24"/>
              </w:rPr>
              <w:t>年</w:t>
            </w:r>
            <w:r>
              <w:rPr>
                <w:rFonts w:ascii="宋体" w:hAnsi="宋体" w:hint="eastAsia"/>
                <w:color w:val="000000"/>
                <w:sz w:val="24"/>
                <w:u w:val="single"/>
              </w:rPr>
              <w:t>1</w:t>
            </w:r>
            <w:r>
              <w:rPr>
                <w:rFonts w:ascii="宋体" w:hAnsi="宋体" w:hint="eastAsia"/>
                <w:color w:val="000000"/>
                <w:sz w:val="24"/>
              </w:rPr>
              <w:t>月</w:t>
            </w:r>
            <w:r>
              <w:rPr>
                <w:rFonts w:ascii="宋体" w:hAnsi="宋体" w:hint="eastAsia"/>
                <w:color w:val="000000"/>
                <w:sz w:val="24"/>
                <w:u w:val="single"/>
              </w:rPr>
              <w:t>1</w:t>
            </w:r>
            <w:r>
              <w:rPr>
                <w:rFonts w:ascii="宋体" w:hAnsi="宋体" w:hint="eastAsia"/>
                <w:color w:val="000000"/>
                <w:sz w:val="24"/>
              </w:rPr>
              <w:t>日以来</w:t>
            </w:r>
          </w:p>
        </w:tc>
      </w:tr>
      <w:tr w:rsidR="004C3503">
        <w:trPr>
          <w:trHeight w:val="672"/>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29</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是否允许递交备选投标方案</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color w:val="000000"/>
                <w:sz w:val="24"/>
              </w:rPr>
            </w:pPr>
            <w:r>
              <w:rPr>
                <w:rFonts w:ascii="宋体" w:hAnsi="宋体" w:hint="eastAsia"/>
                <w:color w:val="000000"/>
                <w:sz w:val="24"/>
              </w:rPr>
              <w:t>■不允许</w:t>
            </w:r>
          </w:p>
        </w:tc>
      </w:tr>
      <w:tr w:rsidR="004C3503">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30</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签字和（或）盖章要求</w:t>
            </w:r>
          </w:p>
        </w:tc>
        <w:tc>
          <w:tcPr>
            <w:tcW w:w="6887"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电子化响应文件的签章：</w:t>
            </w:r>
          </w:p>
          <w:p w:rsidR="004C3503" w:rsidRDefault="002F7E91">
            <w:pPr>
              <w:rPr>
                <w:rFonts w:ascii="宋体" w:hAnsi="宋体"/>
                <w:color w:val="000000"/>
                <w:sz w:val="24"/>
              </w:rPr>
            </w:pPr>
            <w:r>
              <w:rPr>
                <w:rFonts w:ascii="宋体" w:hAnsi="宋体" w:hint="eastAsia"/>
                <w:color w:val="000000"/>
                <w:sz w:val="24"/>
              </w:rPr>
              <w:t>1</w:t>
            </w:r>
            <w:r>
              <w:rPr>
                <w:rFonts w:ascii="宋体" w:hAnsi="宋体" w:hint="eastAsia"/>
                <w:color w:val="000000"/>
                <w:sz w:val="24"/>
              </w:rPr>
              <w:t>、响应人在生成电子化响应文件后，应对电子化响应文件进行签章，未对电子化文件进行签章的视为无效投标。</w:t>
            </w:r>
          </w:p>
          <w:p w:rsidR="004C3503" w:rsidRDefault="002F7E91">
            <w:pPr>
              <w:rPr>
                <w:rFonts w:ascii="宋体" w:hAnsi="宋体"/>
                <w:color w:val="000000"/>
                <w:sz w:val="24"/>
              </w:rPr>
            </w:pPr>
            <w:r>
              <w:rPr>
                <w:rFonts w:ascii="宋体" w:hAnsi="宋体" w:hint="eastAsia"/>
                <w:color w:val="000000"/>
                <w:sz w:val="24"/>
              </w:rPr>
              <w:t>2</w:t>
            </w:r>
            <w:r>
              <w:rPr>
                <w:rFonts w:ascii="宋体" w:hAnsi="宋体" w:hint="eastAsia"/>
                <w:color w:val="000000"/>
                <w:sz w:val="24"/>
              </w:rPr>
              <w:t>、竞争性磋商文件中要求</w:t>
            </w:r>
            <w:r>
              <w:rPr>
                <w:rFonts w:ascii="宋体" w:hAnsi="宋体" w:hint="eastAsia"/>
                <w:b/>
                <w:bCs/>
                <w:color w:val="000000"/>
                <w:sz w:val="24"/>
              </w:rPr>
              <w:t>法定代表人或授权委托人签字或盖章的，</w:t>
            </w:r>
            <w:r>
              <w:rPr>
                <w:rFonts w:ascii="宋体" w:hAnsi="宋体" w:hint="eastAsia"/>
                <w:color w:val="000000"/>
                <w:sz w:val="24"/>
              </w:rPr>
              <w:t>响应人在进行</w:t>
            </w:r>
            <w:r>
              <w:rPr>
                <w:rFonts w:ascii="宋体" w:hAnsi="宋体" w:hint="eastAsia"/>
                <w:b/>
                <w:bCs/>
                <w:color w:val="000000"/>
                <w:sz w:val="24"/>
              </w:rPr>
              <w:t>电子化响应文件签章时，以签盖法定代表人签章为准</w:t>
            </w:r>
            <w:r>
              <w:rPr>
                <w:rFonts w:ascii="宋体" w:hAnsi="宋体" w:hint="eastAsia"/>
                <w:color w:val="000000"/>
                <w:sz w:val="24"/>
              </w:rPr>
              <w:t>。</w:t>
            </w:r>
          </w:p>
        </w:tc>
      </w:tr>
      <w:tr w:rsidR="004C3503">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31</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响应文件</w:t>
            </w:r>
          </w:p>
        </w:tc>
        <w:tc>
          <w:tcPr>
            <w:tcW w:w="6887"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用</w:t>
            </w:r>
            <w:r>
              <w:rPr>
                <w:rFonts w:ascii="宋体" w:hAnsi="宋体" w:hint="eastAsia"/>
                <w:color w:val="000000"/>
                <w:sz w:val="24"/>
              </w:rPr>
              <w:t>CA</w:t>
            </w:r>
            <w:r>
              <w:rPr>
                <w:rFonts w:ascii="宋体" w:hAnsi="宋体" w:hint="eastAsia"/>
                <w:color w:val="000000"/>
                <w:sz w:val="24"/>
              </w:rPr>
              <w:t>在电子平台上传电子响应文件；</w:t>
            </w:r>
          </w:p>
          <w:p w:rsidR="004C3503" w:rsidRDefault="002F7E91">
            <w:pPr>
              <w:rPr>
                <w:rFonts w:ascii="宋体" w:hAnsi="宋体"/>
                <w:color w:val="000000"/>
                <w:sz w:val="24"/>
              </w:rPr>
            </w:pPr>
            <w:r>
              <w:rPr>
                <w:rFonts w:ascii="宋体" w:hAnsi="宋体" w:hint="eastAsia"/>
                <w:color w:val="000000"/>
                <w:sz w:val="24"/>
              </w:rPr>
              <w:t>开标时不再递交纸质响应文件</w:t>
            </w:r>
          </w:p>
        </w:tc>
      </w:tr>
      <w:tr w:rsidR="004C3503">
        <w:trPr>
          <w:trHeight w:val="909"/>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32</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sz w:val="24"/>
              </w:rPr>
            </w:pPr>
            <w:r>
              <w:rPr>
                <w:rFonts w:ascii="宋体" w:hAnsi="宋体" w:hint="eastAsia"/>
                <w:sz w:val="24"/>
              </w:rPr>
              <w:t>开标时间及地点</w:t>
            </w:r>
          </w:p>
        </w:tc>
        <w:tc>
          <w:tcPr>
            <w:tcW w:w="6887"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sz w:val="24"/>
              </w:rPr>
            </w:pPr>
            <w:r>
              <w:rPr>
                <w:rFonts w:ascii="宋体" w:hAnsi="宋体" w:hint="eastAsia"/>
                <w:sz w:val="24"/>
              </w:rPr>
              <w:t>响应文件递交截止时间及开标时间：</w:t>
            </w:r>
            <w:r>
              <w:rPr>
                <w:rFonts w:ascii="宋体" w:hAnsi="宋体" w:hint="eastAsia"/>
                <w:sz w:val="24"/>
              </w:rPr>
              <w:t>202</w:t>
            </w:r>
            <w:r>
              <w:rPr>
                <w:rFonts w:ascii="宋体" w:hAnsi="宋体" w:hint="eastAsia"/>
                <w:sz w:val="24"/>
              </w:rPr>
              <w:t>4</w:t>
            </w:r>
            <w:r>
              <w:rPr>
                <w:rFonts w:ascii="宋体" w:hAnsi="宋体" w:hint="eastAsia"/>
                <w:sz w:val="24"/>
              </w:rPr>
              <w:t>年</w:t>
            </w:r>
            <w:r>
              <w:rPr>
                <w:rFonts w:ascii="宋体" w:hAnsi="宋体" w:hint="eastAsia"/>
                <w:sz w:val="24"/>
              </w:rPr>
              <w:t>4</w:t>
            </w:r>
            <w:r>
              <w:rPr>
                <w:rFonts w:ascii="宋体" w:hAnsi="宋体" w:hint="eastAsia"/>
                <w:sz w:val="24"/>
              </w:rPr>
              <w:t>月</w:t>
            </w:r>
            <w:r>
              <w:rPr>
                <w:rFonts w:ascii="宋体" w:hAnsi="宋体" w:hint="eastAsia"/>
                <w:sz w:val="24"/>
              </w:rPr>
              <w:t>25</w:t>
            </w:r>
            <w:r>
              <w:rPr>
                <w:rFonts w:ascii="宋体" w:hAnsi="宋体" w:hint="eastAsia"/>
                <w:sz w:val="24"/>
              </w:rPr>
              <w:t>日</w:t>
            </w:r>
            <w:r>
              <w:rPr>
                <w:rFonts w:ascii="宋体" w:hAnsi="宋体" w:hint="eastAsia"/>
                <w:sz w:val="24"/>
              </w:rPr>
              <w:t>08</w:t>
            </w:r>
            <w:r>
              <w:rPr>
                <w:rFonts w:ascii="宋体" w:hAnsi="宋体" w:hint="eastAsia"/>
                <w:sz w:val="24"/>
              </w:rPr>
              <w:t>时</w:t>
            </w:r>
            <w:r>
              <w:rPr>
                <w:rFonts w:ascii="宋体" w:hAnsi="宋体" w:hint="eastAsia"/>
                <w:sz w:val="24"/>
              </w:rPr>
              <w:t>30</w:t>
            </w:r>
            <w:r>
              <w:rPr>
                <w:rFonts w:ascii="宋体" w:hAnsi="宋体" w:hint="eastAsia"/>
                <w:sz w:val="24"/>
              </w:rPr>
              <w:t>分；</w:t>
            </w:r>
          </w:p>
          <w:p w:rsidR="004C3503" w:rsidRDefault="002F7E91">
            <w:pPr>
              <w:rPr>
                <w:rFonts w:ascii="宋体" w:hAnsi="宋体"/>
                <w:sz w:val="24"/>
              </w:rPr>
            </w:pPr>
            <w:r>
              <w:rPr>
                <w:rFonts w:ascii="宋体" w:hAnsi="宋体" w:hint="eastAsia"/>
                <w:sz w:val="24"/>
              </w:rPr>
              <w:t>开标地点：</w:t>
            </w:r>
            <w:r>
              <w:rPr>
                <w:rFonts w:ascii="宋体" w:hAnsi="宋体" w:hint="eastAsia"/>
                <w:sz w:val="24"/>
              </w:rPr>
              <w:t>陕州区</w:t>
            </w:r>
            <w:r>
              <w:rPr>
                <w:rFonts w:ascii="宋体" w:hAnsi="宋体" w:hint="eastAsia"/>
                <w:sz w:val="24"/>
              </w:rPr>
              <w:t>公共资源交易中心</w:t>
            </w:r>
          </w:p>
          <w:p w:rsidR="004C3503" w:rsidRDefault="002F7E91">
            <w:pPr>
              <w:rPr>
                <w:rFonts w:ascii="宋体" w:hAnsi="宋体"/>
                <w:sz w:val="24"/>
              </w:rPr>
            </w:pPr>
            <w:r>
              <w:rPr>
                <w:rFonts w:ascii="宋体" w:hAnsi="宋体" w:hint="eastAsia"/>
                <w:sz w:val="24"/>
              </w:rPr>
              <w:t>评标地点：</w:t>
            </w:r>
            <w:r>
              <w:rPr>
                <w:rFonts w:ascii="宋体" w:hAnsi="宋体" w:hint="eastAsia"/>
                <w:sz w:val="24"/>
              </w:rPr>
              <w:t>陕州区</w:t>
            </w:r>
            <w:r>
              <w:rPr>
                <w:rFonts w:ascii="宋体" w:hAnsi="宋体" w:hint="eastAsia"/>
                <w:sz w:val="24"/>
              </w:rPr>
              <w:t>公共资源交易中心</w:t>
            </w:r>
          </w:p>
          <w:p w:rsidR="004C3503" w:rsidRDefault="002F7E91">
            <w:pPr>
              <w:rPr>
                <w:rFonts w:ascii="宋体" w:hAnsi="宋体"/>
                <w:sz w:val="24"/>
              </w:rPr>
            </w:pPr>
            <w:r>
              <w:rPr>
                <w:rFonts w:ascii="宋体" w:hAnsi="宋体" w:hint="eastAsia"/>
                <w:sz w:val="24"/>
              </w:rPr>
              <w:lastRenderedPageBreak/>
              <w:t>开标时，供应商必须持</w:t>
            </w:r>
            <w:r>
              <w:rPr>
                <w:rFonts w:ascii="宋体" w:hAnsi="宋体" w:hint="eastAsia"/>
                <w:sz w:val="24"/>
              </w:rPr>
              <w:t>CA</w:t>
            </w:r>
            <w:r>
              <w:rPr>
                <w:rFonts w:ascii="宋体" w:hAnsi="宋体" w:hint="eastAsia"/>
                <w:sz w:val="24"/>
              </w:rPr>
              <w:t>密钥在规定时间内对本单位的加密电子响应文件进行远程解密。本次项目实行</w:t>
            </w:r>
            <w:proofErr w:type="gramStart"/>
            <w:r>
              <w:rPr>
                <w:rFonts w:ascii="宋体" w:hAnsi="宋体" w:hint="eastAsia"/>
                <w:sz w:val="24"/>
              </w:rPr>
              <w:t>远程不</w:t>
            </w:r>
            <w:proofErr w:type="gramEnd"/>
            <w:r>
              <w:rPr>
                <w:rFonts w:ascii="宋体" w:hAnsi="宋体" w:hint="eastAsia"/>
                <w:sz w:val="24"/>
              </w:rPr>
              <w:t>见面磋商。</w:t>
            </w:r>
          </w:p>
        </w:tc>
      </w:tr>
      <w:tr w:rsidR="004C3503">
        <w:trPr>
          <w:trHeight w:val="543"/>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lastRenderedPageBreak/>
              <w:t>33</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是否退还响应文件</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sz w:val="24"/>
              </w:rPr>
            </w:pPr>
            <w:r>
              <w:rPr>
                <w:rFonts w:ascii="宋体" w:hAnsi="宋体" w:hint="eastAsia"/>
                <w:sz w:val="24"/>
              </w:rPr>
              <w:t>否</w:t>
            </w:r>
          </w:p>
        </w:tc>
      </w:tr>
      <w:tr w:rsidR="004C3503">
        <w:trPr>
          <w:trHeight w:val="279"/>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34</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开标程序</w:t>
            </w:r>
          </w:p>
        </w:tc>
        <w:tc>
          <w:tcPr>
            <w:tcW w:w="6887" w:type="dxa"/>
            <w:tcBorders>
              <w:top w:val="single" w:sz="4" w:space="0" w:color="auto"/>
              <w:left w:val="nil"/>
              <w:bottom w:val="single" w:sz="4" w:space="0" w:color="auto"/>
              <w:right w:val="single" w:sz="4" w:space="0" w:color="auto"/>
            </w:tcBorders>
            <w:vAlign w:val="center"/>
          </w:tcPr>
          <w:p w:rsidR="004C3503" w:rsidRDefault="002F7E91">
            <w:pPr>
              <w:jc w:val="left"/>
              <w:rPr>
                <w:rFonts w:ascii="宋体" w:hAnsi="宋体"/>
                <w:sz w:val="24"/>
              </w:rPr>
            </w:pPr>
            <w:r>
              <w:rPr>
                <w:rFonts w:ascii="宋体" w:hAnsi="宋体" w:hint="eastAsia"/>
                <w:sz w:val="24"/>
              </w:rPr>
              <w:t>主持人开标按下列程序进行开标：</w:t>
            </w:r>
          </w:p>
          <w:p w:rsidR="004C3503" w:rsidRDefault="002F7E91">
            <w:pPr>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）本项目为不见面开标项目，开标当日，投标人无需到开标现场参加开标会议，投标人应当在投标截止时间前，登陆不见面开标大厅选择登陆三门峡市公共资源电子招投标系统进行登陆（网址为</w:t>
            </w:r>
            <w:r>
              <w:rPr>
                <w:rFonts w:ascii="宋体" w:hAnsi="宋体" w:cs="宋体" w:hint="eastAsia"/>
                <w:bCs/>
                <w:sz w:val="24"/>
              </w:rPr>
              <w:t>http://120.194.249.36:10094/BidOpening/bidopeninghallaction/hall/login</w:t>
            </w:r>
            <w:r>
              <w:rPr>
                <w:rFonts w:ascii="宋体" w:hAnsi="宋体" w:hint="eastAsia"/>
                <w:sz w:val="24"/>
              </w:rPr>
              <w:t>）</w:t>
            </w:r>
            <w:r>
              <w:rPr>
                <w:rFonts w:ascii="宋体" w:hAnsi="宋体" w:hint="eastAsia"/>
                <w:sz w:val="24"/>
              </w:rPr>
              <w:t>,</w:t>
            </w:r>
            <w:r>
              <w:rPr>
                <w:rFonts w:ascii="宋体" w:hAnsi="宋体" w:hint="eastAsia"/>
                <w:sz w:val="24"/>
              </w:rPr>
              <w:t>在线准时参加开标活动并进行投标文件解密等。每位投标人的解密时间为开标时间起</w:t>
            </w:r>
            <w:r>
              <w:rPr>
                <w:rFonts w:ascii="宋体" w:hAnsi="宋体" w:hint="eastAsia"/>
                <w:sz w:val="24"/>
              </w:rPr>
              <w:t>30</w:t>
            </w:r>
            <w:r>
              <w:rPr>
                <w:rFonts w:ascii="宋体" w:hAnsi="宋体" w:hint="eastAsia"/>
                <w:sz w:val="24"/>
              </w:rPr>
              <w:t>分钟内完成。</w:t>
            </w:r>
          </w:p>
        </w:tc>
      </w:tr>
      <w:tr w:rsidR="004C3503">
        <w:trPr>
          <w:trHeight w:val="1052"/>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35</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磋商小组的组建</w:t>
            </w:r>
          </w:p>
        </w:tc>
        <w:tc>
          <w:tcPr>
            <w:tcW w:w="6887"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cs="宋体" w:hint="eastAsia"/>
                <w:sz w:val="24"/>
                <w:szCs w:val="20"/>
              </w:rPr>
              <w:t>磋商小组成员</w:t>
            </w:r>
            <w:r>
              <w:rPr>
                <w:rFonts w:ascii="宋体" w:hAnsi="宋体" w:cs="宋体" w:hint="eastAsia"/>
                <w:sz w:val="24"/>
                <w:szCs w:val="20"/>
              </w:rPr>
              <w:t>3</w:t>
            </w:r>
            <w:r>
              <w:rPr>
                <w:rFonts w:ascii="宋体" w:hAnsi="宋体" w:cs="宋体" w:hint="eastAsia"/>
                <w:sz w:val="24"/>
                <w:szCs w:val="20"/>
              </w:rPr>
              <w:t>人，其中采购人代表</w:t>
            </w:r>
            <w:r>
              <w:rPr>
                <w:rFonts w:ascii="宋体" w:hAnsi="宋体" w:cs="宋体" w:hint="eastAsia"/>
                <w:sz w:val="24"/>
                <w:szCs w:val="20"/>
              </w:rPr>
              <w:t xml:space="preserve"> 1 </w:t>
            </w:r>
            <w:r>
              <w:rPr>
                <w:rFonts w:ascii="宋体" w:hAnsi="宋体" w:cs="宋体" w:hint="eastAsia"/>
                <w:sz w:val="24"/>
                <w:szCs w:val="20"/>
              </w:rPr>
              <w:t>人，其余技术、经济等方面的专家</w:t>
            </w:r>
            <w:r>
              <w:rPr>
                <w:rFonts w:ascii="宋体" w:hAnsi="宋体" w:cs="宋体" w:hint="eastAsia"/>
                <w:sz w:val="24"/>
                <w:szCs w:val="20"/>
              </w:rPr>
              <w:t xml:space="preserve"> 2 </w:t>
            </w:r>
            <w:r>
              <w:rPr>
                <w:rFonts w:ascii="宋体" w:hAnsi="宋体" w:cs="宋体" w:hint="eastAsia"/>
                <w:sz w:val="24"/>
                <w:szCs w:val="20"/>
              </w:rPr>
              <w:t>人从三门峡市综合评标专家库中随机抽取。</w:t>
            </w:r>
          </w:p>
        </w:tc>
      </w:tr>
      <w:tr w:rsidR="004C3503">
        <w:trPr>
          <w:trHeight w:val="1092"/>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36</w:t>
            </w:r>
          </w:p>
        </w:tc>
        <w:tc>
          <w:tcPr>
            <w:tcW w:w="1909"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是否</w:t>
            </w:r>
            <w:proofErr w:type="gramStart"/>
            <w:r>
              <w:rPr>
                <w:rFonts w:ascii="宋体" w:hAnsi="宋体" w:hint="eastAsia"/>
                <w:color w:val="000000"/>
                <w:sz w:val="24"/>
              </w:rPr>
              <w:t>授权磋商</w:t>
            </w:r>
            <w:proofErr w:type="gramEnd"/>
            <w:r>
              <w:rPr>
                <w:rFonts w:ascii="宋体" w:hAnsi="宋体" w:hint="eastAsia"/>
                <w:color w:val="000000"/>
                <w:sz w:val="24"/>
              </w:rPr>
              <w:t>小组确定中标人</w:t>
            </w:r>
          </w:p>
        </w:tc>
        <w:tc>
          <w:tcPr>
            <w:tcW w:w="6887" w:type="dxa"/>
            <w:tcBorders>
              <w:top w:val="single" w:sz="4" w:space="0" w:color="auto"/>
              <w:left w:val="nil"/>
              <w:bottom w:val="single" w:sz="4" w:space="0" w:color="auto"/>
              <w:right w:val="single" w:sz="4" w:space="0" w:color="auto"/>
            </w:tcBorders>
            <w:vAlign w:val="center"/>
          </w:tcPr>
          <w:p w:rsidR="004C3503" w:rsidRDefault="002F7E91">
            <w:pPr>
              <w:spacing w:line="288" w:lineRule="auto"/>
              <w:rPr>
                <w:rFonts w:ascii="宋体" w:hAnsi="宋体"/>
                <w:color w:val="000000"/>
                <w:sz w:val="24"/>
              </w:rPr>
            </w:pPr>
            <w:r>
              <w:rPr>
                <w:rFonts w:ascii="宋体" w:hAnsi="宋体" w:hint="eastAsia"/>
                <w:color w:val="000000"/>
                <w:sz w:val="24"/>
              </w:rPr>
              <w:t>否，按顺序推荐的中标候选人数：</w:t>
            </w:r>
            <w:r>
              <w:rPr>
                <w:rFonts w:ascii="宋体" w:hAnsi="宋体" w:hint="eastAsia"/>
                <w:color w:val="000000"/>
                <w:sz w:val="24"/>
                <w:u w:val="single"/>
              </w:rPr>
              <w:t>3</w:t>
            </w:r>
            <w:r>
              <w:rPr>
                <w:rFonts w:ascii="宋体" w:hAnsi="宋体" w:hint="eastAsia"/>
                <w:color w:val="000000"/>
                <w:sz w:val="24"/>
                <w:u w:val="single"/>
              </w:rPr>
              <w:t>名</w:t>
            </w:r>
          </w:p>
        </w:tc>
      </w:tr>
      <w:tr w:rsidR="004C3503">
        <w:trPr>
          <w:trHeight w:val="1699"/>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312" w:lineRule="auto"/>
              <w:jc w:val="center"/>
              <w:rPr>
                <w:rFonts w:ascii="宋体" w:hAnsi="宋体"/>
                <w:color w:val="000000"/>
                <w:sz w:val="24"/>
              </w:rPr>
            </w:pPr>
            <w:r>
              <w:rPr>
                <w:rFonts w:ascii="宋体" w:hAnsi="宋体" w:hint="eastAsia"/>
                <w:color w:val="000000"/>
                <w:sz w:val="24"/>
              </w:rPr>
              <w:t>37</w:t>
            </w:r>
          </w:p>
        </w:tc>
        <w:tc>
          <w:tcPr>
            <w:tcW w:w="1909" w:type="dxa"/>
            <w:tcBorders>
              <w:top w:val="single" w:sz="4" w:space="0" w:color="auto"/>
              <w:left w:val="nil"/>
              <w:bottom w:val="single" w:sz="4" w:space="0" w:color="auto"/>
              <w:right w:val="single" w:sz="4" w:space="0" w:color="auto"/>
            </w:tcBorders>
            <w:vAlign w:val="center"/>
          </w:tcPr>
          <w:p w:rsidR="004C3503" w:rsidRDefault="002F7E91">
            <w:pPr>
              <w:spacing w:line="312" w:lineRule="auto"/>
              <w:rPr>
                <w:rFonts w:ascii="宋体" w:hAnsi="宋体"/>
                <w:color w:val="000000"/>
                <w:sz w:val="24"/>
              </w:rPr>
            </w:pPr>
            <w:r>
              <w:rPr>
                <w:rFonts w:ascii="宋体" w:hAnsi="宋体" w:cs="宋体" w:hint="eastAsia"/>
                <w:sz w:val="24"/>
              </w:rPr>
              <w:t>采购预算金额及</w:t>
            </w:r>
            <w:r>
              <w:rPr>
                <w:rFonts w:ascii="宋体" w:hAnsi="宋体" w:cs="宋体" w:hint="eastAsia"/>
                <w:bCs/>
                <w:sz w:val="24"/>
              </w:rPr>
              <w:t>最高限价</w:t>
            </w:r>
          </w:p>
        </w:tc>
        <w:tc>
          <w:tcPr>
            <w:tcW w:w="6887" w:type="dxa"/>
            <w:tcBorders>
              <w:top w:val="single" w:sz="4" w:space="0" w:color="auto"/>
              <w:left w:val="nil"/>
              <w:bottom w:val="single" w:sz="4" w:space="0" w:color="auto"/>
              <w:right w:val="single" w:sz="4" w:space="0" w:color="auto"/>
            </w:tcBorders>
            <w:vAlign w:val="center"/>
          </w:tcPr>
          <w:p w:rsidR="004C3503" w:rsidRDefault="002F7E91">
            <w:pPr>
              <w:wordWrap w:val="0"/>
              <w:spacing w:line="240" w:lineRule="auto"/>
              <w:jc w:val="left"/>
              <w:rPr>
                <w:rFonts w:ascii="宋体" w:hAnsi="宋体" w:cs="宋体"/>
                <w:sz w:val="24"/>
                <w:szCs w:val="20"/>
              </w:rPr>
            </w:pPr>
            <w:r>
              <w:rPr>
                <w:rFonts w:ascii="宋体" w:hAnsi="宋体" w:cs="宋体" w:hint="eastAsia"/>
                <w:sz w:val="24"/>
                <w:szCs w:val="20"/>
              </w:rPr>
              <w:t>招标控制价：</w:t>
            </w:r>
            <w:r>
              <w:rPr>
                <w:rFonts w:ascii="宋体" w:hAnsi="宋体" w:cs="宋体" w:hint="eastAsia"/>
                <w:sz w:val="24"/>
                <w:szCs w:val="20"/>
              </w:rPr>
              <w:t>￥</w:t>
            </w:r>
            <w:r>
              <w:rPr>
                <w:rFonts w:ascii="宋体" w:hAnsi="宋体" w:cs="宋体" w:hint="eastAsia"/>
                <w:sz w:val="24"/>
                <w:szCs w:val="20"/>
              </w:rPr>
              <w:t>712350.00</w:t>
            </w:r>
            <w:r>
              <w:rPr>
                <w:rFonts w:ascii="宋体" w:hAnsi="宋体" w:cs="宋体" w:hint="eastAsia"/>
                <w:sz w:val="24"/>
                <w:szCs w:val="20"/>
              </w:rPr>
              <w:t>元</w:t>
            </w:r>
          </w:p>
          <w:p w:rsidR="004C3503" w:rsidRDefault="002F7E91">
            <w:pPr>
              <w:rPr>
                <w:rFonts w:ascii="宋体" w:hAnsi="宋体"/>
                <w:sz w:val="24"/>
              </w:rPr>
            </w:pPr>
            <w:r>
              <w:rPr>
                <w:rFonts w:ascii="宋体" w:hAnsi="宋体" w:cs="宋体" w:hint="eastAsia"/>
                <w:sz w:val="24"/>
                <w:szCs w:val="20"/>
              </w:rPr>
              <w:t>本次竞争性磋商分为两轮报价。磋商供应商响应性文件中的报价作为第一次报价，不得高于项目预算金额且不公开；第二轮报价不得高于第一轮报价</w:t>
            </w:r>
            <w:r>
              <w:rPr>
                <w:rFonts w:ascii="宋体" w:hAnsi="宋体" w:cs="宋体" w:hint="eastAsia"/>
                <w:sz w:val="24"/>
                <w:szCs w:val="20"/>
              </w:rPr>
              <w:t>,</w:t>
            </w:r>
            <w:r>
              <w:rPr>
                <w:rFonts w:ascii="宋体" w:hAnsi="宋体" w:cs="宋体" w:hint="eastAsia"/>
                <w:sz w:val="24"/>
                <w:szCs w:val="20"/>
              </w:rPr>
              <w:t>参与评标报价以最终报价为准。</w:t>
            </w:r>
          </w:p>
        </w:tc>
      </w:tr>
      <w:tr w:rsidR="004C3503">
        <w:trPr>
          <w:trHeight w:val="1019"/>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312" w:lineRule="auto"/>
              <w:jc w:val="center"/>
              <w:rPr>
                <w:rFonts w:ascii="宋体" w:hAnsi="宋体"/>
                <w:color w:val="000000"/>
                <w:sz w:val="24"/>
              </w:rPr>
            </w:pPr>
            <w:r>
              <w:rPr>
                <w:rFonts w:ascii="宋体" w:hAnsi="宋体" w:hint="eastAsia"/>
                <w:color w:val="000000"/>
                <w:sz w:val="24"/>
              </w:rPr>
              <w:t>38</w:t>
            </w:r>
          </w:p>
        </w:tc>
        <w:tc>
          <w:tcPr>
            <w:tcW w:w="1909" w:type="dxa"/>
            <w:tcBorders>
              <w:top w:val="single" w:sz="4" w:space="0" w:color="auto"/>
              <w:left w:val="nil"/>
              <w:bottom w:val="single" w:sz="4" w:space="0" w:color="auto"/>
              <w:right w:val="single" w:sz="4" w:space="0" w:color="auto"/>
            </w:tcBorders>
            <w:vAlign w:val="center"/>
          </w:tcPr>
          <w:p w:rsidR="004C3503" w:rsidRDefault="002F7E91">
            <w:pPr>
              <w:spacing w:line="312" w:lineRule="auto"/>
              <w:rPr>
                <w:rFonts w:ascii="宋体" w:hAnsi="宋体" w:cs="宋体"/>
                <w:sz w:val="24"/>
              </w:rPr>
            </w:pPr>
            <w:r>
              <w:rPr>
                <w:rFonts w:ascii="宋体" w:hAnsi="宋体" w:cs="宋体" w:hint="eastAsia"/>
                <w:sz w:val="24"/>
              </w:rPr>
              <w:t>付款方式</w:t>
            </w:r>
          </w:p>
        </w:tc>
        <w:tc>
          <w:tcPr>
            <w:tcW w:w="6887" w:type="dxa"/>
            <w:tcBorders>
              <w:top w:val="single" w:sz="4" w:space="0" w:color="auto"/>
              <w:left w:val="nil"/>
              <w:bottom w:val="single" w:sz="4" w:space="0" w:color="auto"/>
              <w:right w:val="single" w:sz="4" w:space="0" w:color="auto"/>
            </w:tcBorders>
            <w:vAlign w:val="center"/>
          </w:tcPr>
          <w:p w:rsidR="004C3503" w:rsidRDefault="002F7E91">
            <w:pPr>
              <w:rPr>
                <w:rFonts w:ascii="宋体" w:hAnsi="宋体" w:cs="宋体"/>
                <w:sz w:val="24"/>
                <w:szCs w:val="20"/>
              </w:rPr>
            </w:pPr>
            <w:r>
              <w:rPr>
                <w:rFonts w:ascii="宋体" w:hAnsi="宋体" w:cs="宋体" w:hint="eastAsia"/>
                <w:sz w:val="24"/>
                <w:szCs w:val="20"/>
              </w:rPr>
              <w:t>供货完成后经</w:t>
            </w:r>
            <w:r>
              <w:rPr>
                <w:rFonts w:ascii="宋体" w:hAnsi="宋体" w:cs="宋体" w:hint="eastAsia"/>
                <w:sz w:val="24"/>
                <w:szCs w:val="20"/>
              </w:rPr>
              <w:t>三门峡市陕州区农业农村局</w:t>
            </w:r>
            <w:r>
              <w:rPr>
                <w:rFonts w:ascii="宋体" w:hAnsi="宋体" w:cs="宋体" w:hint="eastAsia"/>
                <w:sz w:val="24"/>
                <w:szCs w:val="20"/>
              </w:rPr>
              <w:t>组织人员验收合格后，</w:t>
            </w:r>
            <w:r>
              <w:rPr>
                <w:rFonts w:ascii="宋体" w:hAnsi="宋体" w:cs="宋体" w:hint="eastAsia"/>
                <w:sz w:val="24"/>
                <w:szCs w:val="20"/>
              </w:rPr>
              <w:t>由采购人和供应</w:t>
            </w:r>
            <w:proofErr w:type="gramStart"/>
            <w:r>
              <w:rPr>
                <w:rFonts w:ascii="宋体" w:hAnsi="宋体" w:cs="宋体" w:hint="eastAsia"/>
                <w:sz w:val="24"/>
                <w:szCs w:val="20"/>
              </w:rPr>
              <w:t>商双方</w:t>
            </w:r>
            <w:proofErr w:type="gramEnd"/>
            <w:r>
              <w:rPr>
                <w:rFonts w:ascii="宋体" w:hAnsi="宋体" w:cs="宋体" w:hint="eastAsia"/>
                <w:sz w:val="24"/>
                <w:szCs w:val="20"/>
              </w:rPr>
              <w:t>自行商定。</w:t>
            </w:r>
          </w:p>
        </w:tc>
      </w:tr>
      <w:tr w:rsidR="004C3503">
        <w:trPr>
          <w:trHeight w:val="3800"/>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312" w:lineRule="auto"/>
              <w:jc w:val="center"/>
              <w:rPr>
                <w:rFonts w:ascii="宋体" w:hAnsi="宋体"/>
                <w:color w:val="000000"/>
                <w:sz w:val="24"/>
              </w:rPr>
            </w:pPr>
            <w:r>
              <w:rPr>
                <w:rFonts w:ascii="宋体" w:hAnsi="宋体" w:hint="eastAsia"/>
                <w:color w:val="000000"/>
                <w:sz w:val="24"/>
              </w:rPr>
              <w:t>39</w:t>
            </w:r>
          </w:p>
        </w:tc>
        <w:tc>
          <w:tcPr>
            <w:tcW w:w="1909" w:type="dxa"/>
            <w:tcBorders>
              <w:top w:val="single" w:sz="4" w:space="0" w:color="auto"/>
              <w:left w:val="nil"/>
              <w:bottom w:val="single" w:sz="4" w:space="0" w:color="auto"/>
              <w:right w:val="single" w:sz="4" w:space="0" w:color="auto"/>
            </w:tcBorders>
            <w:vAlign w:val="center"/>
          </w:tcPr>
          <w:p w:rsidR="004C3503" w:rsidRDefault="002F7E91">
            <w:pPr>
              <w:spacing w:line="312" w:lineRule="auto"/>
              <w:ind w:firstLine="372"/>
              <w:rPr>
                <w:rFonts w:ascii="宋体" w:hAnsi="宋体" w:cs="宋体"/>
                <w:sz w:val="24"/>
              </w:rPr>
            </w:pPr>
            <w:r>
              <w:rPr>
                <w:rFonts w:ascii="宋体" w:hAnsi="宋体" w:cs="宋体" w:hint="eastAsia"/>
                <w:sz w:val="24"/>
              </w:rPr>
              <w:t>重新招标</w:t>
            </w:r>
          </w:p>
        </w:tc>
        <w:tc>
          <w:tcPr>
            <w:tcW w:w="6887" w:type="dxa"/>
            <w:tcBorders>
              <w:top w:val="single" w:sz="4" w:space="0" w:color="auto"/>
              <w:left w:val="nil"/>
              <w:bottom w:val="single" w:sz="4" w:space="0" w:color="auto"/>
              <w:right w:val="single" w:sz="4" w:space="0" w:color="auto"/>
            </w:tcBorders>
            <w:vAlign w:val="center"/>
          </w:tcPr>
          <w:p w:rsidR="004C3503" w:rsidRDefault="002F7E91">
            <w:pPr>
              <w:tabs>
                <w:tab w:val="left" w:pos="1463"/>
              </w:tabs>
              <w:rPr>
                <w:rFonts w:ascii="宋体" w:hAnsi="宋体" w:cs="宋体"/>
                <w:sz w:val="24"/>
                <w:szCs w:val="20"/>
              </w:rPr>
            </w:pPr>
            <w:r>
              <w:rPr>
                <w:rFonts w:ascii="宋体" w:hAnsi="宋体" w:cs="宋体" w:hint="eastAsia"/>
                <w:sz w:val="24"/>
                <w:szCs w:val="20"/>
              </w:rPr>
              <w:t>出现下列情形之一的，采购人或者招标代理机构应当终止竞争性磋商活动，发布项目终止公告并说明原因，重新开展招标活动：</w:t>
            </w:r>
          </w:p>
          <w:p w:rsidR="004C3503" w:rsidRDefault="002F7E91">
            <w:pPr>
              <w:tabs>
                <w:tab w:val="left" w:pos="1463"/>
              </w:tabs>
              <w:rPr>
                <w:rFonts w:ascii="宋体" w:hAnsi="宋体" w:cs="宋体"/>
                <w:sz w:val="24"/>
                <w:szCs w:val="20"/>
              </w:rPr>
            </w:pPr>
            <w:r>
              <w:rPr>
                <w:rFonts w:ascii="宋体" w:hAnsi="宋体" w:cs="宋体" w:hint="eastAsia"/>
                <w:sz w:val="24"/>
                <w:szCs w:val="20"/>
              </w:rPr>
              <w:t>（一）因情况变化，不再符合规定的竞争性磋商采购方式适用情形的；</w:t>
            </w:r>
          </w:p>
          <w:p w:rsidR="004C3503" w:rsidRDefault="002F7E91">
            <w:pPr>
              <w:tabs>
                <w:tab w:val="left" w:pos="1463"/>
              </w:tabs>
              <w:rPr>
                <w:rFonts w:ascii="宋体" w:hAnsi="宋体" w:cs="宋体"/>
                <w:sz w:val="24"/>
                <w:szCs w:val="20"/>
              </w:rPr>
            </w:pPr>
            <w:r>
              <w:rPr>
                <w:rFonts w:ascii="宋体" w:hAnsi="宋体" w:cs="宋体" w:hint="eastAsia"/>
                <w:sz w:val="24"/>
                <w:szCs w:val="20"/>
              </w:rPr>
              <w:t>（二）出现影响采购公正的违法、违规行为的；</w:t>
            </w:r>
          </w:p>
          <w:p w:rsidR="004C3503" w:rsidRDefault="002F7E91">
            <w:pPr>
              <w:tabs>
                <w:tab w:val="left" w:pos="1463"/>
              </w:tabs>
              <w:rPr>
                <w:rFonts w:ascii="宋体" w:hAnsi="宋体" w:cs="宋体"/>
                <w:sz w:val="24"/>
                <w:szCs w:val="20"/>
              </w:rPr>
            </w:pPr>
            <w:r>
              <w:rPr>
                <w:rFonts w:ascii="宋体" w:hAnsi="宋体" w:cs="宋体" w:hint="eastAsia"/>
                <w:sz w:val="24"/>
                <w:szCs w:val="20"/>
              </w:rPr>
              <w:t>（三）除《政府采购竞争性磋商采购方式管理暂行办法》第二十一条第三款规定的情形外，在采购过程中符合要求的供应商或者报价未超过采购预算的供应商不足</w:t>
            </w:r>
            <w:r>
              <w:rPr>
                <w:rFonts w:ascii="宋体" w:hAnsi="宋体" w:cs="宋体" w:hint="eastAsia"/>
                <w:sz w:val="24"/>
                <w:szCs w:val="20"/>
              </w:rPr>
              <w:t>3</w:t>
            </w:r>
            <w:r>
              <w:rPr>
                <w:rFonts w:ascii="宋体" w:hAnsi="宋体" w:cs="宋体" w:hint="eastAsia"/>
                <w:sz w:val="24"/>
                <w:szCs w:val="20"/>
              </w:rPr>
              <w:t>家的。</w:t>
            </w:r>
          </w:p>
        </w:tc>
      </w:tr>
      <w:tr w:rsidR="004C3503">
        <w:trPr>
          <w:trHeight w:val="1166"/>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312" w:lineRule="auto"/>
              <w:jc w:val="center"/>
              <w:rPr>
                <w:rFonts w:ascii="宋体" w:hAnsi="宋体"/>
                <w:color w:val="000000"/>
                <w:sz w:val="24"/>
              </w:rPr>
            </w:pPr>
            <w:r>
              <w:rPr>
                <w:rFonts w:ascii="宋体" w:hAnsi="宋体" w:hint="eastAsia"/>
                <w:color w:val="000000"/>
                <w:sz w:val="24"/>
              </w:rPr>
              <w:lastRenderedPageBreak/>
              <w:t>40</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left"/>
              <w:rPr>
                <w:rFonts w:ascii="宋体" w:hAnsi="宋体"/>
                <w:color w:val="000000"/>
                <w:sz w:val="24"/>
              </w:rPr>
            </w:pPr>
            <w:r>
              <w:rPr>
                <w:rFonts w:ascii="宋体" w:hAnsi="宋体" w:hint="eastAsia"/>
                <w:color w:val="000000"/>
                <w:sz w:val="24"/>
              </w:rPr>
              <w:t>竞争性磋商文件的解释</w:t>
            </w:r>
          </w:p>
        </w:tc>
        <w:tc>
          <w:tcPr>
            <w:tcW w:w="6887" w:type="dxa"/>
            <w:tcBorders>
              <w:top w:val="single" w:sz="4" w:space="0" w:color="auto"/>
              <w:left w:val="nil"/>
              <w:bottom w:val="single" w:sz="4" w:space="0" w:color="auto"/>
              <w:right w:val="single" w:sz="4" w:space="0" w:color="auto"/>
            </w:tcBorders>
            <w:vAlign w:val="center"/>
          </w:tcPr>
          <w:p w:rsidR="004C3503" w:rsidRDefault="002F7E91">
            <w:pPr>
              <w:ind w:rightChars="-73" w:right="-153"/>
              <w:jc w:val="left"/>
              <w:rPr>
                <w:rFonts w:ascii="宋体" w:hAnsi="宋体"/>
                <w:color w:val="000000"/>
                <w:sz w:val="24"/>
              </w:rPr>
            </w:pPr>
            <w:r>
              <w:rPr>
                <w:rFonts w:ascii="宋体" w:hAnsi="宋体" w:hint="eastAsia"/>
                <w:color w:val="000000"/>
                <w:sz w:val="24"/>
              </w:rPr>
              <w:t>在符合相关法律法规的</w:t>
            </w:r>
            <w:proofErr w:type="gramStart"/>
            <w:r>
              <w:rPr>
                <w:rFonts w:ascii="宋体" w:hAnsi="宋体" w:hint="eastAsia"/>
                <w:color w:val="000000"/>
                <w:sz w:val="24"/>
              </w:rPr>
              <w:t>前题</w:t>
            </w:r>
            <w:proofErr w:type="gramEnd"/>
            <w:r>
              <w:rPr>
                <w:rFonts w:ascii="宋体" w:hAnsi="宋体" w:hint="eastAsia"/>
                <w:color w:val="000000"/>
                <w:sz w:val="24"/>
              </w:rPr>
              <w:t>下，竞争性磋商文件的解释权归采购人所有。本竞争性磋商文件中其他部分内容与响应人须知前附表不一致的，以响应人须知前附表为准。</w:t>
            </w:r>
          </w:p>
        </w:tc>
      </w:tr>
      <w:tr w:rsidR="004C3503">
        <w:trPr>
          <w:trHeight w:val="355"/>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2F7E91">
            <w:pPr>
              <w:jc w:val="center"/>
              <w:rPr>
                <w:rFonts w:ascii="宋体" w:hAnsi="宋体"/>
                <w:b/>
                <w:bCs/>
                <w:color w:val="000000"/>
                <w:sz w:val="24"/>
              </w:rPr>
            </w:pPr>
            <w:r>
              <w:rPr>
                <w:rFonts w:ascii="宋体" w:hAnsi="宋体" w:hint="eastAsia"/>
                <w:color w:val="000000"/>
                <w:sz w:val="24"/>
              </w:rPr>
              <w:t>41</w:t>
            </w:r>
          </w:p>
        </w:tc>
        <w:tc>
          <w:tcPr>
            <w:tcW w:w="1909" w:type="dxa"/>
            <w:tcBorders>
              <w:top w:val="single" w:sz="4" w:space="0" w:color="auto"/>
              <w:left w:val="nil"/>
              <w:bottom w:val="single" w:sz="4" w:space="0" w:color="auto"/>
              <w:right w:val="single" w:sz="4" w:space="0" w:color="auto"/>
            </w:tcBorders>
            <w:vAlign w:val="center"/>
          </w:tcPr>
          <w:p w:rsidR="004C3503" w:rsidRDefault="002F7E91">
            <w:pPr>
              <w:jc w:val="center"/>
              <w:rPr>
                <w:rFonts w:ascii="宋体" w:hAnsi="宋体"/>
                <w:color w:val="000000"/>
                <w:sz w:val="24"/>
              </w:rPr>
            </w:pPr>
            <w:r>
              <w:rPr>
                <w:rFonts w:ascii="宋体" w:hAnsi="宋体" w:hint="eastAsia"/>
                <w:color w:val="000000"/>
                <w:sz w:val="24"/>
              </w:rPr>
              <w:t>答疑</w:t>
            </w:r>
          </w:p>
        </w:tc>
        <w:tc>
          <w:tcPr>
            <w:tcW w:w="6887" w:type="dxa"/>
            <w:tcBorders>
              <w:top w:val="single" w:sz="4" w:space="0" w:color="auto"/>
              <w:left w:val="nil"/>
              <w:bottom w:val="single" w:sz="4" w:space="0" w:color="auto"/>
              <w:right w:val="single" w:sz="4" w:space="0" w:color="auto"/>
            </w:tcBorders>
            <w:vAlign w:val="center"/>
          </w:tcPr>
          <w:p w:rsidR="004C3503" w:rsidRDefault="002F7E91">
            <w:pPr>
              <w:ind w:rightChars="-73" w:right="-153"/>
              <w:jc w:val="left"/>
              <w:rPr>
                <w:rFonts w:ascii="宋体" w:hAnsi="宋体"/>
                <w:b/>
                <w:bCs/>
                <w:color w:val="000000"/>
                <w:sz w:val="24"/>
              </w:rPr>
            </w:pPr>
            <w:r>
              <w:rPr>
                <w:rFonts w:ascii="宋体" w:hAnsi="宋体" w:hint="eastAsia"/>
                <w:color w:val="000000"/>
                <w:sz w:val="24"/>
              </w:rPr>
              <w:t>需要解答的疑问以书面形式加盖单位公章递交至采购人或代理机构，逾期提交的问题概不做回复。采购人将需要解答的内容以公告形式发至所有潜在响应人。</w:t>
            </w:r>
          </w:p>
        </w:tc>
      </w:tr>
      <w:tr w:rsidR="004C3503">
        <w:trPr>
          <w:trHeight w:val="513"/>
          <w:jc w:val="center"/>
        </w:trPr>
        <w:tc>
          <w:tcPr>
            <w:tcW w:w="9792" w:type="dxa"/>
            <w:gridSpan w:val="3"/>
            <w:tcBorders>
              <w:top w:val="single" w:sz="4" w:space="0" w:color="auto"/>
              <w:left w:val="single" w:sz="4" w:space="0" w:color="auto"/>
              <w:bottom w:val="single" w:sz="4" w:space="0" w:color="auto"/>
              <w:right w:val="single" w:sz="4" w:space="0" w:color="auto"/>
            </w:tcBorders>
            <w:vAlign w:val="center"/>
          </w:tcPr>
          <w:p w:rsidR="004C3503" w:rsidRDefault="002F7E91">
            <w:pPr>
              <w:rPr>
                <w:rFonts w:ascii="宋体" w:hAnsi="宋体"/>
                <w:color w:val="000000"/>
                <w:sz w:val="24"/>
              </w:rPr>
            </w:pPr>
            <w:r>
              <w:rPr>
                <w:rFonts w:ascii="宋体" w:hAnsi="宋体" w:hint="eastAsia"/>
                <w:color w:val="000000"/>
                <w:sz w:val="24"/>
              </w:rPr>
              <w:t>4</w:t>
            </w:r>
            <w:r>
              <w:rPr>
                <w:rFonts w:ascii="宋体" w:hAnsi="宋体" w:hint="eastAsia"/>
                <w:color w:val="000000"/>
                <w:sz w:val="24"/>
              </w:rPr>
              <w:t>2</w:t>
            </w:r>
            <w:r>
              <w:rPr>
                <w:rFonts w:ascii="宋体" w:hAnsi="宋体" w:hint="eastAsia"/>
                <w:color w:val="000000"/>
                <w:sz w:val="24"/>
              </w:rPr>
              <w:t xml:space="preserve"> </w:t>
            </w:r>
            <w:r>
              <w:rPr>
                <w:rFonts w:ascii="宋体" w:hAnsi="宋体" w:hint="eastAsia"/>
                <w:color w:val="000000"/>
                <w:sz w:val="24"/>
              </w:rPr>
              <w:t>电子化交易注意事项</w:t>
            </w:r>
          </w:p>
        </w:tc>
      </w:tr>
      <w:tr w:rsidR="004C3503">
        <w:trPr>
          <w:trHeight w:val="420"/>
          <w:jc w:val="center"/>
        </w:trPr>
        <w:tc>
          <w:tcPr>
            <w:tcW w:w="996" w:type="dxa"/>
            <w:tcBorders>
              <w:top w:val="single" w:sz="4" w:space="0" w:color="auto"/>
              <w:left w:val="single" w:sz="4" w:space="0" w:color="auto"/>
              <w:bottom w:val="single" w:sz="4" w:space="0" w:color="auto"/>
              <w:right w:val="single" w:sz="4" w:space="0" w:color="auto"/>
            </w:tcBorders>
            <w:vAlign w:val="center"/>
          </w:tcPr>
          <w:p w:rsidR="004C3503" w:rsidRDefault="004C3503">
            <w:pPr>
              <w:jc w:val="center"/>
              <w:rPr>
                <w:rFonts w:ascii="宋体" w:hAnsi="宋体"/>
                <w:color w:val="000000"/>
                <w:sz w:val="24"/>
              </w:rPr>
            </w:pPr>
          </w:p>
        </w:tc>
        <w:tc>
          <w:tcPr>
            <w:tcW w:w="8796" w:type="dxa"/>
            <w:gridSpan w:val="2"/>
            <w:tcBorders>
              <w:top w:val="single" w:sz="4" w:space="0" w:color="auto"/>
              <w:left w:val="nil"/>
              <w:bottom w:val="single" w:sz="4" w:space="0" w:color="auto"/>
              <w:right w:val="single" w:sz="4" w:space="0" w:color="auto"/>
            </w:tcBorders>
            <w:vAlign w:val="center"/>
          </w:tcPr>
          <w:p w:rsidR="004C3503" w:rsidRDefault="002F7E91">
            <w:pPr>
              <w:widowControl/>
              <w:snapToGrid w:val="0"/>
              <w:spacing w:line="460" w:lineRule="exact"/>
              <w:rPr>
                <w:rFonts w:ascii="宋体" w:hAnsi="宋体"/>
                <w:sz w:val="24"/>
              </w:rPr>
            </w:pPr>
            <w:r>
              <w:rPr>
                <w:rFonts w:ascii="宋体" w:hAnsi="宋体" w:hint="eastAsia"/>
                <w:sz w:val="24"/>
              </w:rPr>
              <w:t>本项目为电子化交易项目，响应性文件是供应商、供应商（以下简称“供应商”）通过中心响应性文件制作系统制作，并经过电子签章和加密后生成的电子版响应性文件。供应商投标时，不须提交纸质文件资料。</w:t>
            </w:r>
          </w:p>
          <w:p w:rsidR="004C3503" w:rsidRDefault="002F7E91">
            <w:pPr>
              <w:widowControl/>
              <w:snapToGrid w:val="0"/>
              <w:spacing w:line="460" w:lineRule="exact"/>
              <w:rPr>
                <w:rFonts w:ascii="宋体" w:hAnsi="宋体"/>
                <w:sz w:val="24"/>
              </w:rPr>
            </w:pPr>
            <w:r>
              <w:rPr>
                <w:rFonts w:ascii="宋体" w:hAnsi="宋体" w:hint="eastAsia"/>
                <w:sz w:val="24"/>
              </w:rPr>
              <w:t>电子化响应性文件具体制作教材请供应商通过</w:t>
            </w:r>
            <w:r>
              <w:rPr>
                <w:rFonts w:ascii="宋体" w:hAnsi="宋体" w:hint="eastAsia"/>
                <w:sz w:val="24"/>
              </w:rPr>
              <w:t>CA</w:t>
            </w:r>
            <w:r>
              <w:rPr>
                <w:rFonts w:ascii="宋体" w:hAnsi="宋体" w:hint="eastAsia"/>
                <w:sz w:val="24"/>
              </w:rPr>
              <w:t>证书登录三门峡市公共资源电子化交易系统在</w:t>
            </w:r>
            <w:r>
              <w:rPr>
                <w:rFonts w:ascii="宋体" w:hAnsi="宋体" w:hint="eastAsia"/>
                <w:sz w:val="24"/>
              </w:rPr>
              <w:t xml:space="preserve"> </w:t>
            </w:r>
            <w:r>
              <w:rPr>
                <w:rFonts w:ascii="宋体" w:hAnsi="宋体" w:hint="eastAsia"/>
                <w:sz w:val="24"/>
              </w:rPr>
              <w:t>“交易智库”中下载操作流程</w:t>
            </w:r>
          </w:p>
          <w:p w:rsidR="004C3503" w:rsidRDefault="002F7E91">
            <w:pPr>
              <w:widowControl/>
              <w:snapToGrid w:val="0"/>
              <w:spacing w:line="460" w:lineRule="exact"/>
              <w:rPr>
                <w:rFonts w:ascii="宋体" w:hAnsi="宋体"/>
                <w:sz w:val="24"/>
              </w:rPr>
            </w:pPr>
            <w:r>
              <w:rPr>
                <w:rFonts w:ascii="宋体" w:hAnsi="宋体" w:hint="eastAsia"/>
                <w:sz w:val="24"/>
              </w:rPr>
              <w:t>温馨提示：本项目为电子化、无纸化交易项目，供应商时不接受任何纸质资料，为保证您能投标成功，</w:t>
            </w:r>
            <w:proofErr w:type="gramStart"/>
            <w:r>
              <w:rPr>
                <w:rFonts w:ascii="宋体" w:hAnsi="宋体" w:hint="eastAsia"/>
                <w:sz w:val="24"/>
              </w:rPr>
              <w:t>请需仔细</w:t>
            </w:r>
            <w:proofErr w:type="gramEnd"/>
            <w:r>
              <w:rPr>
                <w:rFonts w:ascii="宋体" w:hAnsi="宋体" w:hint="eastAsia"/>
                <w:sz w:val="24"/>
              </w:rPr>
              <w:t>阅读以下条款。</w:t>
            </w:r>
          </w:p>
          <w:p w:rsidR="004C3503" w:rsidRDefault="002F7E91">
            <w:pPr>
              <w:widowControl/>
              <w:snapToGrid w:val="0"/>
              <w:spacing w:line="460" w:lineRule="exact"/>
              <w:ind w:firstLine="573"/>
              <w:rPr>
                <w:rFonts w:ascii="宋体" w:hAnsi="宋体"/>
                <w:sz w:val="24"/>
              </w:rPr>
            </w:pPr>
            <w:r>
              <w:rPr>
                <w:rFonts w:ascii="宋体" w:hAnsi="宋体" w:hint="eastAsia"/>
                <w:sz w:val="24"/>
              </w:rPr>
              <w:t>一、电子化投标</w:t>
            </w:r>
          </w:p>
          <w:p w:rsidR="004C3503" w:rsidRDefault="002F7E91">
            <w:pPr>
              <w:widowControl/>
              <w:snapToGrid w:val="0"/>
              <w:spacing w:line="460" w:lineRule="exact"/>
              <w:ind w:firstLine="573"/>
              <w:rPr>
                <w:rFonts w:ascii="宋体" w:hAnsi="宋体"/>
                <w:sz w:val="24"/>
              </w:rPr>
            </w:pPr>
            <w:r>
              <w:rPr>
                <w:rFonts w:ascii="宋体" w:hAnsi="宋体" w:hint="eastAsia"/>
                <w:sz w:val="24"/>
              </w:rPr>
              <w:t>（一）电子化响应性文件的签章</w:t>
            </w:r>
          </w:p>
          <w:p w:rsidR="004C3503" w:rsidRDefault="002F7E91">
            <w:pPr>
              <w:widowControl/>
              <w:snapToGrid w:val="0"/>
              <w:spacing w:line="460" w:lineRule="exact"/>
              <w:ind w:firstLine="573"/>
              <w:rPr>
                <w:rFonts w:ascii="宋体" w:hAnsi="宋体"/>
                <w:sz w:val="24"/>
              </w:rPr>
            </w:pPr>
            <w:r>
              <w:rPr>
                <w:rFonts w:ascii="宋体" w:hAnsi="宋体" w:hint="eastAsia"/>
                <w:sz w:val="24"/>
              </w:rPr>
              <w:t>1</w:t>
            </w:r>
            <w:r>
              <w:rPr>
                <w:rFonts w:ascii="宋体" w:hAnsi="宋体" w:hint="eastAsia"/>
                <w:sz w:val="24"/>
              </w:rPr>
              <w:t>、供应商在生成电子化响应性文件后，应对电子化响应性文件进行签章，未进行签章的视为无效投标。</w:t>
            </w:r>
          </w:p>
          <w:p w:rsidR="004C3503" w:rsidRDefault="002F7E91">
            <w:pPr>
              <w:widowControl/>
              <w:snapToGrid w:val="0"/>
              <w:spacing w:line="460" w:lineRule="exact"/>
              <w:ind w:firstLine="573"/>
              <w:rPr>
                <w:rFonts w:ascii="宋体" w:hAnsi="宋体"/>
                <w:sz w:val="24"/>
              </w:rPr>
            </w:pPr>
            <w:r>
              <w:rPr>
                <w:rFonts w:ascii="宋体" w:hAnsi="宋体" w:hint="eastAsia"/>
                <w:sz w:val="24"/>
              </w:rPr>
              <w:t>2</w:t>
            </w:r>
            <w:r>
              <w:rPr>
                <w:rFonts w:ascii="宋体" w:hAnsi="宋体" w:hint="eastAsia"/>
                <w:sz w:val="24"/>
              </w:rPr>
              <w:t>、响应性文件中要求法定代表人或授权委托人签字或盖章的，供应商在进行电子化响应性文件签章时，以签盖法定代表人签章为准。电子化响应性文件具体制作教材请供应商通过</w:t>
            </w:r>
            <w:r>
              <w:rPr>
                <w:rFonts w:ascii="宋体" w:hAnsi="宋体" w:hint="eastAsia"/>
                <w:sz w:val="24"/>
              </w:rPr>
              <w:t>CA</w:t>
            </w:r>
            <w:r>
              <w:rPr>
                <w:rFonts w:ascii="宋体" w:hAnsi="宋体" w:hint="eastAsia"/>
                <w:sz w:val="24"/>
              </w:rPr>
              <w:t>证书登录三门峡市公共资源电子化交易系统在右上角“交易智库”中查看。电子化响应性文件工具请点击</w:t>
            </w:r>
            <w:r>
              <w:rPr>
                <w:rFonts w:ascii="宋体" w:hAnsi="宋体" w:hint="eastAsia"/>
                <w:sz w:val="24"/>
              </w:rPr>
              <w:t>ht</w:t>
            </w:r>
            <w:r>
              <w:rPr>
                <w:rFonts w:ascii="宋体" w:hAnsi="宋体" w:hint="eastAsia"/>
                <w:sz w:val="24"/>
              </w:rPr>
              <w:t>tp://t.cn/A6ZvtVob</w:t>
            </w:r>
            <w:r>
              <w:rPr>
                <w:rFonts w:ascii="宋体" w:hAnsi="宋体" w:hint="eastAsia"/>
                <w:sz w:val="24"/>
              </w:rPr>
              <w:t>进行下载。</w:t>
            </w:r>
          </w:p>
          <w:p w:rsidR="004C3503" w:rsidRDefault="002F7E91">
            <w:pPr>
              <w:widowControl/>
              <w:snapToGrid w:val="0"/>
              <w:spacing w:line="460" w:lineRule="exact"/>
              <w:ind w:firstLine="573"/>
              <w:rPr>
                <w:rFonts w:ascii="宋体" w:hAnsi="宋体"/>
                <w:sz w:val="24"/>
              </w:rPr>
            </w:pPr>
            <w:r>
              <w:rPr>
                <w:rFonts w:ascii="宋体" w:hAnsi="宋体" w:hint="eastAsia"/>
                <w:sz w:val="24"/>
              </w:rPr>
              <w:t>（二）电子化响应性文件的格式及上传投标</w:t>
            </w:r>
          </w:p>
          <w:p w:rsidR="004C3503" w:rsidRDefault="002F7E91">
            <w:pPr>
              <w:widowControl/>
              <w:snapToGrid w:val="0"/>
              <w:spacing w:line="460" w:lineRule="exact"/>
              <w:ind w:firstLine="573"/>
              <w:rPr>
                <w:rFonts w:ascii="宋体" w:hAnsi="宋体"/>
                <w:sz w:val="24"/>
              </w:rPr>
            </w:pPr>
            <w:r>
              <w:rPr>
                <w:rFonts w:ascii="宋体" w:hAnsi="宋体" w:hint="eastAsia"/>
                <w:sz w:val="24"/>
              </w:rPr>
              <w:t>1</w:t>
            </w:r>
            <w:r>
              <w:rPr>
                <w:rFonts w:ascii="宋体" w:hAnsi="宋体" w:hint="eastAsia"/>
                <w:sz w:val="24"/>
              </w:rPr>
              <w:t>、供应商所上传的电子化响应性文件，应是通过中心响应性文件制作系统制作的（响应性文件制作工具下载地址：</w:t>
            </w:r>
            <w:r>
              <w:rPr>
                <w:rFonts w:ascii="宋体" w:hAnsi="宋体" w:hint="eastAsia"/>
                <w:sz w:val="24"/>
              </w:rPr>
              <w:t>http://t.cn/A6ZvtVob</w:t>
            </w:r>
            <w:r>
              <w:rPr>
                <w:rFonts w:ascii="宋体" w:hAnsi="宋体" w:hint="eastAsia"/>
                <w:sz w:val="24"/>
              </w:rPr>
              <w:t>），经过签章和加密后生成的电子版响应性文件。其中包含用于响应性文件上传的主文件（后缀为</w:t>
            </w:r>
            <w:r>
              <w:rPr>
                <w:rFonts w:ascii="宋体" w:hAnsi="宋体" w:hint="eastAsia"/>
                <w:sz w:val="24"/>
              </w:rPr>
              <w:t>.</w:t>
            </w:r>
            <w:proofErr w:type="spellStart"/>
            <w:r>
              <w:rPr>
                <w:rFonts w:ascii="宋体" w:hAnsi="宋体" w:hint="eastAsia"/>
                <w:sz w:val="24"/>
              </w:rPr>
              <w:t>smxtf</w:t>
            </w:r>
            <w:proofErr w:type="spellEnd"/>
            <w:r>
              <w:rPr>
                <w:rFonts w:ascii="宋体" w:hAnsi="宋体" w:hint="eastAsia"/>
                <w:sz w:val="24"/>
              </w:rPr>
              <w:t>）和用于应急补救的响应性文件备份文件（后缀为</w:t>
            </w:r>
            <w:r>
              <w:rPr>
                <w:rFonts w:ascii="宋体" w:hAnsi="宋体" w:hint="eastAsia"/>
                <w:sz w:val="24"/>
              </w:rPr>
              <w:t>.</w:t>
            </w:r>
            <w:proofErr w:type="spellStart"/>
            <w:r>
              <w:rPr>
                <w:rFonts w:ascii="宋体" w:hAnsi="宋体" w:hint="eastAsia"/>
                <w:sz w:val="24"/>
              </w:rPr>
              <w:t>nsmxtf</w:t>
            </w:r>
            <w:proofErr w:type="spellEnd"/>
            <w:r>
              <w:rPr>
                <w:rFonts w:ascii="宋体" w:hAnsi="宋体" w:hint="eastAsia"/>
                <w:sz w:val="24"/>
              </w:rPr>
              <w:t>）。备份文件主要用于电子化开标出现技术问题后的补救，请供应商随身携带。</w:t>
            </w:r>
          </w:p>
          <w:p w:rsidR="004C3503" w:rsidRDefault="002F7E91">
            <w:pPr>
              <w:widowControl/>
              <w:snapToGrid w:val="0"/>
              <w:spacing w:line="460" w:lineRule="exact"/>
              <w:ind w:firstLine="573"/>
              <w:rPr>
                <w:rFonts w:ascii="宋体" w:hAnsi="宋体"/>
                <w:sz w:val="24"/>
              </w:rPr>
            </w:pPr>
            <w:r>
              <w:rPr>
                <w:rFonts w:ascii="宋体" w:hAnsi="宋体" w:hint="eastAsia"/>
                <w:sz w:val="24"/>
              </w:rPr>
              <w:t>注：</w:t>
            </w:r>
            <w:proofErr w:type="gramStart"/>
            <w:r>
              <w:rPr>
                <w:rFonts w:ascii="宋体" w:hAnsi="宋体" w:hint="eastAsia"/>
                <w:sz w:val="24"/>
              </w:rPr>
              <w:t>供应商投报</w:t>
            </w:r>
            <w:proofErr w:type="gramEnd"/>
            <w:r>
              <w:rPr>
                <w:rFonts w:ascii="宋体" w:hAnsi="宋体" w:hint="eastAsia"/>
                <w:sz w:val="24"/>
              </w:rPr>
              <w:t>多个标段的，需要每个标段单独制作电子响应</w:t>
            </w:r>
            <w:r>
              <w:rPr>
                <w:rFonts w:ascii="宋体" w:hAnsi="宋体" w:hint="eastAsia"/>
                <w:sz w:val="24"/>
              </w:rPr>
              <w:t>性文件。</w:t>
            </w:r>
          </w:p>
          <w:p w:rsidR="004C3503" w:rsidRDefault="002F7E91">
            <w:pPr>
              <w:widowControl/>
              <w:snapToGrid w:val="0"/>
              <w:spacing w:line="460" w:lineRule="exact"/>
              <w:ind w:firstLine="573"/>
              <w:rPr>
                <w:rFonts w:ascii="宋体" w:hAnsi="宋体"/>
                <w:sz w:val="24"/>
              </w:rPr>
            </w:pPr>
            <w:r>
              <w:rPr>
                <w:rFonts w:ascii="宋体" w:hAnsi="宋体" w:hint="eastAsia"/>
                <w:sz w:val="24"/>
              </w:rPr>
              <w:t>2</w:t>
            </w:r>
            <w:r>
              <w:rPr>
                <w:rFonts w:ascii="宋体" w:hAnsi="宋体" w:hint="eastAsia"/>
                <w:sz w:val="24"/>
              </w:rPr>
              <w:t>、电子化响应性文件应在投标截止时间前成功上传至三门峡市公共资源电子</w:t>
            </w:r>
            <w:r>
              <w:rPr>
                <w:rFonts w:ascii="宋体" w:hAnsi="宋体" w:hint="eastAsia"/>
                <w:sz w:val="24"/>
              </w:rPr>
              <w:lastRenderedPageBreak/>
              <w:t>化交易系统。至投标截止时间止，仍未上</w:t>
            </w:r>
            <w:proofErr w:type="gramStart"/>
            <w:r>
              <w:rPr>
                <w:rFonts w:ascii="宋体" w:hAnsi="宋体" w:hint="eastAsia"/>
                <w:sz w:val="24"/>
              </w:rPr>
              <w:t>传成功</w:t>
            </w:r>
            <w:proofErr w:type="gramEnd"/>
            <w:r>
              <w:rPr>
                <w:rFonts w:ascii="宋体" w:hAnsi="宋体" w:hint="eastAsia"/>
                <w:sz w:val="24"/>
              </w:rPr>
              <w:t>的电子化响应性文件将不予接收。</w:t>
            </w:r>
          </w:p>
          <w:p w:rsidR="004C3503" w:rsidRDefault="002F7E91">
            <w:pPr>
              <w:widowControl/>
              <w:snapToGrid w:val="0"/>
              <w:spacing w:line="460" w:lineRule="exact"/>
              <w:ind w:firstLine="573"/>
              <w:rPr>
                <w:rFonts w:ascii="宋体" w:hAnsi="宋体"/>
                <w:sz w:val="24"/>
              </w:rPr>
            </w:pPr>
            <w:r>
              <w:rPr>
                <w:rFonts w:ascii="宋体" w:hAnsi="宋体" w:hint="eastAsia"/>
                <w:sz w:val="24"/>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rsidR="004C3503" w:rsidRDefault="002F7E91">
            <w:pPr>
              <w:widowControl/>
              <w:snapToGrid w:val="0"/>
              <w:spacing w:line="460" w:lineRule="exact"/>
              <w:ind w:firstLine="573"/>
              <w:rPr>
                <w:rFonts w:ascii="宋体" w:hAnsi="宋体"/>
                <w:sz w:val="24"/>
              </w:rPr>
            </w:pPr>
            <w:r>
              <w:rPr>
                <w:rFonts w:ascii="宋体" w:hAnsi="宋体" w:hint="eastAsia"/>
                <w:sz w:val="24"/>
              </w:rPr>
              <w:t>技术联系电话：</w:t>
            </w:r>
            <w:r>
              <w:rPr>
                <w:rFonts w:ascii="宋体" w:hAnsi="宋体" w:hint="eastAsia"/>
                <w:sz w:val="24"/>
              </w:rPr>
              <w:t>400-998-0000</w:t>
            </w:r>
          </w:p>
          <w:p w:rsidR="004C3503" w:rsidRDefault="002F7E91">
            <w:pPr>
              <w:widowControl/>
              <w:snapToGrid w:val="0"/>
              <w:spacing w:line="460" w:lineRule="exact"/>
              <w:ind w:firstLine="573"/>
              <w:rPr>
                <w:rFonts w:ascii="宋体" w:hAnsi="宋体"/>
                <w:sz w:val="24"/>
              </w:rPr>
            </w:pPr>
            <w:r>
              <w:rPr>
                <w:rFonts w:ascii="宋体" w:hAnsi="宋体" w:hint="eastAsia"/>
                <w:sz w:val="24"/>
              </w:rPr>
              <w:t>主体</w:t>
            </w:r>
            <w:proofErr w:type="gramStart"/>
            <w:r>
              <w:rPr>
                <w:rFonts w:ascii="宋体" w:hAnsi="宋体" w:hint="eastAsia"/>
                <w:sz w:val="24"/>
              </w:rPr>
              <w:t>库咨询</w:t>
            </w:r>
            <w:proofErr w:type="gramEnd"/>
            <w:r>
              <w:rPr>
                <w:rFonts w:ascii="宋体" w:hAnsi="宋体" w:hint="eastAsia"/>
                <w:sz w:val="24"/>
              </w:rPr>
              <w:t>电话</w:t>
            </w:r>
            <w:r>
              <w:rPr>
                <w:rFonts w:ascii="宋体" w:hAnsi="宋体" w:hint="eastAsia"/>
                <w:sz w:val="24"/>
              </w:rPr>
              <w:t>:0398-3117815</w:t>
            </w:r>
          </w:p>
          <w:p w:rsidR="004C3503" w:rsidRDefault="002F7E91">
            <w:pPr>
              <w:widowControl/>
              <w:snapToGrid w:val="0"/>
              <w:spacing w:line="460" w:lineRule="exact"/>
              <w:ind w:firstLine="573"/>
              <w:rPr>
                <w:rFonts w:ascii="宋体" w:hAnsi="宋体"/>
                <w:sz w:val="24"/>
              </w:rPr>
            </w:pPr>
            <w:r>
              <w:rPr>
                <w:rFonts w:ascii="宋体" w:hAnsi="宋体" w:hint="eastAsia"/>
                <w:sz w:val="24"/>
              </w:rPr>
              <w:t>CA</w:t>
            </w:r>
            <w:r>
              <w:rPr>
                <w:rFonts w:ascii="宋体" w:hAnsi="宋体" w:hint="eastAsia"/>
                <w:sz w:val="24"/>
              </w:rPr>
              <w:t>证书制发</w:t>
            </w:r>
            <w:r>
              <w:rPr>
                <w:rFonts w:ascii="宋体" w:hAnsi="宋体" w:hint="eastAsia"/>
                <w:sz w:val="24"/>
              </w:rPr>
              <w:t>:0398-2181635</w:t>
            </w:r>
          </w:p>
          <w:p w:rsidR="004C3503" w:rsidRDefault="002F7E91">
            <w:pPr>
              <w:widowControl/>
              <w:snapToGrid w:val="0"/>
              <w:spacing w:line="460" w:lineRule="exact"/>
              <w:ind w:firstLine="573"/>
              <w:rPr>
                <w:rFonts w:ascii="宋体" w:hAnsi="宋体"/>
                <w:sz w:val="24"/>
              </w:rPr>
            </w:pPr>
            <w:r>
              <w:rPr>
                <w:rFonts w:ascii="宋体" w:hAnsi="宋体" w:hint="eastAsia"/>
                <w:sz w:val="24"/>
              </w:rPr>
              <w:t>科技信息科</w:t>
            </w:r>
            <w:r>
              <w:rPr>
                <w:rFonts w:ascii="宋体" w:hAnsi="宋体" w:hint="eastAsia"/>
                <w:sz w:val="24"/>
              </w:rPr>
              <w:t>:0398-3117095</w:t>
            </w:r>
          </w:p>
          <w:p w:rsidR="004C3503" w:rsidRDefault="002F7E91">
            <w:pPr>
              <w:widowControl/>
              <w:snapToGrid w:val="0"/>
              <w:spacing w:line="460" w:lineRule="exact"/>
              <w:ind w:firstLine="573"/>
              <w:rPr>
                <w:rFonts w:ascii="宋体" w:hAnsi="宋体"/>
                <w:sz w:val="24"/>
              </w:rPr>
            </w:pPr>
            <w:r>
              <w:rPr>
                <w:rFonts w:ascii="宋体" w:hAnsi="宋体" w:hint="eastAsia"/>
                <w:sz w:val="24"/>
              </w:rPr>
              <w:t>（三）电子化项目开标、解密、唱标、评标</w:t>
            </w:r>
          </w:p>
          <w:p w:rsidR="004C3503" w:rsidRDefault="002F7E91">
            <w:pPr>
              <w:widowControl/>
              <w:snapToGrid w:val="0"/>
              <w:spacing w:line="460" w:lineRule="exact"/>
              <w:ind w:firstLine="573"/>
              <w:rPr>
                <w:rFonts w:ascii="宋体" w:hAnsi="宋体"/>
                <w:sz w:val="24"/>
              </w:rPr>
            </w:pPr>
            <w:r>
              <w:rPr>
                <w:rFonts w:ascii="宋体" w:hAnsi="宋体" w:hint="eastAsia"/>
                <w:sz w:val="24"/>
              </w:rPr>
              <w:t>1</w:t>
            </w:r>
            <w:r>
              <w:rPr>
                <w:rFonts w:ascii="宋体" w:hAnsi="宋体" w:hint="eastAsia"/>
                <w:sz w:val="24"/>
              </w:rPr>
              <w:t>、本项目采用电子化、无纸化进行招标，开标当日，供应商无需到开标现场参加开标会议，供应商应当在投标截止时间前，登陆不见面开标大厅选择登陆三门峡市公共资源电子招投标系统进行登陆（网址为</w:t>
            </w:r>
            <w:r>
              <w:rPr>
                <w:rFonts w:ascii="宋体" w:hAnsi="宋体" w:hint="eastAsia"/>
                <w:sz w:val="24"/>
              </w:rPr>
              <w:t>http://t.cn/A6huPROa</w:t>
            </w:r>
            <w:r>
              <w:rPr>
                <w:rFonts w:ascii="宋体" w:hAnsi="宋体" w:hint="eastAsia"/>
                <w:sz w:val="24"/>
              </w:rPr>
              <w:t>）</w:t>
            </w:r>
            <w:r>
              <w:rPr>
                <w:rFonts w:ascii="宋体" w:hAnsi="宋体" w:hint="eastAsia"/>
                <w:sz w:val="24"/>
              </w:rPr>
              <w:t>,</w:t>
            </w:r>
            <w:r>
              <w:rPr>
                <w:rFonts w:ascii="宋体" w:hAnsi="宋体" w:hint="eastAsia"/>
                <w:sz w:val="24"/>
              </w:rPr>
              <w:t>在线准时参加开标活动并进行响应性文件解密等。</w:t>
            </w:r>
          </w:p>
          <w:p w:rsidR="004C3503" w:rsidRDefault="002F7E91">
            <w:pPr>
              <w:widowControl/>
              <w:snapToGrid w:val="0"/>
              <w:spacing w:line="460" w:lineRule="exact"/>
              <w:ind w:firstLine="573"/>
              <w:rPr>
                <w:rFonts w:ascii="宋体" w:hAnsi="宋体"/>
                <w:sz w:val="24"/>
              </w:rPr>
            </w:pPr>
            <w:r>
              <w:rPr>
                <w:rFonts w:ascii="宋体" w:hAnsi="宋体" w:hint="eastAsia"/>
                <w:sz w:val="24"/>
              </w:rPr>
              <w:t>2</w:t>
            </w:r>
            <w:r>
              <w:rPr>
                <w:rFonts w:ascii="宋体" w:hAnsi="宋体" w:hint="eastAsia"/>
                <w:sz w:val="24"/>
              </w:rPr>
              <w:t>、电子化响应性文件采用一次加密方式。开标时，由供应商使用</w:t>
            </w:r>
            <w:r>
              <w:rPr>
                <w:rFonts w:ascii="宋体" w:hAnsi="宋体" w:hint="eastAsia"/>
                <w:sz w:val="24"/>
              </w:rPr>
              <w:t xml:space="preserve">CA </w:t>
            </w:r>
            <w:r>
              <w:rPr>
                <w:rFonts w:ascii="宋体" w:hAnsi="宋体" w:hint="eastAsia"/>
                <w:sz w:val="24"/>
              </w:rPr>
              <w:t>证书，在规定时间内对其电子化响应性文件进行解密。每位供应商的解密时间为</w:t>
            </w:r>
            <w:r>
              <w:rPr>
                <w:rFonts w:ascii="宋体" w:hAnsi="宋体" w:hint="eastAsia"/>
                <w:sz w:val="24"/>
              </w:rPr>
              <w:t>开标时间起</w:t>
            </w:r>
            <w:r>
              <w:rPr>
                <w:rFonts w:ascii="宋体" w:hAnsi="宋体" w:hint="eastAsia"/>
                <w:sz w:val="24"/>
              </w:rPr>
              <w:t xml:space="preserve">30 </w:t>
            </w:r>
            <w:r>
              <w:rPr>
                <w:rFonts w:ascii="宋体" w:hAnsi="宋体" w:hint="eastAsia"/>
                <w:sz w:val="24"/>
              </w:rPr>
              <w:t>分钟内，如在规定时间内未完成解密的，其响应性文件不予开标、唱标。</w:t>
            </w:r>
          </w:p>
          <w:p w:rsidR="004C3503" w:rsidRDefault="002F7E91">
            <w:pPr>
              <w:widowControl/>
              <w:snapToGrid w:val="0"/>
              <w:spacing w:line="460" w:lineRule="exact"/>
              <w:ind w:firstLine="573"/>
              <w:rPr>
                <w:rFonts w:ascii="宋体" w:hAnsi="宋体"/>
                <w:sz w:val="24"/>
              </w:rPr>
            </w:pPr>
            <w:r>
              <w:rPr>
                <w:rFonts w:ascii="宋体" w:hAnsi="宋体" w:hint="eastAsia"/>
                <w:sz w:val="24"/>
              </w:rPr>
              <w:t>3</w:t>
            </w:r>
            <w:r>
              <w:rPr>
                <w:rFonts w:ascii="宋体" w:hAnsi="宋体" w:hint="eastAsia"/>
                <w:sz w:val="24"/>
              </w:rPr>
              <w:t>、电子化响应性文件解密异常的处理</w:t>
            </w:r>
          </w:p>
          <w:p w:rsidR="004C3503" w:rsidRDefault="002F7E91">
            <w:pPr>
              <w:widowControl/>
              <w:snapToGrid w:val="0"/>
              <w:spacing w:line="460" w:lineRule="exact"/>
              <w:ind w:firstLine="573"/>
              <w:rPr>
                <w:rFonts w:ascii="宋体" w:hAnsi="宋体"/>
                <w:sz w:val="24"/>
              </w:rPr>
            </w:pPr>
            <w:r>
              <w:rPr>
                <w:rFonts w:ascii="宋体" w:hAnsi="宋体" w:hint="eastAsia"/>
                <w:sz w:val="24"/>
              </w:rPr>
              <w:t>如出现供应商的电子响应性文件无法解密等异常情况，供应商应及时致电中介服务机构说明。响应性文件异常，按以下步骤进行处理：</w:t>
            </w:r>
          </w:p>
          <w:p w:rsidR="004C3503" w:rsidRDefault="002F7E91">
            <w:pPr>
              <w:widowControl/>
              <w:snapToGrid w:val="0"/>
              <w:spacing w:line="460" w:lineRule="exact"/>
              <w:ind w:firstLine="57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）首先由技术人员进行问题排查。</w:t>
            </w:r>
          </w:p>
          <w:p w:rsidR="004C3503" w:rsidRDefault="002F7E91">
            <w:pPr>
              <w:widowControl/>
              <w:snapToGrid w:val="0"/>
              <w:spacing w:line="460" w:lineRule="exact"/>
              <w:ind w:firstLine="57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）经技术人员排查后，是供应</w:t>
            </w:r>
            <w:proofErr w:type="gramStart"/>
            <w:r>
              <w:rPr>
                <w:rFonts w:ascii="宋体" w:hAnsi="宋体" w:hint="eastAsia"/>
                <w:sz w:val="24"/>
              </w:rPr>
              <w:t>商文件</w:t>
            </w:r>
            <w:proofErr w:type="gramEnd"/>
            <w:r>
              <w:rPr>
                <w:rFonts w:ascii="宋体" w:hAnsi="宋体" w:hint="eastAsia"/>
                <w:sz w:val="24"/>
              </w:rPr>
              <w:t>自身问题导致响应性文件无法解密的，该响应性文件将不予接收、解密和唱标。开标会议继续进行。</w:t>
            </w:r>
          </w:p>
          <w:p w:rsidR="004C3503" w:rsidRDefault="002F7E91">
            <w:pPr>
              <w:widowControl/>
              <w:snapToGrid w:val="0"/>
              <w:spacing w:line="460" w:lineRule="exact"/>
              <w:ind w:firstLine="57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）经技术人员排查后，如果是电子化交易系统问题造成响应性文件无法解密的，将由技术人员对问题进行处理。如短时间</w:t>
            </w:r>
            <w:proofErr w:type="gramStart"/>
            <w:r>
              <w:rPr>
                <w:rFonts w:ascii="宋体" w:hAnsi="宋体" w:hint="eastAsia"/>
                <w:sz w:val="24"/>
              </w:rPr>
              <w:t>内</w:t>
            </w:r>
            <w:r>
              <w:rPr>
                <w:rFonts w:ascii="宋体" w:hAnsi="宋体" w:hint="eastAsia"/>
                <w:sz w:val="24"/>
              </w:rPr>
              <w:t>问题</w:t>
            </w:r>
            <w:proofErr w:type="gramEnd"/>
            <w:r>
              <w:rPr>
                <w:rFonts w:ascii="宋体" w:hAnsi="宋体" w:hint="eastAsia"/>
                <w:sz w:val="24"/>
              </w:rPr>
              <w:t>无法解决的，将由中介服务机构向监督部门申请，经监督部门同意后，暂停开标会议，待问题解决后继续开标。</w:t>
            </w:r>
          </w:p>
          <w:p w:rsidR="004C3503" w:rsidRDefault="002F7E91">
            <w:pPr>
              <w:widowControl/>
              <w:snapToGrid w:val="0"/>
              <w:spacing w:line="460" w:lineRule="exact"/>
              <w:ind w:firstLine="573"/>
              <w:rPr>
                <w:rFonts w:ascii="宋体" w:hAnsi="宋体"/>
                <w:sz w:val="24"/>
              </w:rPr>
            </w:pPr>
            <w:r>
              <w:rPr>
                <w:rFonts w:ascii="宋体" w:hAnsi="宋体" w:hint="eastAsia"/>
                <w:sz w:val="24"/>
              </w:rPr>
              <w:t>4</w:t>
            </w:r>
            <w:r>
              <w:rPr>
                <w:rFonts w:ascii="宋体" w:hAnsi="宋体" w:hint="eastAsia"/>
                <w:sz w:val="24"/>
              </w:rPr>
              <w:t>、待所有供应商响应性文件解密完成后，由中介服务机构操作，对所有已解密响应性文件进行唱标。</w:t>
            </w:r>
          </w:p>
          <w:p w:rsidR="004C3503" w:rsidRDefault="002F7E91">
            <w:pPr>
              <w:widowControl/>
              <w:snapToGrid w:val="0"/>
              <w:spacing w:line="460" w:lineRule="exact"/>
              <w:ind w:firstLine="573"/>
              <w:rPr>
                <w:rFonts w:ascii="宋体" w:hAnsi="宋体"/>
                <w:sz w:val="24"/>
              </w:rPr>
            </w:pPr>
            <w:r>
              <w:rPr>
                <w:rFonts w:ascii="宋体" w:hAnsi="宋体" w:hint="eastAsia"/>
                <w:sz w:val="24"/>
              </w:rPr>
              <w:t>供应商应保证在开标期间电话、电脑、网络能够正常工作，供应商因停电、电脑病毒、网络堵塞等原因，未在规定的解密时间内对响应性文件进行解密的，其</w:t>
            </w:r>
            <w:r>
              <w:rPr>
                <w:rFonts w:ascii="宋体" w:hAnsi="宋体" w:hint="eastAsia"/>
                <w:sz w:val="24"/>
              </w:rPr>
              <w:lastRenderedPageBreak/>
              <w:t>响应性文件不予接收、唱标。</w:t>
            </w:r>
          </w:p>
          <w:p w:rsidR="004C3503" w:rsidRDefault="002F7E91">
            <w:pPr>
              <w:widowControl/>
              <w:snapToGrid w:val="0"/>
              <w:spacing w:line="460" w:lineRule="exact"/>
              <w:ind w:firstLine="573"/>
              <w:rPr>
                <w:rFonts w:ascii="宋体" w:hAnsi="宋体"/>
                <w:sz w:val="24"/>
              </w:rPr>
            </w:pPr>
            <w:r>
              <w:rPr>
                <w:rFonts w:ascii="宋体" w:hAnsi="宋体" w:hint="eastAsia"/>
                <w:sz w:val="24"/>
              </w:rPr>
              <w:t>5</w:t>
            </w:r>
            <w:r>
              <w:rPr>
                <w:rFonts w:ascii="宋体" w:hAnsi="宋体" w:hint="eastAsia"/>
                <w:sz w:val="24"/>
              </w:rPr>
              <w:t>、开标</w:t>
            </w:r>
            <w:proofErr w:type="gramStart"/>
            <w:r>
              <w:rPr>
                <w:rFonts w:ascii="宋体" w:hAnsi="宋体" w:hint="eastAsia"/>
                <w:sz w:val="24"/>
              </w:rPr>
              <w:t>时供应</w:t>
            </w:r>
            <w:proofErr w:type="gramEnd"/>
            <w:r>
              <w:rPr>
                <w:rFonts w:ascii="宋体" w:hAnsi="宋体" w:hint="eastAsia"/>
                <w:sz w:val="24"/>
              </w:rPr>
              <w:t>商可登录到交易系统中在开标解密栏中点击报价一览表查看自己的投标报价。如对自己的唱标内容有异议的，应在供应商解密成功后</w:t>
            </w:r>
            <w:r>
              <w:rPr>
                <w:rFonts w:ascii="宋体" w:hAnsi="宋体" w:hint="eastAsia"/>
                <w:sz w:val="24"/>
              </w:rPr>
              <w:t>10</w:t>
            </w:r>
            <w:r>
              <w:rPr>
                <w:rFonts w:ascii="宋体" w:hAnsi="宋体" w:hint="eastAsia"/>
                <w:sz w:val="24"/>
              </w:rPr>
              <w:t>分钟内向中介服务机构电话质疑。中介服务机构应在监督人员的监督下进行免提通话接受供应商的质疑并做好书面记录。供应商未在规定时间内提出质疑的，视为认可唱标内容。</w:t>
            </w:r>
          </w:p>
          <w:p w:rsidR="004C3503" w:rsidRDefault="002F7E91">
            <w:pPr>
              <w:widowControl/>
              <w:snapToGrid w:val="0"/>
              <w:spacing w:line="460" w:lineRule="exact"/>
              <w:ind w:firstLine="573"/>
              <w:rPr>
                <w:rFonts w:ascii="宋体" w:hAnsi="宋体"/>
                <w:sz w:val="24"/>
              </w:rPr>
            </w:pPr>
            <w:r>
              <w:rPr>
                <w:rFonts w:ascii="宋体" w:hAnsi="宋体" w:hint="eastAsia"/>
                <w:sz w:val="24"/>
              </w:rPr>
              <w:t>6</w:t>
            </w:r>
            <w:r>
              <w:rPr>
                <w:rFonts w:ascii="宋体" w:hAnsi="宋体" w:hint="eastAsia"/>
                <w:sz w:val="24"/>
              </w:rPr>
              <w:t>、评标时，</w:t>
            </w:r>
            <w:r>
              <w:rPr>
                <w:rFonts w:ascii="宋体" w:hAnsi="宋体" w:hint="eastAsia"/>
                <w:sz w:val="24"/>
              </w:rPr>
              <w:t>磋商小组</w:t>
            </w:r>
            <w:r>
              <w:rPr>
                <w:rFonts w:ascii="宋体" w:hAnsi="宋体" w:hint="eastAsia"/>
                <w:sz w:val="24"/>
              </w:rPr>
              <w:t>对电子化响应性文件有质疑的，将通过电子化交易系统对供应商发起质疑，并在监督人员的监督下，用免提模式致电需要答复的供应商对质疑进行回复。供应商的回复文件必须以经过供应商和其法定代表人签章的</w:t>
            </w:r>
            <w:r>
              <w:rPr>
                <w:rFonts w:ascii="宋体" w:hAnsi="宋体" w:hint="eastAsia"/>
                <w:sz w:val="24"/>
              </w:rPr>
              <w:t>PDF</w:t>
            </w:r>
            <w:r>
              <w:rPr>
                <w:rFonts w:ascii="宋体" w:hAnsi="宋体" w:hint="eastAsia"/>
                <w:sz w:val="24"/>
              </w:rPr>
              <w:t>格式文件</w:t>
            </w:r>
            <w:r>
              <w:rPr>
                <w:rFonts w:ascii="宋体" w:hAnsi="宋体" w:hint="eastAsia"/>
                <w:sz w:val="24"/>
              </w:rPr>
              <w:t>为准，并通过电子化交易系统提交至</w:t>
            </w:r>
            <w:r>
              <w:rPr>
                <w:rFonts w:ascii="宋体" w:hAnsi="宋体" w:hint="eastAsia"/>
                <w:sz w:val="24"/>
              </w:rPr>
              <w:t>磋商小组</w:t>
            </w:r>
            <w:r>
              <w:rPr>
                <w:rFonts w:ascii="宋体" w:hAnsi="宋体" w:hint="eastAsia"/>
                <w:sz w:val="24"/>
              </w:rPr>
              <w:t>。</w:t>
            </w:r>
          </w:p>
          <w:p w:rsidR="004C3503" w:rsidRDefault="002F7E91">
            <w:pPr>
              <w:widowControl/>
              <w:snapToGrid w:val="0"/>
              <w:spacing w:line="460" w:lineRule="exact"/>
              <w:ind w:firstLine="573"/>
              <w:rPr>
                <w:rFonts w:ascii="宋体" w:hAnsi="宋体"/>
                <w:sz w:val="24"/>
              </w:rPr>
            </w:pPr>
            <w:r>
              <w:rPr>
                <w:rFonts w:ascii="宋体" w:hAnsi="宋体" w:hint="eastAsia"/>
                <w:sz w:val="24"/>
              </w:rPr>
              <w:t>7</w:t>
            </w:r>
            <w:r>
              <w:rPr>
                <w:rFonts w:ascii="宋体" w:hAnsi="宋体" w:hint="eastAsia"/>
                <w:sz w:val="24"/>
              </w:rPr>
              <w:t>、如</w:t>
            </w:r>
            <w:r>
              <w:rPr>
                <w:rFonts w:ascii="宋体" w:hAnsi="宋体" w:hint="eastAsia"/>
                <w:sz w:val="24"/>
              </w:rPr>
              <w:t>磋商小组</w:t>
            </w:r>
            <w:r>
              <w:rPr>
                <w:rFonts w:ascii="宋体" w:hAnsi="宋体" w:hint="eastAsia"/>
                <w:sz w:val="24"/>
              </w:rPr>
              <w:t>对需要回复的供应商连续三次致电未接通的，视为供应商放弃回复，</w:t>
            </w:r>
            <w:r>
              <w:rPr>
                <w:rFonts w:ascii="宋体" w:hAnsi="宋体" w:hint="eastAsia"/>
                <w:sz w:val="24"/>
              </w:rPr>
              <w:t>磋商小组</w:t>
            </w:r>
            <w:r>
              <w:rPr>
                <w:rFonts w:ascii="宋体" w:hAnsi="宋体" w:hint="eastAsia"/>
                <w:sz w:val="24"/>
              </w:rPr>
              <w:t>将自行对需要回复的内容进行认定。</w:t>
            </w:r>
          </w:p>
          <w:p w:rsidR="004C3503" w:rsidRDefault="002F7E91">
            <w:pPr>
              <w:ind w:firstLineChars="200" w:firstLine="480"/>
              <w:rPr>
                <w:rFonts w:ascii="宋体" w:hAnsi="宋体"/>
                <w:b/>
                <w:bCs/>
                <w:color w:val="000000"/>
                <w:kern w:val="0"/>
                <w:sz w:val="24"/>
              </w:rPr>
            </w:pPr>
            <w:r>
              <w:rPr>
                <w:rFonts w:ascii="宋体" w:hAnsi="宋体" w:hint="eastAsia"/>
                <w:sz w:val="24"/>
              </w:rPr>
              <w:t>提示：本项目为电子化、无纸化交易项目，供应商时不再接受任何纸质资料，为保证您能投标成功，</w:t>
            </w:r>
            <w:proofErr w:type="gramStart"/>
            <w:r>
              <w:rPr>
                <w:rFonts w:ascii="宋体" w:hAnsi="宋体" w:hint="eastAsia"/>
                <w:sz w:val="24"/>
              </w:rPr>
              <w:t>请需仔细</w:t>
            </w:r>
            <w:proofErr w:type="gramEnd"/>
            <w:r>
              <w:rPr>
                <w:rFonts w:ascii="宋体" w:hAnsi="宋体" w:hint="eastAsia"/>
                <w:sz w:val="24"/>
              </w:rPr>
              <w:t>阅读以上条款。</w:t>
            </w:r>
          </w:p>
        </w:tc>
      </w:tr>
    </w:tbl>
    <w:p w:rsidR="004C3503" w:rsidRDefault="002F7E91">
      <w:pPr>
        <w:spacing w:line="500" w:lineRule="exact"/>
        <w:ind w:firstLineChars="200" w:firstLine="480"/>
        <w:rPr>
          <w:rFonts w:ascii="宋体" w:hAnsi="宋体" w:cs="宋体"/>
          <w:color w:val="000000"/>
          <w:sz w:val="24"/>
        </w:rPr>
      </w:pPr>
      <w:bookmarkStart w:id="24" w:name="_Toc184635071"/>
      <w:bookmarkEnd w:id="24"/>
      <w:r>
        <w:rPr>
          <w:rFonts w:ascii="宋体" w:hAnsi="宋体" w:cs="宋体" w:hint="eastAsia"/>
          <w:color w:val="000000"/>
          <w:sz w:val="24"/>
        </w:rPr>
        <w:lastRenderedPageBreak/>
        <w:br w:type="page"/>
      </w:r>
      <w:bookmarkStart w:id="25" w:name="_Toc184635093"/>
      <w:bookmarkEnd w:id="25"/>
    </w:p>
    <w:p w:rsidR="004C3503" w:rsidRDefault="002F7E91">
      <w:pPr>
        <w:wordWrap w:val="0"/>
        <w:spacing w:line="360" w:lineRule="auto"/>
        <w:ind w:firstLineChars="200" w:firstLine="480"/>
        <w:rPr>
          <w:rFonts w:ascii="宋体" w:hAnsi="宋体" w:cs="宋体"/>
          <w:kern w:val="10"/>
          <w:sz w:val="24"/>
        </w:rPr>
      </w:pPr>
      <w:r>
        <w:rPr>
          <w:rFonts w:ascii="宋体" w:hAnsi="宋体" w:cs="宋体" w:hint="eastAsia"/>
          <w:kern w:val="10"/>
          <w:sz w:val="24"/>
        </w:rPr>
        <w:lastRenderedPageBreak/>
        <w:t>1</w:t>
      </w:r>
      <w:r>
        <w:rPr>
          <w:rFonts w:ascii="宋体" w:hAnsi="宋体" w:cs="宋体" w:hint="eastAsia"/>
          <w:kern w:val="10"/>
          <w:sz w:val="24"/>
        </w:rPr>
        <w:t>、总则</w:t>
      </w:r>
    </w:p>
    <w:p w:rsidR="004C3503" w:rsidRDefault="002F7E91">
      <w:pPr>
        <w:wordWrap w:val="0"/>
        <w:spacing w:line="360" w:lineRule="auto"/>
        <w:ind w:firstLineChars="200" w:firstLine="480"/>
        <w:rPr>
          <w:rFonts w:ascii="宋体" w:hAnsi="宋体" w:cs="宋体"/>
          <w:sz w:val="24"/>
        </w:rPr>
      </w:pPr>
      <w:bookmarkStart w:id="26" w:name="_Toc152045531"/>
      <w:bookmarkStart w:id="27" w:name="_Toc144974499"/>
      <w:bookmarkStart w:id="28" w:name="_Toc179632548"/>
      <w:bookmarkStart w:id="29" w:name="_Toc152042307"/>
      <w:r>
        <w:rPr>
          <w:rFonts w:ascii="宋体" w:hAnsi="宋体" w:cs="宋体" w:hint="eastAsia"/>
          <w:sz w:val="24"/>
        </w:rPr>
        <w:t>1.1</w:t>
      </w:r>
      <w:r>
        <w:rPr>
          <w:rFonts w:ascii="宋体" w:hAnsi="宋体" w:cs="宋体" w:hint="eastAsia"/>
          <w:sz w:val="24"/>
        </w:rPr>
        <w:t>项目概况</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1.1.1</w:t>
      </w:r>
      <w:proofErr w:type="gramStart"/>
      <w:r>
        <w:rPr>
          <w:rFonts w:ascii="宋体" w:hAnsi="宋体" w:cs="宋体" w:hint="eastAsia"/>
          <w:sz w:val="24"/>
        </w:rPr>
        <w:t>根据根据</w:t>
      </w:r>
      <w:proofErr w:type="gramEnd"/>
      <w:r>
        <w:rPr>
          <w:rFonts w:ascii="宋体" w:hAnsi="宋体" w:cs="宋体" w:hint="eastAsia"/>
          <w:sz w:val="24"/>
        </w:rPr>
        <w:t>《中华人民共和国政府采购法》、《政府采购非招标采购方式管理办法》等有关法律、法规和规章的规定，本招标项目已</w:t>
      </w:r>
      <w:proofErr w:type="gramStart"/>
      <w:r>
        <w:rPr>
          <w:rFonts w:ascii="宋体" w:hAnsi="宋体" w:cs="宋体" w:hint="eastAsia"/>
          <w:sz w:val="24"/>
        </w:rPr>
        <w:t>具备磋商</w:t>
      </w:r>
      <w:proofErr w:type="gramEnd"/>
      <w:r>
        <w:rPr>
          <w:rFonts w:ascii="宋体" w:hAnsi="宋体" w:cs="宋体" w:hint="eastAsia"/>
          <w:sz w:val="24"/>
        </w:rPr>
        <w:t>条件，现对本项目进行竞争性磋商。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hint="eastAsia"/>
          <w:sz w:val="24"/>
        </w:rPr>
        <w:t>本项目采购人：</w:t>
      </w: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1.1.3</w:t>
      </w:r>
      <w:r>
        <w:rPr>
          <w:rFonts w:ascii="宋体" w:hAnsi="宋体" w:cs="宋体" w:hint="eastAsia"/>
          <w:sz w:val="24"/>
        </w:rPr>
        <w:t>本项目采购代理机构：</w:t>
      </w: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1.1.4</w:t>
      </w:r>
      <w:r>
        <w:rPr>
          <w:rFonts w:ascii="宋体" w:hAnsi="宋体" w:cs="宋体" w:hint="eastAsia"/>
          <w:sz w:val="24"/>
        </w:rPr>
        <w:t>本项目名称：</w:t>
      </w:r>
      <w:proofErr w:type="gramStart"/>
      <w:r>
        <w:rPr>
          <w:rFonts w:ascii="宋体" w:hAnsi="宋体" w:cs="宋体" w:hint="eastAsia"/>
          <w:sz w:val="24"/>
        </w:rPr>
        <w:t>见供应</w:t>
      </w:r>
      <w:proofErr w:type="gramEnd"/>
      <w:r>
        <w:rPr>
          <w:rFonts w:ascii="宋体" w:hAnsi="宋体" w:cs="宋体" w:hint="eastAsia"/>
          <w:sz w:val="24"/>
        </w:rPr>
        <w:t>商须知前附表。</w:t>
      </w:r>
    </w:p>
    <w:bookmarkEnd w:id="26"/>
    <w:bookmarkEnd w:id="27"/>
    <w:bookmarkEnd w:id="28"/>
    <w:bookmarkEnd w:id="29"/>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资金来源和落实情况</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1.2.1</w:t>
      </w:r>
      <w:r>
        <w:rPr>
          <w:rFonts w:ascii="宋体" w:hAnsi="宋体" w:cs="宋体" w:hint="eastAsia"/>
          <w:sz w:val="24"/>
        </w:rPr>
        <w:t>本项目的资金来源：</w:t>
      </w: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2</w:t>
      </w:r>
      <w:r>
        <w:rPr>
          <w:rFonts w:ascii="宋体" w:hAnsi="宋体" w:cs="宋体" w:hint="eastAsia"/>
          <w:sz w:val="24"/>
        </w:rPr>
        <w:t>本项目的资金落实情况：</w:t>
      </w: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bookmarkStart w:id="30" w:name="_Toc152045532"/>
      <w:bookmarkStart w:id="31" w:name="_Toc152042308"/>
      <w:bookmarkStart w:id="32" w:name="_Toc144974500"/>
      <w:bookmarkStart w:id="33" w:name="_Toc179632549"/>
      <w:r>
        <w:rPr>
          <w:rFonts w:ascii="宋体" w:hAnsi="宋体" w:cs="宋体" w:hint="eastAsia"/>
          <w:sz w:val="24"/>
        </w:rPr>
        <w:t>1.3</w:t>
      </w:r>
      <w:r>
        <w:rPr>
          <w:rFonts w:ascii="宋体" w:hAnsi="宋体" w:cs="宋体" w:hint="eastAsia"/>
          <w:sz w:val="24"/>
        </w:rPr>
        <w:t>采购内容、采购要求、实施期限、</w:t>
      </w:r>
      <w:r>
        <w:rPr>
          <w:rFonts w:ascii="宋体" w:hAnsi="宋体" w:cs="宋体" w:hint="eastAsia"/>
          <w:sz w:val="24"/>
        </w:rPr>
        <w:t>供货（服务）地点</w:t>
      </w:r>
      <w:r>
        <w:rPr>
          <w:rFonts w:ascii="宋体" w:hAnsi="宋体" w:cs="宋体" w:hint="eastAsia"/>
          <w:sz w:val="24"/>
        </w:rPr>
        <w:t>和质量标准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1.3.1</w:t>
      </w:r>
      <w:r>
        <w:rPr>
          <w:rFonts w:ascii="宋体" w:hAnsi="宋体" w:cs="宋体" w:hint="eastAsia"/>
          <w:sz w:val="24"/>
        </w:rPr>
        <w:t>本项目采购内容：</w:t>
      </w: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1.3.2</w:t>
      </w:r>
      <w:r>
        <w:rPr>
          <w:rFonts w:ascii="宋体" w:hAnsi="宋体" w:cs="宋体" w:hint="eastAsia"/>
          <w:sz w:val="24"/>
        </w:rPr>
        <w:t>本项目的质量标准：</w:t>
      </w: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1.3.3</w:t>
      </w:r>
      <w:r>
        <w:rPr>
          <w:rFonts w:ascii="宋体" w:hAnsi="宋体" w:cs="宋体" w:hint="eastAsia"/>
          <w:sz w:val="24"/>
        </w:rPr>
        <w:t>本项目的实施期限：</w:t>
      </w: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1.3.4</w:t>
      </w:r>
      <w:r>
        <w:rPr>
          <w:rFonts w:ascii="宋体" w:hAnsi="宋体" w:cs="宋体" w:hint="eastAsia"/>
          <w:sz w:val="24"/>
        </w:rPr>
        <w:t>本项目</w:t>
      </w:r>
      <w:r>
        <w:rPr>
          <w:rFonts w:ascii="宋体" w:hAnsi="宋体" w:cs="宋体" w:hint="eastAsia"/>
          <w:sz w:val="24"/>
        </w:rPr>
        <w:t>供货（服务）地点</w:t>
      </w:r>
      <w:r>
        <w:rPr>
          <w:rFonts w:ascii="宋体" w:hAnsi="宋体" w:cs="宋体" w:hint="eastAsia"/>
          <w:sz w:val="24"/>
        </w:rPr>
        <w:t>：</w:t>
      </w: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bookmarkStart w:id="34" w:name="_Toc179632550"/>
      <w:bookmarkStart w:id="35" w:name="_Toc152045533"/>
      <w:bookmarkStart w:id="36" w:name="_Toc152042309"/>
      <w:bookmarkStart w:id="37" w:name="_Toc144974501"/>
      <w:bookmarkEnd w:id="30"/>
      <w:bookmarkEnd w:id="31"/>
      <w:bookmarkEnd w:id="32"/>
      <w:bookmarkEnd w:id="33"/>
      <w:r>
        <w:rPr>
          <w:rFonts w:ascii="宋体" w:hAnsi="宋体" w:cs="宋体" w:hint="eastAsia"/>
          <w:sz w:val="24"/>
        </w:rPr>
        <w:t>1.4</w:t>
      </w:r>
      <w:r>
        <w:rPr>
          <w:rFonts w:ascii="宋体" w:hAnsi="宋体" w:cs="宋体" w:hint="eastAsia"/>
          <w:sz w:val="24"/>
        </w:rPr>
        <w:t>供应商资格要求</w:t>
      </w:r>
      <w:bookmarkEnd w:id="34"/>
      <w:bookmarkEnd w:id="35"/>
      <w:bookmarkEnd w:id="36"/>
      <w:bookmarkEnd w:id="37"/>
      <w:r>
        <w:rPr>
          <w:rFonts w:ascii="宋体" w:hAnsi="宋体" w:cs="宋体" w:hint="eastAsia"/>
          <w:sz w:val="24"/>
        </w:rPr>
        <w:t>：</w:t>
      </w: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bookmarkStart w:id="38" w:name="_Toc144974503"/>
      <w:bookmarkStart w:id="39" w:name="_Toc152045535"/>
      <w:bookmarkStart w:id="40" w:name="_Toc179632552"/>
      <w:bookmarkStart w:id="41" w:name="_Toc152042311"/>
      <w:r>
        <w:rPr>
          <w:rFonts w:ascii="宋体" w:hAnsi="宋体" w:cs="宋体" w:hint="eastAsia"/>
          <w:sz w:val="24"/>
        </w:rPr>
        <w:t>1.5</w:t>
      </w:r>
      <w:r>
        <w:rPr>
          <w:rFonts w:ascii="宋体" w:hAnsi="宋体" w:cs="宋体" w:hint="eastAsia"/>
          <w:sz w:val="24"/>
        </w:rPr>
        <w:t>费用承担</w:t>
      </w:r>
      <w:bookmarkEnd w:id="38"/>
      <w:bookmarkEnd w:id="39"/>
      <w:bookmarkEnd w:id="40"/>
      <w:bookmarkEnd w:id="41"/>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供应商准备和参加投标活动发生的费用自理。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1.6</w:t>
      </w:r>
      <w:r>
        <w:rPr>
          <w:rFonts w:ascii="宋体" w:hAnsi="宋体" w:cs="宋体" w:hint="eastAsia"/>
          <w:sz w:val="24"/>
        </w:rPr>
        <w:t>保密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参与招标投标活动的各方应对竞争性磋商文件和响应性文件中的商业和技术等秘密保密，违者应对由此造成的后果承担法律责任。</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1.7</w:t>
      </w:r>
      <w:r>
        <w:rPr>
          <w:rFonts w:ascii="宋体" w:hAnsi="宋体" w:cs="宋体" w:hint="eastAsia"/>
          <w:sz w:val="24"/>
        </w:rPr>
        <w:t>语言文字</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除专用术语外，与招标投标有关的语言均使用中文。专用术语应附有中文</w:t>
      </w:r>
      <w:r>
        <w:rPr>
          <w:rFonts w:ascii="宋体" w:hAnsi="宋体" w:cs="宋体" w:hint="eastAsia"/>
          <w:sz w:val="24"/>
        </w:rPr>
        <w:t>注释。</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1.8</w:t>
      </w:r>
      <w:r>
        <w:rPr>
          <w:rFonts w:ascii="宋体" w:hAnsi="宋体" w:cs="宋体" w:hint="eastAsia"/>
          <w:sz w:val="24"/>
        </w:rPr>
        <w:t>计量单位</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1.9</w:t>
      </w:r>
      <w:r>
        <w:rPr>
          <w:rFonts w:ascii="宋体" w:hAnsi="宋体" w:cs="宋体" w:hint="eastAsia"/>
          <w:sz w:val="24"/>
        </w:rPr>
        <w:t>踏勘现场</w:t>
      </w:r>
    </w:p>
    <w:p w:rsidR="004C3503" w:rsidRDefault="002F7E91">
      <w:pPr>
        <w:wordWrap w:val="0"/>
        <w:spacing w:line="360" w:lineRule="auto"/>
        <w:ind w:firstLineChars="200" w:firstLine="480"/>
        <w:rPr>
          <w:rFonts w:ascii="宋体" w:hAnsi="宋体" w:cs="宋体"/>
          <w:sz w:val="24"/>
        </w:rPr>
      </w:pP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1.10</w:t>
      </w:r>
      <w:r>
        <w:rPr>
          <w:rFonts w:ascii="宋体" w:hAnsi="宋体" w:cs="宋体" w:hint="eastAsia"/>
          <w:sz w:val="24"/>
        </w:rPr>
        <w:t>投标预备会</w:t>
      </w:r>
    </w:p>
    <w:p w:rsidR="004C3503" w:rsidRDefault="002F7E91">
      <w:pPr>
        <w:wordWrap w:val="0"/>
        <w:spacing w:line="360" w:lineRule="auto"/>
        <w:ind w:firstLineChars="200" w:firstLine="480"/>
        <w:rPr>
          <w:rFonts w:ascii="宋体" w:hAnsi="宋体" w:cs="宋体"/>
          <w:sz w:val="24"/>
        </w:rPr>
      </w:pPr>
      <w:proofErr w:type="gramStart"/>
      <w:r>
        <w:rPr>
          <w:rFonts w:ascii="宋体" w:hAnsi="宋体" w:cs="宋体" w:hint="eastAsia"/>
          <w:sz w:val="24"/>
        </w:rPr>
        <w:lastRenderedPageBreak/>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sz w:val="24"/>
        </w:rPr>
        <w:t>分包</w:t>
      </w:r>
    </w:p>
    <w:p w:rsidR="004C3503" w:rsidRDefault="002F7E91">
      <w:pPr>
        <w:wordWrap w:val="0"/>
        <w:spacing w:line="360" w:lineRule="auto"/>
        <w:ind w:firstLineChars="200" w:firstLine="480"/>
        <w:rPr>
          <w:rFonts w:ascii="宋体" w:hAnsi="宋体" w:cs="宋体"/>
          <w:sz w:val="24"/>
        </w:rPr>
      </w:pP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hint="eastAsia"/>
          <w:sz w:val="24"/>
        </w:rPr>
        <w:t>偏离</w:t>
      </w:r>
    </w:p>
    <w:p w:rsidR="004C3503" w:rsidRDefault="002F7E91">
      <w:pPr>
        <w:wordWrap w:val="0"/>
        <w:spacing w:line="360" w:lineRule="auto"/>
        <w:ind w:firstLineChars="200" w:firstLine="480"/>
        <w:rPr>
          <w:rFonts w:ascii="宋体" w:hAnsi="宋体" w:cs="宋体"/>
          <w:sz w:val="24"/>
        </w:rPr>
      </w:pP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kern w:val="10"/>
          <w:sz w:val="24"/>
        </w:rPr>
      </w:pPr>
      <w:bookmarkStart w:id="42" w:name="_Toc516499647"/>
      <w:r>
        <w:rPr>
          <w:rFonts w:ascii="宋体" w:hAnsi="宋体" w:cs="宋体" w:hint="eastAsia"/>
          <w:kern w:val="10"/>
          <w:sz w:val="24"/>
        </w:rPr>
        <w:t>2</w:t>
      </w:r>
      <w:r>
        <w:rPr>
          <w:rFonts w:ascii="宋体" w:hAnsi="宋体" w:cs="宋体" w:hint="eastAsia"/>
          <w:kern w:val="10"/>
          <w:sz w:val="24"/>
        </w:rPr>
        <w:t>、竞争性磋商文件</w:t>
      </w:r>
      <w:bookmarkEnd w:id="42"/>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竞争性磋商文件的组成</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本竞争性磋商文件包括：</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）竞争性磋商公告；</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）供应商须知；</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）评标办法；</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）合同条款及格式；</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）采购清单；</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）响应文件格式；</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根据本章第</w:t>
      </w:r>
      <w:r>
        <w:rPr>
          <w:rFonts w:ascii="宋体" w:hAnsi="宋体" w:cs="宋体" w:hint="eastAsia"/>
          <w:sz w:val="24"/>
        </w:rPr>
        <w:t>2.2</w:t>
      </w:r>
      <w:r>
        <w:rPr>
          <w:rFonts w:ascii="宋体" w:hAnsi="宋体" w:cs="宋体" w:hint="eastAsia"/>
          <w:sz w:val="24"/>
        </w:rPr>
        <w:t>款和第</w:t>
      </w:r>
      <w:r>
        <w:rPr>
          <w:rFonts w:ascii="宋体" w:hAnsi="宋体" w:cs="宋体" w:hint="eastAsia"/>
          <w:sz w:val="24"/>
        </w:rPr>
        <w:t>2.3</w:t>
      </w:r>
      <w:r>
        <w:rPr>
          <w:rFonts w:ascii="宋体" w:hAnsi="宋体" w:cs="宋体" w:hint="eastAsia"/>
          <w:sz w:val="24"/>
        </w:rPr>
        <w:t>款对竞争性磋商文件所作的澄清、修改，构成竞争性磋商文件的组成部分。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竞争性磋商文件的澄清</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供应商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2.3</w:t>
      </w:r>
      <w:r>
        <w:rPr>
          <w:rFonts w:ascii="宋体" w:hAnsi="宋体" w:cs="宋体" w:hint="eastAsia"/>
          <w:sz w:val="24"/>
        </w:rPr>
        <w:t>竞争性磋商文件的修改</w:t>
      </w:r>
    </w:p>
    <w:p w:rsidR="004C3503" w:rsidRDefault="002F7E91">
      <w:pPr>
        <w:wordWrap w:val="0"/>
        <w:spacing w:line="360" w:lineRule="auto"/>
        <w:ind w:firstLineChars="200" w:firstLine="480"/>
        <w:rPr>
          <w:rFonts w:ascii="宋体" w:hAnsi="宋体" w:cs="宋体"/>
          <w:sz w:val="24"/>
        </w:rPr>
      </w:pPr>
      <w:bookmarkStart w:id="43" w:name="_Toc516499648"/>
      <w:r>
        <w:rPr>
          <w:rFonts w:ascii="宋体" w:hAnsi="宋体" w:cs="宋体" w:hint="eastAsia"/>
          <w:sz w:val="24"/>
        </w:rPr>
        <w:t>2.3.1</w:t>
      </w:r>
      <w:r>
        <w:rPr>
          <w:rFonts w:ascii="宋体" w:hAnsi="宋体" w:cs="宋体" w:hint="eastAsia"/>
          <w:sz w:val="24"/>
        </w:rPr>
        <w:t>在投标截止时间</w:t>
      </w:r>
      <w:r>
        <w:rPr>
          <w:rFonts w:ascii="宋体" w:hAnsi="宋体" w:cs="宋体" w:hint="eastAsia"/>
          <w:sz w:val="24"/>
        </w:rPr>
        <w:t>5</w:t>
      </w:r>
      <w:r>
        <w:rPr>
          <w:rFonts w:ascii="宋体" w:hAnsi="宋体" w:cs="宋体" w:hint="eastAsia"/>
          <w:sz w:val="24"/>
        </w:rPr>
        <w:t>天前，采购人可以修改竞争性磋商文件，并以变更公告形式通知所有已购买</w:t>
      </w:r>
      <w:proofErr w:type="gramStart"/>
      <w:r>
        <w:rPr>
          <w:rFonts w:ascii="宋体" w:hAnsi="宋体" w:cs="宋体" w:hint="eastAsia"/>
          <w:sz w:val="24"/>
        </w:rPr>
        <w:t>竞争性竞争性</w:t>
      </w:r>
      <w:proofErr w:type="gramEnd"/>
      <w:r>
        <w:rPr>
          <w:rFonts w:ascii="宋体" w:hAnsi="宋体" w:cs="宋体" w:hint="eastAsia"/>
          <w:sz w:val="24"/>
        </w:rPr>
        <w:t>磋商文件的供应商。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如果修改</w:t>
      </w:r>
      <w:proofErr w:type="gramStart"/>
      <w:r>
        <w:rPr>
          <w:rFonts w:ascii="宋体" w:hAnsi="宋体" w:cs="宋体" w:hint="eastAsia"/>
          <w:sz w:val="24"/>
        </w:rPr>
        <w:t>竞争性竞争性</w:t>
      </w:r>
      <w:proofErr w:type="gramEnd"/>
      <w:r>
        <w:rPr>
          <w:rFonts w:ascii="宋体" w:hAnsi="宋体" w:cs="宋体" w:hint="eastAsia"/>
          <w:sz w:val="24"/>
        </w:rPr>
        <w:t>磋</w:t>
      </w:r>
      <w:r>
        <w:rPr>
          <w:rFonts w:ascii="宋体" w:hAnsi="宋体" w:cs="宋体" w:hint="eastAsia"/>
          <w:sz w:val="24"/>
        </w:rPr>
        <w:t>商文件，会在三门峡市公共资源交易中心网发布变更公告，不再发纸质的变更信息。提醒供应商随时注意网上发布的信息。如因供应商自身原因未看到信息，因此造成的一切后果由供应商自行承担。</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2.3.3</w:t>
      </w:r>
      <w:r>
        <w:rPr>
          <w:rFonts w:ascii="宋体" w:hAnsi="宋体" w:cs="宋体" w:hint="eastAsia"/>
          <w:sz w:val="24"/>
        </w:rPr>
        <w:t>为使供应商在准备竞争性磋商文件时有合理的时间考虑竞争性磋商文件的修改，招标代理机构可酌情推迟投标截止时间和开标时间，但应当至少在投标截止时间三个</w:t>
      </w:r>
      <w:proofErr w:type="gramStart"/>
      <w:r>
        <w:rPr>
          <w:rFonts w:ascii="宋体" w:hAnsi="宋体" w:cs="宋体" w:hint="eastAsia"/>
          <w:sz w:val="24"/>
        </w:rPr>
        <w:t>日历天</w:t>
      </w:r>
      <w:proofErr w:type="gramEnd"/>
      <w:r>
        <w:rPr>
          <w:rFonts w:ascii="宋体" w:hAnsi="宋体" w:cs="宋体" w:hint="eastAsia"/>
          <w:sz w:val="24"/>
        </w:rPr>
        <w:t>前将变更时间以发布变更公告的形式通知所有供应商。该修改内容为竞</w:t>
      </w:r>
      <w:r>
        <w:rPr>
          <w:rFonts w:ascii="宋体" w:hAnsi="宋体" w:cs="宋体" w:hint="eastAsia"/>
          <w:sz w:val="24"/>
        </w:rPr>
        <w:lastRenderedPageBreak/>
        <w:t>争性磋商文件的组成部分。在此情况下，采购人和供应商受投标截止期制约的所有权利和义务均应延长至新的截止日期。</w:t>
      </w:r>
    </w:p>
    <w:p w:rsidR="004C3503" w:rsidRDefault="002F7E91">
      <w:pPr>
        <w:wordWrap w:val="0"/>
        <w:spacing w:line="360" w:lineRule="auto"/>
        <w:ind w:firstLineChars="200" w:firstLine="480"/>
        <w:rPr>
          <w:rFonts w:ascii="宋体" w:hAnsi="宋体" w:cs="宋体"/>
          <w:kern w:val="10"/>
          <w:sz w:val="24"/>
        </w:rPr>
      </w:pPr>
      <w:r>
        <w:rPr>
          <w:rFonts w:ascii="宋体" w:hAnsi="宋体" w:cs="宋体" w:hint="eastAsia"/>
          <w:kern w:val="10"/>
          <w:sz w:val="24"/>
        </w:rPr>
        <w:t>3</w:t>
      </w:r>
      <w:r>
        <w:rPr>
          <w:rFonts w:ascii="宋体" w:hAnsi="宋体" w:cs="宋体" w:hint="eastAsia"/>
          <w:kern w:val="10"/>
          <w:sz w:val="24"/>
        </w:rPr>
        <w:t>、响</w:t>
      </w:r>
      <w:r>
        <w:rPr>
          <w:rFonts w:ascii="宋体" w:hAnsi="宋体" w:cs="宋体" w:hint="eastAsia"/>
          <w:kern w:val="10"/>
          <w:sz w:val="24"/>
        </w:rPr>
        <w:t>应性文件</w:t>
      </w:r>
      <w:bookmarkEnd w:id="43"/>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响应性文件的组成</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3.1.1</w:t>
      </w:r>
      <w:r>
        <w:rPr>
          <w:rFonts w:ascii="宋体" w:hAnsi="宋体" w:cs="宋体" w:hint="eastAsia"/>
          <w:sz w:val="24"/>
        </w:rPr>
        <w:t>响应性文件应包括下列内容：见响应文件格式</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投标报价</w:t>
      </w:r>
    </w:p>
    <w:p w:rsidR="004C3503" w:rsidRDefault="002F7E91">
      <w:pPr>
        <w:wordWrap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3.2.1</w:t>
      </w:r>
      <w:r>
        <w:rPr>
          <w:rFonts w:ascii="宋体" w:hAnsi="宋体" w:cs="宋体" w:hint="eastAsia"/>
          <w:sz w:val="24"/>
        </w:rPr>
        <w:t>本项目的磋商报价采用本须知前附表所规定的方式进行报价。</w:t>
      </w:r>
    </w:p>
    <w:p w:rsidR="004C3503" w:rsidRDefault="002F7E91">
      <w:pPr>
        <w:wordWrap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3.2.2</w:t>
      </w:r>
      <w:r>
        <w:rPr>
          <w:rFonts w:ascii="宋体" w:hAnsi="宋体" w:cs="宋体" w:hint="eastAsia"/>
          <w:sz w:val="24"/>
        </w:rPr>
        <w:t>参考相关收费标准结合供应商自身情况自主报价，但不得低于本企业成本。</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供应商所报的投标报价均应包括响应人履行本项目所必须的所有成本费用和响应人应承担的一切税费，包括但不限于办公、交通、人员、业务、差旅、调研、资料收集、报告编制、印刷、管理、税费、测试工具费用及其他管理费用等</w:t>
      </w:r>
    </w:p>
    <w:p w:rsidR="004C3503" w:rsidRDefault="002F7E91">
      <w:pPr>
        <w:wordWrap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3.2.4</w:t>
      </w:r>
      <w:r>
        <w:rPr>
          <w:rFonts w:ascii="宋体" w:hAnsi="宋体" w:cs="宋体" w:hint="eastAsia"/>
          <w:sz w:val="24"/>
        </w:rPr>
        <w:t>投标的报价及合同所有款项的支付均以人民币</w:t>
      </w:r>
      <w:r>
        <w:rPr>
          <w:rFonts w:ascii="宋体" w:hAnsi="宋体" w:cs="宋体" w:hint="eastAsia"/>
          <w:sz w:val="24"/>
        </w:rPr>
        <w:t>计算。</w:t>
      </w:r>
    </w:p>
    <w:p w:rsidR="004C3503" w:rsidRDefault="002F7E91">
      <w:pPr>
        <w:wordWrap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3.2.5</w:t>
      </w:r>
      <w:r>
        <w:rPr>
          <w:rFonts w:ascii="宋体" w:hAnsi="宋体" w:cs="宋体" w:hint="eastAsia"/>
          <w:sz w:val="24"/>
        </w:rPr>
        <w:t>应当由供应商完成的而供应商在报价组成中没有详细列出的工作内容，其报价均视为包含在报价组成已列出的项目之中，采购人</w:t>
      </w:r>
      <w:proofErr w:type="gramStart"/>
      <w:r>
        <w:rPr>
          <w:rFonts w:ascii="宋体" w:hAnsi="宋体" w:cs="宋体" w:hint="eastAsia"/>
          <w:sz w:val="24"/>
        </w:rPr>
        <w:t>不</w:t>
      </w:r>
      <w:proofErr w:type="gramEnd"/>
      <w:r>
        <w:rPr>
          <w:rFonts w:ascii="宋体" w:hAnsi="宋体" w:cs="宋体" w:hint="eastAsia"/>
          <w:sz w:val="24"/>
        </w:rPr>
        <w:t>另行支付。</w:t>
      </w:r>
    </w:p>
    <w:p w:rsidR="004C3503" w:rsidRDefault="002F7E91">
      <w:pPr>
        <w:wordWrap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3.2.6</w:t>
      </w:r>
      <w:r>
        <w:rPr>
          <w:rFonts w:ascii="宋体" w:hAnsi="宋体" w:cs="宋体" w:hint="eastAsia"/>
          <w:b/>
          <w:sz w:val="24"/>
        </w:rPr>
        <w:t>本次磋商允许供应商有二次报价，</w:t>
      </w:r>
      <w:r>
        <w:rPr>
          <w:rFonts w:ascii="宋体" w:hAnsi="宋体" w:cs="宋体" w:hint="eastAsia"/>
          <w:b/>
          <w:bCs/>
          <w:sz w:val="24"/>
        </w:rPr>
        <w:t>供应商响应性文件中的报价作为第一次报价，不得高于项目预算金额且不公开；第二轮报价不得高于第一轮报价</w:t>
      </w:r>
      <w:r>
        <w:rPr>
          <w:rFonts w:ascii="宋体" w:hAnsi="宋体" w:cs="宋体" w:hint="eastAsia"/>
          <w:b/>
          <w:bCs/>
          <w:sz w:val="24"/>
        </w:rPr>
        <w:t>,</w:t>
      </w:r>
      <w:r>
        <w:rPr>
          <w:rFonts w:ascii="宋体" w:hAnsi="宋体" w:cs="宋体" w:hint="eastAsia"/>
          <w:b/>
          <w:sz w:val="24"/>
        </w:rPr>
        <w:t>最后一次报价为最终报价，</w:t>
      </w:r>
      <w:r>
        <w:rPr>
          <w:rFonts w:ascii="宋体" w:hAnsi="宋体" w:cs="宋体" w:hint="eastAsia"/>
          <w:b/>
          <w:bCs/>
          <w:sz w:val="24"/>
        </w:rPr>
        <w:t>成交价以最终报价为准。</w:t>
      </w:r>
      <w:r>
        <w:rPr>
          <w:rFonts w:ascii="宋体" w:hAnsi="宋体" w:cs="宋体" w:hint="eastAsia"/>
          <w:b/>
          <w:sz w:val="24"/>
        </w:rPr>
        <w:t>最终报价是供应商响应文件的有效组成部分</w:t>
      </w:r>
      <w:r>
        <w:rPr>
          <w:rFonts w:ascii="宋体" w:hAnsi="宋体" w:cs="宋体" w:hint="eastAsia"/>
          <w:sz w:val="24"/>
        </w:rPr>
        <w:t>。</w:t>
      </w:r>
    </w:p>
    <w:p w:rsidR="004C3503" w:rsidRDefault="002F7E91">
      <w:pPr>
        <w:wordWrap w:val="0"/>
        <w:spacing w:line="360" w:lineRule="auto"/>
        <w:ind w:firstLineChars="200" w:firstLine="480"/>
        <w:rPr>
          <w:rFonts w:ascii="宋体" w:hAnsi="宋体" w:cs="宋体"/>
          <w:b/>
          <w:bCs/>
          <w:sz w:val="24"/>
        </w:rPr>
      </w:pPr>
      <w:r>
        <w:rPr>
          <w:rFonts w:ascii="宋体" w:hAnsi="宋体" w:cs="宋体" w:hint="eastAsia"/>
          <w:sz w:val="24"/>
        </w:rPr>
        <w:t>3.2.7</w:t>
      </w:r>
      <w:r>
        <w:rPr>
          <w:rFonts w:ascii="宋体" w:hAnsi="宋体" w:cs="宋体" w:hint="eastAsia"/>
          <w:sz w:val="24"/>
        </w:rPr>
        <w:t>供应商的磋商报价不得</w:t>
      </w:r>
      <w:proofErr w:type="gramStart"/>
      <w:r>
        <w:rPr>
          <w:rFonts w:ascii="宋体" w:hAnsi="宋体" w:cs="宋体" w:hint="eastAsia"/>
          <w:sz w:val="24"/>
        </w:rPr>
        <w:t>高于磋商</w:t>
      </w:r>
      <w:proofErr w:type="gramEnd"/>
      <w:r>
        <w:rPr>
          <w:rFonts w:ascii="宋体" w:hAnsi="宋体" w:cs="宋体" w:hint="eastAsia"/>
          <w:sz w:val="24"/>
        </w:rPr>
        <w:t>控制价，否则为废标</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磋商有效期</w:t>
      </w:r>
    </w:p>
    <w:p w:rsidR="004C3503" w:rsidRDefault="002F7E91">
      <w:pPr>
        <w:tabs>
          <w:tab w:val="left" w:pos="1002"/>
        </w:tabs>
        <w:wordWrap w:val="0"/>
        <w:overflowPunct w:val="0"/>
        <w:adjustRightInd w:val="0"/>
        <w:snapToGrid w:val="0"/>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自磋商截止时间起</w:t>
      </w:r>
      <w:r>
        <w:rPr>
          <w:rFonts w:ascii="宋体" w:hAnsi="宋体" w:cs="宋体" w:hint="eastAsia"/>
          <w:sz w:val="24"/>
        </w:rPr>
        <w:t>60</w:t>
      </w:r>
      <w:r>
        <w:rPr>
          <w:rFonts w:ascii="宋体" w:hAnsi="宋体" w:cs="宋体" w:hint="eastAsia"/>
          <w:sz w:val="24"/>
        </w:rPr>
        <w:t>日历天。在磋商有效期内，供应商不得要求撤销或修改其响应文件。</w:t>
      </w:r>
    </w:p>
    <w:p w:rsidR="004C3503" w:rsidRDefault="002F7E91">
      <w:pPr>
        <w:tabs>
          <w:tab w:val="left" w:pos="782"/>
        </w:tabs>
        <w:wordWrap w:val="0"/>
        <w:overflowPunct w:val="0"/>
        <w:adjustRightInd w:val="0"/>
        <w:snapToGrid w:val="0"/>
        <w:spacing w:line="360" w:lineRule="auto"/>
        <w:ind w:firstLineChars="200" w:firstLine="480"/>
        <w:rPr>
          <w:rFonts w:ascii="宋体" w:hAnsi="宋体" w:cs="宋体"/>
          <w:sz w:val="24"/>
        </w:rPr>
      </w:pPr>
      <w:r>
        <w:rPr>
          <w:rFonts w:ascii="宋体" w:hAnsi="宋体" w:cs="宋体" w:hint="eastAsia"/>
          <w:sz w:val="24"/>
        </w:rPr>
        <w:t>3.3.2</w:t>
      </w:r>
      <w:r>
        <w:rPr>
          <w:rFonts w:ascii="宋体" w:hAnsi="宋体" w:cs="宋体" w:hint="eastAsia"/>
          <w:sz w:val="24"/>
        </w:rPr>
        <w:t>出现特殊情况需要延长磋商有效期的，采购人以书面形式通知所有供应商延长磋商有效期。供应商同意延长的，应相应延长其磋商保证金的有效期，但不得要求或被允许修改或撤销其响应文件；供应</w:t>
      </w:r>
      <w:proofErr w:type="gramStart"/>
      <w:r>
        <w:rPr>
          <w:rFonts w:ascii="宋体" w:hAnsi="宋体" w:cs="宋体" w:hint="eastAsia"/>
          <w:sz w:val="24"/>
        </w:rPr>
        <w:t>商拒绝</w:t>
      </w:r>
      <w:proofErr w:type="gramEnd"/>
      <w:r>
        <w:rPr>
          <w:rFonts w:ascii="宋体" w:hAnsi="宋体" w:cs="宋体" w:hint="eastAsia"/>
          <w:sz w:val="24"/>
        </w:rPr>
        <w:t>延长的，其投标失效。</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sz w:val="24"/>
        </w:rPr>
        <w:t>磋商保证金</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按照《河南省财政厅关于优化政府采购营商环境有关问题的通知》（</w:t>
      </w:r>
      <w:proofErr w:type="gramStart"/>
      <w:r>
        <w:rPr>
          <w:rFonts w:ascii="宋体" w:hAnsi="宋体" w:cs="宋体" w:hint="eastAsia"/>
          <w:sz w:val="24"/>
        </w:rPr>
        <w:t>豫财购</w:t>
      </w:r>
      <w:r>
        <w:rPr>
          <w:rFonts w:ascii="宋体" w:hAnsi="宋体" w:cs="宋体" w:hint="eastAsia"/>
          <w:sz w:val="24"/>
        </w:rPr>
        <w:t>[</w:t>
      </w:r>
      <w:proofErr w:type="gramEnd"/>
      <w:r>
        <w:rPr>
          <w:rFonts w:ascii="宋体" w:hAnsi="宋体" w:cs="宋体" w:hint="eastAsia"/>
          <w:sz w:val="24"/>
        </w:rPr>
        <w:t>2019]4</w:t>
      </w:r>
      <w:r>
        <w:rPr>
          <w:rFonts w:ascii="宋体" w:hAnsi="宋体" w:cs="宋体" w:hint="eastAsia"/>
          <w:sz w:val="24"/>
        </w:rPr>
        <w:t>号文）的要求本项目不再</w:t>
      </w:r>
      <w:proofErr w:type="gramStart"/>
      <w:r>
        <w:rPr>
          <w:rFonts w:ascii="宋体" w:hAnsi="宋体" w:cs="宋体" w:hint="eastAsia"/>
          <w:sz w:val="24"/>
        </w:rPr>
        <w:t>收取磋商</w:t>
      </w:r>
      <w:proofErr w:type="gramEnd"/>
      <w:r>
        <w:rPr>
          <w:rFonts w:ascii="宋体" w:hAnsi="宋体" w:cs="宋体" w:hint="eastAsia"/>
          <w:sz w:val="24"/>
        </w:rPr>
        <w:t>保证金。</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3.5</w:t>
      </w:r>
      <w:r>
        <w:rPr>
          <w:rFonts w:ascii="宋体" w:hAnsi="宋体" w:cs="宋体" w:hint="eastAsia"/>
          <w:sz w:val="24"/>
        </w:rPr>
        <w:t>资格审查资料</w:t>
      </w:r>
    </w:p>
    <w:p w:rsidR="004C3503" w:rsidRDefault="002F7E91">
      <w:pPr>
        <w:wordWrap w:val="0"/>
        <w:spacing w:line="360" w:lineRule="auto"/>
        <w:ind w:firstLineChars="200" w:firstLine="480"/>
        <w:rPr>
          <w:rFonts w:ascii="宋体" w:hAnsi="宋体" w:cs="宋体"/>
          <w:sz w:val="24"/>
        </w:rPr>
      </w:pPr>
      <w:proofErr w:type="gramStart"/>
      <w:r>
        <w:rPr>
          <w:rFonts w:ascii="宋体" w:hAnsi="宋体" w:cs="宋体" w:hint="eastAsia"/>
          <w:sz w:val="24"/>
        </w:rPr>
        <w:t>见供应</w:t>
      </w:r>
      <w:proofErr w:type="gramEnd"/>
      <w:r>
        <w:rPr>
          <w:rFonts w:ascii="宋体" w:hAnsi="宋体" w:cs="宋体" w:hint="eastAsia"/>
          <w:sz w:val="24"/>
        </w:rPr>
        <w:t>商须知前附表供应商资格要求</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lastRenderedPageBreak/>
        <w:t>3.6</w:t>
      </w:r>
      <w:r>
        <w:rPr>
          <w:rFonts w:ascii="宋体" w:hAnsi="宋体" w:cs="宋体" w:hint="eastAsia"/>
          <w:sz w:val="24"/>
        </w:rPr>
        <w:t>备选投标方</w:t>
      </w:r>
      <w:r>
        <w:rPr>
          <w:rFonts w:ascii="宋体" w:hAnsi="宋体" w:cs="宋体" w:hint="eastAsia"/>
          <w:sz w:val="24"/>
        </w:rPr>
        <w:t>案</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3.7</w:t>
      </w:r>
      <w:r>
        <w:rPr>
          <w:rFonts w:ascii="宋体" w:hAnsi="宋体" w:cs="宋体" w:hint="eastAsia"/>
          <w:sz w:val="24"/>
        </w:rPr>
        <w:t>响应性文件的编制</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3.7.1</w:t>
      </w:r>
      <w:r>
        <w:rPr>
          <w:rFonts w:ascii="宋体" w:hAnsi="宋体" w:cs="宋体" w:hint="eastAsia"/>
          <w:sz w:val="24"/>
        </w:rPr>
        <w:t>响应性文件应按第六章“响应性文件格式”进行编写，如有必要，可以增加附页，作为响应性文件的组成部分。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3.7.2</w:t>
      </w:r>
      <w:r>
        <w:rPr>
          <w:rFonts w:ascii="宋体" w:hAnsi="宋体" w:cs="宋体" w:hint="eastAsia"/>
          <w:sz w:val="24"/>
        </w:rPr>
        <w:t>响应性文件应当对竞争性磋商文件有关实施期限、磋商有效期、质量标准、招标范围、响应性文件的编制等实质性内容</w:t>
      </w:r>
      <w:proofErr w:type="gramStart"/>
      <w:r>
        <w:rPr>
          <w:rFonts w:ascii="宋体" w:hAnsi="宋体" w:cs="宋体" w:hint="eastAsia"/>
          <w:sz w:val="24"/>
        </w:rPr>
        <w:t>作出</w:t>
      </w:r>
      <w:proofErr w:type="gramEnd"/>
      <w:r>
        <w:rPr>
          <w:rFonts w:ascii="宋体" w:hAnsi="宋体" w:cs="宋体" w:hint="eastAsia"/>
          <w:sz w:val="24"/>
        </w:rPr>
        <w:t>响应。响应性文</w:t>
      </w:r>
      <w:r>
        <w:rPr>
          <w:rFonts w:ascii="宋体" w:hAnsi="宋体" w:cs="宋体" w:hint="eastAsia"/>
          <w:sz w:val="24"/>
        </w:rPr>
        <w:t>件不响应本竞争性磋商文件的实质性要求和条件的，其投标将被拒绝。</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3.7.3</w:t>
      </w:r>
      <w:r>
        <w:rPr>
          <w:rFonts w:ascii="宋体" w:hAnsi="宋体" w:cs="宋体" w:hint="eastAsia"/>
          <w:sz w:val="24"/>
        </w:rPr>
        <w:t>竞争性磋商文件中要求供应商盖章的，以签盖单位章为准；要求法定代表人或授权委托人签字或盖章的，以签盖法定代表人电子签章为准。</w:t>
      </w:r>
    </w:p>
    <w:p w:rsidR="004C3503" w:rsidRDefault="002F7E91">
      <w:pPr>
        <w:wordWrap w:val="0"/>
        <w:spacing w:line="360" w:lineRule="auto"/>
        <w:ind w:firstLineChars="200" w:firstLine="480"/>
        <w:rPr>
          <w:rFonts w:ascii="宋体" w:hAnsi="宋体" w:cs="宋体"/>
          <w:kern w:val="10"/>
          <w:sz w:val="24"/>
        </w:rPr>
      </w:pPr>
      <w:bookmarkStart w:id="44" w:name="_Toc516499649"/>
      <w:r>
        <w:rPr>
          <w:rFonts w:ascii="宋体" w:hAnsi="宋体" w:cs="宋体" w:hint="eastAsia"/>
          <w:kern w:val="10"/>
          <w:sz w:val="24"/>
        </w:rPr>
        <w:t>4</w:t>
      </w:r>
      <w:r>
        <w:rPr>
          <w:rFonts w:ascii="宋体" w:hAnsi="宋体" w:cs="宋体" w:hint="eastAsia"/>
          <w:kern w:val="10"/>
          <w:sz w:val="24"/>
        </w:rPr>
        <w:t>、投标</w:t>
      </w:r>
      <w:bookmarkEnd w:id="44"/>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电子响应性文件的递交</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4.1.1</w:t>
      </w:r>
      <w:r>
        <w:rPr>
          <w:rFonts w:ascii="宋体" w:hAnsi="宋体" w:cs="宋体" w:hint="eastAsia"/>
          <w:sz w:val="24"/>
        </w:rPr>
        <w:t>供应商应在规定的投标截止时间前递交响应性文件。</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4.1.2</w:t>
      </w:r>
      <w:r>
        <w:rPr>
          <w:rFonts w:ascii="宋体" w:hAnsi="宋体" w:cs="宋体" w:hint="eastAsia"/>
          <w:sz w:val="24"/>
        </w:rPr>
        <w:t>供应商递交响应性文件的地点：</w:t>
      </w: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4.1.3</w:t>
      </w:r>
      <w:r>
        <w:rPr>
          <w:rFonts w:ascii="宋体" w:hAnsi="宋体" w:cs="宋体" w:hint="eastAsia"/>
          <w:sz w:val="24"/>
        </w:rPr>
        <w:t>逾期送达的或者未送达指定地点的响应性文件，采购人不予受理。</w:t>
      </w:r>
    </w:p>
    <w:p w:rsidR="004C3503" w:rsidRDefault="002F7E91">
      <w:pPr>
        <w:wordWrap w:val="0"/>
        <w:spacing w:line="360" w:lineRule="auto"/>
        <w:ind w:firstLineChars="200" w:firstLine="480"/>
        <w:rPr>
          <w:rFonts w:ascii="宋体" w:hAnsi="宋体" w:cs="宋体"/>
          <w:kern w:val="10"/>
          <w:sz w:val="24"/>
        </w:rPr>
      </w:pPr>
      <w:r>
        <w:rPr>
          <w:rFonts w:ascii="宋体" w:hAnsi="宋体" w:cs="宋体" w:hint="eastAsia"/>
          <w:kern w:val="10"/>
          <w:sz w:val="24"/>
        </w:rPr>
        <w:t>5</w:t>
      </w:r>
      <w:r>
        <w:rPr>
          <w:rFonts w:ascii="宋体" w:hAnsi="宋体" w:cs="宋体" w:hint="eastAsia"/>
          <w:kern w:val="10"/>
          <w:sz w:val="24"/>
        </w:rPr>
        <w:t>．磋商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5.1</w:t>
      </w:r>
      <w:r>
        <w:rPr>
          <w:rFonts w:ascii="宋体" w:hAnsi="宋体" w:cs="宋体" w:hint="eastAsia"/>
          <w:sz w:val="24"/>
        </w:rPr>
        <w:t>磋商时间和地点</w:t>
      </w:r>
    </w:p>
    <w:p w:rsidR="004C3503" w:rsidRDefault="002F7E91">
      <w:pPr>
        <w:wordWrap w:val="0"/>
        <w:spacing w:line="360" w:lineRule="auto"/>
        <w:ind w:firstLineChars="200" w:firstLine="480"/>
        <w:rPr>
          <w:rFonts w:ascii="宋体" w:hAnsi="宋体" w:cs="宋体"/>
          <w:sz w:val="24"/>
        </w:rPr>
      </w:pP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磋商程序</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5.2.1</w:t>
      </w:r>
      <w:r>
        <w:rPr>
          <w:rFonts w:ascii="宋体" w:hAnsi="宋体" w:cs="宋体" w:hint="eastAsia"/>
          <w:sz w:val="24"/>
        </w:rPr>
        <w:t>采购人按</w:t>
      </w:r>
      <w:r>
        <w:rPr>
          <w:rFonts w:ascii="宋体" w:hAnsi="宋体" w:cs="宋体" w:hint="eastAsia"/>
          <w:sz w:val="24"/>
        </w:rPr>
        <w:t>须知前附表规定的时间和地点磋商；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5.2.2</w:t>
      </w:r>
      <w:r>
        <w:rPr>
          <w:rFonts w:ascii="宋体" w:hAnsi="宋体" w:cs="宋体" w:hint="eastAsia"/>
          <w:sz w:val="24"/>
        </w:rPr>
        <w:t>电子化项目开标操作流程</w:t>
      </w:r>
    </w:p>
    <w:p w:rsidR="004C3503" w:rsidRDefault="002F7E91">
      <w:pPr>
        <w:wordWrap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）项目采用电子化、无纸化进行招标，开标当日，供应商无需到开标现场参加开标会议，供应商应当在投标截止时间前，登陆不见面开标大厅选择登陆三门峡市公共资源电子招投标系统进行登陆（网址为</w:t>
      </w:r>
      <w:r>
        <w:rPr>
          <w:rFonts w:ascii="宋体" w:hAnsi="宋体" w:cs="宋体" w:hint="eastAsia"/>
          <w:bCs/>
          <w:sz w:val="24"/>
        </w:rPr>
        <w:t>http://120.194.249.36:10094/BidOpening/bidopeninghallaction/hall/login</w:t>
      </w:r>
      <w:r>
        <w:rPr>
          <w:rFonts w:ascii="宋体" w:hAnsi="宋体" w:cs="宋体" w:hint="eastAsia"/>
          <w:sz w:val="24"/>
        </w:rPr>
        <w:t>）</w:t>
      </w:r>
      <w:r>
        <w:rPr>
          <w:rFonts w:ascii="宋体" w:hAnsi="宋体" w:cs="宋体" w:hint="eastAsia"/>
          <w:sz w:val="24"/>
        </w:rPr>
        <w:t>,</w:t>
      </w:r>
      <w:r>
        <w:rPr>
          <w:rFonts w:ascii="宋体" w:hAnsi="宋体" w:cs="宋体" w:hint="eastAsia"/>
          <w:sz w:val="24"/>
        </w:rPr>
        <w:t>在线准时参加开标活动并进行响应性文件解密等</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）电子化响应性文件采用一次加密方式。开标时，由供应商使用</w:t>
      </w:r>
      <w:r>
        <w:rPr>
          <w:rFonts w:ascii="宋体" w:hAnsi="宋体" w:cs="宋体" w:hint="eastAsia"/>
          <w:sz w:val="24"/>
        </w:rPr>
        <w:t>CA</w:t>
      </w:r>
      <w:r>
        <w:rPr>
          <w:rFonts w:ascii="宋体" w:hAnsi="宋体" w:cs="宋体" w:hint="eastAsia"/>
          <w:sz w:val="24"/>
        </w:rPr>
        <w:t>证书，在规定时间内对其电子化响应性文件进行解密。每位供应商的解密时间为开标时间起</w:t>
      </w:r>
      <w:r>
        <w:rPr>
          <w:rFonts w:ascii="宋体" w:hAnsi="宋体" w:cs="宋体" w:hint="eastAsia"/>
          <w:sz w:val="24"/>
        </w:rPr>
        <w:t>30</w:t>
      </w:r>
      <w:r>
        <w:rPr>
          <w:rFonts w:ascii="宋体" w:hAnsi="宋体" w:cs="宋体" w:hint="eastAsia"/>
          <w:sz w:val="24"/>
        </w:rPr>
        <w:t>分钟内，如在规定时间内未完成解密的，其响应性文件不予开标、唱标。</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）电子化响应性文件解密异常的处理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如出现供应商的电子响应性文件无法解密等异常情况，供应商应及时致电中介服务</w:t>
      </w:r>
      <w:r>
        <w:rPr>
          <w:rFonts w:ascii="宋体" w:hAnsi="宋体" w:cs="宋体" w:hint="eastAsia"/>
          <w:sz w:val="24"/>
        </w:rPr>
        <w:t>机构说明。响应性文件异常，按以下步骤进行处理：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首先由技术人员进行问题排查。</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经技术人员排查后，是供应</w:t>
      </w:r>
      <w:proofErr w:type="gramStart"/>
      <w:r>
        <w:rPr>
          <w:rFonts w:ascii="宋体" w:hAnsi="宋体" w:cs="宋体" w:hint="eastAsia"/>
          <w:sz w:val="24"/>
        </w:rPr>
        <w:t>商文件</w:t>
      </w:r>
      <w:proofErr w:type="gramEnd"/>
      <w:r>
        <w:rPr>
          <w:rFonts w:ascii="宋体" w:hAnsi="宋体" w:cs="宋体" w:hint="eastAsia"/>
          <w:sz w:val="24"/>
        </w:rPr>
        <w:t>自身问题导致响应性文件无法解密的，该响应性文件将不予接收、解密和唱标。开标会议继续进行。</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经技术人员排查后，如果是电子化交易系统问题造成响应性文件无法解密的，将由技术人员对问题进行处理。如短时间</w:t>
      </w:r>
      <w:proofErr w:type="gramStart"/>
      <w:r>
        <w:rPr>
          <w:rFonts w:ascii="宋体" w:hAnsi="宋体" w:cs="宋体" w:hint="eastAsia"/>
          <w:sz w:val="24"/>
        </w:rPr>
        <w:t>内问题</w:t>
      </w:r>
      <w:proofErr w:type="gramEnd"/>
      <w:r>
        <w:rPr>
          <w:rFonts w:ascii="宋体" w:hAnsi="宋体" w:cs="宋体" w:hint="eastAsia"/>
          <w:sz w:val="24"/>
        </w:rPr>
        <w:t>无法解决的，将由中介服务机构向监督部门申请，经监督部门同意后，暂停开标会议，待问题解决后继续开标。</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）待所有供应商响应性文件解密完成后，由中介服务机构操作，对所有已解密响应性文件进行唱标。</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供应商应保证在开标期间电话、电脑、网络能够正常工作，供应商因停电、电脑病毒、网络堵塞等原因，未在规定的解密时间内对响应性文件进行解密的，其响应性文件不予接收、唱标。</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）开标</w:t>
      </w:r>
      <w:proofErr w:type="gramStart"/>
      <w:r>
        <w:rPr>
          <w:rFonts w:ascii="宋体" w:hAnsi="宋体" w:cs="宋体" w:hint="eastAsia"/>
          <w:sz w:val="24"/>
        </w:rPr>
        <w:t>时供应</w:t>
      </w:r>
      <w:proofErr w:type="gramEnd"/>
      <w:r>
        <w:rPr>
          <w:rFonts w:ascii="宋体" w:hAnsi="宋体" w:cs="宋体" w:hint="eastAsia"/>
          <w:sz w:val="24"/>
        </w:rPr>
        <w:t>商可登录到交易系统中在开标解密栏中点击报价一览表查看自己的投标报价。如对自己的唱标内容有异议的，应在供应商解密成功后</w:t>
      </w:r>
      <w:r>
        <w:rPr>
          <w:rFonts w:ascii="宋体" w:hAnsi="宋体" w:cs="宋体" w:hint="eastAsia"/>
          <w:sz w:val="24"/>
        </w:rPr>
        <w:t>10</w:t>
      </w:r>
      <w:r>
        <w:rPr>
          <w:rFonts w:ascii="宋体" w:hAnsi="宋体" w:cs="宋体" w:hint="eastAsia"/>
          <w:sz w:val="24"/>
        </w:rPr>
        <w:t>分钟内向中介服务机构电话质疑。中介服务机构应在监督人员的监督下进行免提通话接受供应商的质疑并做好书面记录。供应商未在规定时间内提出质疑的，视为认可唱标内容。</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评标时，磋商小组对电子化响应性文件有质疑的，将通过电子化交易系统对供应商发起质疑，并在监督人员的监督下，用免提模式致电需要答复的供应商对质疑进行回复。供应商的回复文件必须以经过供应商和其法定代表人签章的</w:t>
      </w:r>
      <w:r>
        <w:rPr>
          <w:rFonts w:ascii="宋体" w:hAnsi="宋体" w:cs="宋体" w:hint="eastAsia"/>
          <w:sz w:val="24"/>
        </w:rPr>
        <w:t>PDF</w:t>
      </w:r>
      <w:r>
        <w:rPr>
          <w:rFonts w:ascii="宋体" w:hAnsi="宋体" w:cs="宋体" w:hint="eastAsia"/>
          <w:sz w:val="24"/>
        </w:rPr>
        <w:t>格式</w:t>
      </w:r>
      <w:r>
        <w:rPr>
          <w:rFonts w:ascii="宋体" w:hAnsi="宋体" w:cs="宋体" w:hint="eastAsia"/>
          <w:sz w:val="24"/>
        </w:rPr>
        <w:t>文件为准，并通过电子化交易系统提交至磋商小组。</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）如磋商小组对需要回复的供应商连续三次致电未接通的，视为供应商放弃回复，磋商小组将自行对需要回复的内容进行认定。</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5.2.3</w:t>
      </w:r>
      <w:r>
        <w:rPr>
          <w:rFonts w:ascii="宋体" w:hAnsi="宋体" w:cs="宋体" w:hint="eastAsia"/>
          <w:sz w:val="24"/>
        </w:rPr>
        <w:t>响应性文件有下列情况之一的</w:t>
      </w:r>
      <w:r>
        <w:rPr>
          <w:rFonts w:ascii="宋体" w:hAnsi="宋体" w:cs="宋体" w:hint="eastAsia"/>
          <w:sz w:val="24"/>
        </w:rPr>
        <w:t>,</w:t>
      </w:r>
      <w:r>
        <w:rPr>
          <w:rFonts w:ascii="宋体" w:hAnsi="宋体" w:cs="宋体" w:hint="eastAsia"/>
          <w:sz w:val="24"/>
        </w:rPr>
        <w:t>采购人将不予接收：</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5.2.3.1</w:t>
      </w:r>
      <w:r>
        <w:rPr>
          <w:rFonts w:ascii="宋体" w:hAnsi="宋体" w:cs="宋体" w:hint="eastAsia"/>
          <w:sz w:val="24"/>
        </w:rPr>
        <w:t>响应性文件递交截止时间后上传的；</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lastRenderedPageBreak/>
        <w:t>5.2.4</w:t>
      </w:r>
      <w:r>
        <w:rPr>
          <w:rFonts w:ascii="宋体" w:hAnsi="宋体" w:cs="宋体" w:hint="eastAsia"/>
          <w:sz w:val="24"/>
        </w:rPr>
        <w:t>按照响应性文件上传顺序进行解密；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5.2.5</w:t>
      </w:r>
      <w:r>
        <w:rPr>
          <w:rFonts w:ascii="宋体" w:hAnsi="宋体" w:cs="宋体" w:hint="eastAsia"/>
          <w:sz w:val="24"/>
        </w:rPr>
        <w:t>经确认无误后，按照报送时间顺序</w:t>
      </w:r>
      <w:proofErr w:type="gramStart"/>
      <w:r>
        <w:rPr>
          <w:rFonts w:ascii="宋体" w:hAnsi="宋体" w:cs="宋体" w:hint="eastAsia"/>
          <w:sz w:val="24"/>
        </w:rPr>
        <w:t>确定磋商</w:t>
      </w:r>
      <w:proofErr w:type="gramEnd"/>
      <w:r>
        <w:rPr>
          <w:rFonts w:ascii="宋体" w:hAnsi="宋体" w:cs="宋体" w:hint="eastAsia"/>
          <w:sz w:val="24"/>
        </w:rPr>
        <w:t>顺序；</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磋商细则</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6.1</w:t>
      </w:r>
      <w:r>
        <w:rPr>
          <w:rFonts w:ascii="宋体" w:hAnsi="宋体" w:cs="宋体" w:hint="eastAsia"/>
          <w:sz w:val="24"/>
        </w:rPr>
        <w:t>采购人按照上传响应性文件时间的顺序，决定磋商顺序；</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6.2</w:t>
      </w:r>
      <w:r>
        <w:rPr>
          <w:rFonts w:ascii="宋体" w:hAnsi="宋体" w:cs="宋体" w:hint="eastAsia"/>
          <w:sz w:val="24"/>
        </w:rPr>
        <w:t>磋商小组所有成员在指定时间和地点与各供应商单独进行磋商。每位供</w:t>
      </w:r>
      <w:r>
        <w:rPr>
          <w:rFonts w:ascii="宋体" w:hAnsi="宋体" w:cs="宋体" w:hint="eastAsia"/>
          <w:sz w:val="24"/>
        </w:rPr>
        <w:t>应商有</w:t>
      </w:r>
      <w:r>
        <w:rPr>
          <w:rFonts w:ascii="宋体" w:hAnsi="宋体" w:cs="宋体" w:hint="eastAsia"/>
          <w:sz w:val="24"/>
        </w:rPr>
        <w:t>3-5</w:t>
      </w:r>
      <w:r>
        <w:rPr>
          <w:rFonts w:ascii="宋体" w:hAnsi="宋体" w:cs="宋体" w:hint="eastAsia"/>
          <w:sz w:val="24"/>
        </w:rPr>
        <w:t>分钟时间回答磋商小组以交易中心系统电子形式的提问。在磋商中，磋商的任何一方不得透露与磋商有关的其他供应商的技术资料、价格和其他信息。竞争性磋商文件有实质性变动的，磋商小组应当以三门峡公共资源交易中心系统电子形式通知所有参加磋商的供应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6.3</w:t>
      </w:r>
      <w:r>
        <w:rPr>
          <w:rFonts w:ascii="宋体" w:hAnsi="宋体" w:cs="宋体" w:hint="eastAsia"/>
          <w:sz w:val="24"/>
        </w:rPr>
        <w:t>本次磋商中，响应性文件中的报价为第一次报价。</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6.4</w:t>
      </w:r>
      <w:r>
        <w:rPr>
          <w:rFonts w:ascii="宋体" w:hAnsi="宋体" w:cs="宋体" w:hint="eastAsia"/>
          <w:sz w:val="24"/>
        </w:rPr>
        <w:t>供应商可以在磋商小组规定的时间内进行第二次报价，通过交易中心系统以电子形式递交，第二轮报价不得高于第一轮报价，成交价以最终报价为准。磋商过程中，磋商小组可以根据磋商情况调整磋商轮次。</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6.5</w:t>
      </w:r>
      <w:r>
        <w:rPr>
          <w:rFonts w:ascii="宋体" w:hAnsi="宋体" w:cs="宋体" w:hint="eastAsia"/>
          <w:sz w:val="24"/>
        </w:rPr>
        <w:t>本项目采用综合</w:t>
      </w:r>
      <w:r>
        <w:rPr>
          <w:rFonts w:ascii="宋体" w:hAnsi="宋体" w:cs="宋体" w:hint="eastAsia"/>
          <w:sz w:val="24"/>
        </w:rPr>
        <w:t>评分法，磋商小组成员综合评审各供应商提交的响应性文件，按总得分由高到低的顺序推荐</w:t>
      </w:r>
      <w:r>
        <w:rPr>
          <w:rFonts w:ascii="宋体" w:hAnsi="宋体" w:cs="宋体" w:hint="eastAsia"/>
          <w:sz w:val="24"/>
        </w:rPr>
        <w:t>3</w:t>
      </w:r>
      <w:r>
        <w:rPr>
          <w:rFonts w:ascii="宋体" w:hAnsi="宋体" w:cs="宋体" w:hint="eastAsia"/>
          <w:sz w:val="24"/>
        </w:rPr>
        <w:t>名成交候选人，并编写评审报告。</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、磋商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7.1</w:t>
      </w:r>
      <w:r>
        <w:rPr>
          <w:rFonts w:ascii="宋体" w:hAnsi="宋体" w:cs="宋体" w:hint="eastAsia"/>
          <w:sz w:val="24"/>
        </w:rPr>
        <w:t>磋商小组由采购人依法组建，负责磋商。根据《政府采购竞争性磋商采购方式管理办法》的规定，磋商小组应当履行以下义务：</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（一）遵纪守法，客观、公正、廉洁地履行职责；</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根据竞争性磋商文件的规定独立进行评审，对个人的评审意见承担法律责任；磋商小组将综合分析、评审供应商的各项指标，而不以单项指标的优劣评定出成交候选人或成交人。</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参与磋商报告的起草；</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配合采购人、代理机构答复供应商提出的质疑；</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配合财政部门的投诉处理和监督检查工作。</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7.2</w:t>
      </w:r>
      <w:r>
        <w:rPr>
          <w:rFonts w:ascii="宋体" w:hAnsi="宋体" w:cs="宋体" w:hint="eastAsia"/>
          <w:sz w:val="24"/>
        </w:rPr>
        <w:t>磋商小组由有关技术、经济方面的专家组成。磋商小组人数及技术、经济专家的确定方式</w:t>
      </w: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7.3</w:t>
      </w:r>
      <w:r>
        <w:rPr>
          <w:rFonts w:ascii="宋体" w:hAnsi="宋体" w:cs="宋体" w:hint="eastAsia"/>
          <w:sz w:val="24"/>
        </w:rPr>
        <w:t>磋商原则</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7.3.1</w:t>
      </w:r>
      <w:r>
        <w:rPr>
          <w:rFonts w:ascii="宋体" w:hAnsi="宋体" w:cs="宋体" w:hint="eastAsia"/>
          <w:sz w:val="24"/>
        </w:rPr>
        <w:t>严格按照竞争性磋商文件中的所有相关规定；按照“客观、公正、审慎”的</w:t>
      </w:r>
      <w:r>
        <w:rPr>
          <w:rFonts w:ascii="宋体" w:hAnsi="宋体" w:cs="宋体" w:hint="eastAsia"/>
          <w:sz w:val="24"/>
        </w:rPr>
        <w:lastRenderedPageBreak/>
        <w:t>原则进行磋商。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7.3.2</w:t>
      </w:r>
      <w:r>
        <w:rPr>
          <w:rFonts w:ascii="宋体" w:hAnsi="宋体" w:cs="宋体" w:hint="eastAsia"/>
          <w:sz w:val="24"/>
        </w:rPr>
        <w:t>反对不正当竞争。</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、磋商过程的保密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8.1</w:t>
      </w:r>
      <w:r>
        <w:rPr>
          <w:rFonts w:ascii="宋体" w:hAnsi="宋体" w:cs="宋体" w:hint="eastAsia"/>
          <w:sz w:val="24"/>
        </w:rPr>
        <w:t>响应性文件的审查、澄清、评价和比较的有关资料以及成交候选人的推荐情况，与评标有关的其他任何情况均应严格保密。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8.2</w:t>
      </w:r>
      <w:r>
        <w:rPr>
          <w:rFonts w:ascii="宋体" w:hAnsi="宋体" w:cs="宋体" w:hint="eastAsia"/>
          <w:sz w:val="24"/>
        </w:rPr>
        <w:t>在响应性文件的评审和比较、成交候选人推荐以及</w:t>
      </w:r>
      <w:r>
        <w:rPr>
          <w:rFonts w:ascii="宋体" w:hAnsi="宋体" w:cs="宋体" w:hint="eastAsia"/>
          <w:sz w:val="24"/>
        </w:rPr>
        <w:t>授予合同的过程中，供应商向采购人和磋商小组施加影响的任何行为，都将会导致其投标被拒绝。</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8.3</w:t>
      </w:r>
      <w:r>
        <w:rPr>
          <w:rFonts w:ascii="宋体" w:hAnsi="宋体" w:cs="宋体" w:hint="eastAsia"/>
          <w:sz w:val="24"/>
        </w:rPr>
        <w:t>采购人不对未成交人就评标过程以及未能成交原因</w:t>
      </w:r>
      <w:proofErr w:type="gramStart"/>
      <w:r>
        <w:rPr>
          <w:rFonts w:ascii="宋体" w:hAnsi="宋体" w:cs="宋体" w:hint="eastAsia"/>
          <w:sz w:val="24"/>
        </w:rPr>
        <w:t>作出</w:t>
      </w:r>
      <w:proofErr w:type="gramEnd"/>
      <w:r>
        <w:rPr>
          <w:rFonts w:ascii="宋体" w:hAnsi="宋体" w:cs="宋体" w:hint="eastAsia"/>
          <w:sz w:val="24"/>
        </w:rPr>
        <w:t>任何解释。未成交人不得向磋商小组成员和其他有关人员索问评标过程的情况和资料。</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、响应性文件的澄清</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磋商小组可以以书面形式要求供应商对其响应性文件中含义不明确的内容作必要的澄清或说明。供应商应采用书面形式进行澄清和说明，但不得超出响应性文件的范围或者改变响应性文件实质性内容。凡</w:t>
      </w:r>
      <w:proofErr w:type="gramStart"/>
      <w:r>
        <w:rPr>
          <w:rFonts w:ascii="宋体" w:hAnsi="宋体" w:cs="宋体" w:hint="eastAsia"/>
          <w:sz w:val="24"/>
        </w:rPr>
        <w:t>属于磋商</w:t>
      </w:r>
      <w:proofErr w:type="gramEnd"/>
      <w:r>
        <w:rPr>
          <w:rFonts w:ascii="宋体" w:hAnsi="宋体" w:cs="宋体" w:hint="eastAsia"/>
          <w:sz w:val="24"/>
        </w:rPr>
        <w:t>小组在磋商发现的计算错误并进行核实的修改不在此列。</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、响应性文件的初步评审</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.1</w:t>
      </w:r>
      <w:r>
        <w:rPr>
          <w:rFonts w:ascii="宋体" w:hAnsi="宋体" w:cs="宋体" w:hint="eastAsia"/>
          <w:sz w:val="24"/>
        </w:rPr>
        <w:t>根据初步评审要求经审查有效的响应性文件，才能</w:t>
      </w:r>
      <w:proofErr w:type="gramStart"/>
      <w:r>
        <w:rPr>
          <w:rFonts w:ascii="宋体" w:hAnsi="宋体" w:cs="宋体" w:hint="eastAsia"/>
          <w:sz w:val="24"/>
        </w:rPr>
        <w:t>提交磋商</w:t>
      </w:r>
      <w:proofErr w:type="gramEnd"/>
      <w:r>
        <w:rPr>
          <w:rFonts w:ascii="宋体" w:hAnsi="宋体" w:cs="宋体" w:hint="eastAsia"/>
          <w:sz w:val="24"/>
        </w:rPr>
        <w:t>小组进行评审。</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10.2</w:t>
      </w:r>
      <w:r>
        <w:rPr>
          <w:rFonts w:ascii="宋体" w:hAnsi="宋体" w:cs="宋体" w:hint="eastAsia"/>
          <w:sz w:val="24"/>
        </w:rPr>
        <w:t>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供应商的义务方面造成重大的限制，纠正这些差异或保留，将会对其他实质上响应竞争性磋商文件要求的供应商的竞争地位产生不公正的影响。</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10.3</w:t>
      </w:r>
      <w:r>
        <w:rPr>
          <w:rFonts w:ascii="宋体" w:hAnsi="宋体" w:cs="宋体" w:hint="eastAsia"/>
          <w:sz w:val="24"/>
        </w:rPr>
        <w:t>如果响应性文件实质上不响应竞争性磋商文件的要求，采购人将予以拒绝，并且不允许供应商通过修改或撤消其</w:t>
      </w:r>
      <w:r>
        <w:rPr>
          <w:rFonts w:ascii="宋体" w:hAnsi="宋体" w:cs="宋体" w:hint="eastAsia"/>
          <w:sz w:val="24"/>
        </w:rPr>
        <w:t>不符合要求的差异或保留，使之成为具有响应性的投标。</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响应性文件计算错误的修正</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sz w:val="24"/>
        </w:rPr>
        <w:t>磋商小组将对确定为实质上响应竞争性磋商文件要求的响应性文件进行校核，看其是否有计算或表达上的错误，修正错误的原则如下：</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11.1.1</w:t>
      </w:r>
      <w:r>
        <w:rPr>
          <w:rFonts w:ascii="宋体" w:hAnsi="宋体" w:cs="宋体" w:hint="eastAsia"/>
          <w:sz w:val="24"/>
        </w:rPr>
        <w:t>如果数字表示的金额和用文字表示的金额不一致时，应以文字表示的金额为准；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lastRenderedPageBreak/>
        <w:t>11.1.2</w:t>
      </w:r>
      <w:r>
        <w:rPr>
          <w:rFonts w:ascii="宋体" w:hAnsi="宋体" w:cs="宋体" w:hint="eastAsia"/>
          <w:sz w:val="24"/>
        </w:rPr>
        <w:t>当单价与数量的乘积与合价不一致时，以单价为准，除非磋商小组认为单价有明显的小数点错误，此时应以标出的合价为准，并修改单价。</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hint="eastAsia"/>
          <w:sz w:val="24"/>
        </w:rPr>
        <w:t>按上述修正错误的原则及方法调整或修正响应性文件的投标报价，供应商同意后，</w:t>
      </w:r>
      <w:r>
        <w:rPr>
          <w:rFonts w:ascii="宋体" w:hAnsi="宋体" w:cs="宋体" w:hint="eastAsia"/>
          <w:sz w:val="24"/>
        </w:rPr>
        <w:t>调整后的投标报价对</w:t>
      </w:r>
      <w:proofErr w:type="gramStart"/>
      <w:r>
        <w:rPr>
          <w:rFonts w:ascii="宋体" w:hAnsi="宋体" w:cs="宋体" w:hint="eastAsia"/>
          <w:sz w:val="24"/>
        </w:rPr>
        <w:t>供应商起约束</w:t>
      </w:r>
      <w:proofErr w:type="gramEnd"/>
      <w:r>
        <w:rPr>
          <w:rFonts w:ascii="宋体" w:hAnsi="宋体" w:cs="宋体" w:hint="eastAsia"/>
          <w:sz w:val="24"/>
        </w:rPr>
        <w:t>作用。如果供应商不接受修正后的报价，则磋商小组对其不再进行评审。</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响应性文件的评审、比较和否决</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12.1</w:t>
      </w:r>
      <w:r>
        <w:rPr>
          <w:rFonts w:ascii="宋体" w:hAnsi="宋体" w:cs="宋体" w:hint="eastAsia"/>
          <w:sz w:val="24"/>
        </w:rPr>
        <w:t>磋商小组仅对在实质上响应竞争性磋商文件要求的响应性文件进行评估和比较。</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12.2</w:t>
      </w:r>
      <w:r>
        <w:rPr>
          <w:rFonts w:ascii="宋体" w:hAnsi="宋体" w:cs="宋体" w:hint="eastAsia"/>
          <w:sz w:val="24"/>
        </w:rPr>
        <w:t>在磋商过程中，磋商小组发现供应商的投标报价明显低于其他供应商的报价，并有可能低于其企业成本的，则磋商小组可以以书面形式要求该供应商</w:t>
      </w:r>
      <w:proofErr w:type="gramStart"/>
      <w:r>
        <w:rPr>
          <w:rFonts w:ascii="宋体" w:hAnsi="宋体" w:cs="宋体" w:hint="eastAsia"/>
          <w:sz w:val="24"/>
        </w:rPr>
        <w:t>作出</w:t>
      </w:r>
      <w:proofErr w:type="gramEnd"/>
      <w:r>
        <w:rPr>
          <w:rFonts w:ascii="宋体" w:hAnsi="宋体" w:cs="宋体" w:hint="eastAsia"/>
          <w:sz w:val="24"/>
        </w:rPr>
        <w:t>书面说明并提供相关证明材料。供应商不能合理说明或不能提供相关证明材料的，磋商小组对其响应性文件不再进行评审。</w:t>
      </w:r>
    </w:p>
    <w:p w:rsidR="004C3503" w:rsidRDefault="002F7E91">
      <w:pPr>
        <w:wordWrap w:val="0"/>
        <w:spacing w:line="360" w:lineRule="auto"/>
        <w:ind w:firstLineChars="200" w:firstLine="480"/>
        <w:rPr>
          <w:rFonts w:ascii="宋体" w:hAnsi="宋体" w:cs="宋体"/>
          <w:snapToGrid w:val="0"/>
          <w:kern w:val="0"/>
          <w:sz w:val="24"/>
          <w:shd w:val="clear" w:color="auto" w:fill="FFFFFF"/>
        </w:rPr>
      </w:pPr>
      <w:r>
        <w:rPr>
          <w:rFonts w:ascii="宋体" w:hAnsi="宋体" w:cs="宋体" w:hint="eastAsia"/>
          <w:sz w:val="24"/>
        </w:rPr>
        <w:t>12.3.1</w:t>
      </w:r>
      <w:r>
        <w:rPr>
          <w:rFonts w:ascii="宋体" w:hAnsi="宋体" w:cs="宋体" w:hint="eastAsia"/>
          <w:snapToGrid w:val="0"/>
          <w:kern w:val="0"/>
          <w:sz w:val="24"/>
          <w:shd w:val="clear" w:color="auto" w:fill="FFFFFF"/>
        </w:rPr>
        <w:t>磋商小组应当要求所有实质性响应的供应商在规定时间内提交最后报价，提交最后报价的供应商不得少于</w:t>
      </w:r>
      <w:r>
        <w:rPr>
          <w:rFonts w:ascii="宋体" w:hAnsi="宋体" w:cs="宋体" w:hint="eastAsia"/>
          <w:snapToGrid w:val="0"/>
          <w:kern w:val="0"/>
          <w:sz w:val="24"/>
          <w:shd w:val="clear" w:color="auto" w:fill="FFFFFF"/>
        </w:rPr>
        <w:t>3</w:t>
      </w:r>
      <w:r>
        <w:rPr>
          <w:rFonts w:ascii="宋体" w:hAnsi="宋体" w:cs="宋体" w:hint="eastAsia"/>
          <w:snapToGrid w:val="0"/>
          <w:kern w:val="0"/>
          <w:sz w:val="24"/>
          <w:shd w:val="clear" w:color="auto" w:fill="FFFFFF"/>
        </w:rPr>
        <w:t>家。</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12.3.2</w:t>
      </w:r>
      <w:r>
        <w:rPr>
          <w:rFonts w:ascii="宋体" w:hAnsi="宋体" w:cs="宋体" w:hint="eastAsia"/>
          <w:sz w:val="24"/>
        </w:rPr>
        <w:t>出现下列情形之一的，采购人或者招标代理机构应当终止竞争性磋商活动，发布项目终止公告并说明原因，重新开展招标活动：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（一）因情况变化，不再符合规定的竞争性磋商采购方式适用情形的；</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（二）出现影响采购公正的违法、违规行为的；</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（三）除《政府采购竞争性磋商采购方式管理暂行办法》第二十一条第三款规定的情形外，在采购过程中符合要求的供应商或者报价未超过采购预算的供应商不足</w:t>
      </w:r>
      <w:r>
        <w:rPr>
          <w:rFonts w:ascii="宋体" w:hAnsi="宋体" w:cs="宋体" w:hint="eastAsia"/>
          <w:sz w:val="24"/>
        </w:rPr>
        <w:t>3</w:t>
      </w:r>
      <w:r>
        <w:rPr>
          <w:rFonts w:ascii="宋体" w:hAnsi="宋体" w:cs="宋体" w:hint="eastAsia"/>
          <w:sz w:val="24"/>
        </w:rPr>
        <w:t>家的。</w:t>
      </w:r>
    </w:p>
    <w:p w:rsidR="004C3503" w:rsidRDefault="002F7E91">
      <w:pPr>
        <w:wordWrap w:val="0"/>
        <w:spacing w:line="360" w:lineRule="auto"/>
        <w:ind w:firstLineChars="200" w:firstLine="480"/>
        <w:rPr>
          <w:rFonts w:ascii="宋体" w:hAnsi="宋体" w:cs="宋体"/>
          <w:bCs/>
          <w:sz w:val="24"/>
        </w:rPr>
      </w:pPr>
      <w:r>
        <w:rPr>
          <w:rFonts w:ascii="宋体" w:hAnsi="宋体" w:cs="宋体" w:hint="eastAsia"/>
          <w:bCs/>
          <w:sz w:val="24"/>
        </w:rPr>
        <w:t>13</w:t>
      </w:r>
      <w:r>
        <w:rPr>
          <w:rFonts w:ascii="宋体" w:hAnsi="宋体" w:cs="宋体" w:hint="eastAsia"/>
          <w:bCs/>
          <w:sz w:val="24"/>
        </w:rPr>
        <w:t>、成交原则</w:t>
      </w:r>
    </w:p>
    <w:p w:rsidR="004C3503" w:rsidRDefault="002F7E91">
      <w:pPr>
        <w:wordWrap w:val="0"/>
        <w:spacing w:line="360" w:lineRule="auto"/>
        <w:ind w:firstLineChars="200" w:firstLine="480"/>
        <w:rPr>
          <w:rFonts w:ascii="宋体" w:hAnsi="宋体" w:cs="宋体"/>
          <w:bCs/>
          <w:sz w:val="24"/>
        </w:rPr>
      </w:pPr>
      <w:r>
        <w:rPr>
          <w:rFonts w:ascii="宋体" w:hAnsi="宋体" w:cs="宋体" w:hint="eastAsia"/>
          <w:bCs/>
          <w:sz w:val="24"/>
        </w:rPr>
        <w:t>磋商小组根据综合评分情况，按照评审得分由高到低顺序推荐</w:t>
      </w:r>
      <w:r>
        <w:rPr>
          <w:rFonts w:ascii="宋体" w:hAnsi="宋体" w:cs="宋体" w:hint="eastAsia"/>
          <w:bCs/>
          <w:sz w:val="24"/>
        </w:rPr>
        <w:t>3</w:t>
      </w:r>
      <w:r>
        <w:rPr>
          <w:rFonts w:ascii="宋体" w:hAnsi="宋体" w:cs="宋体" w:hint="eastAsia"/>
          <w:bCs/>
          <w:sz w:val="24"/>
        </w:rPr>
        <w:t>名供应商，并编写评审报告并在报告上签字。评审得分相同的，按照最后报价由低到高的顺序推荐。评审得分且最后报价相同的，按照技术指标优劣顺序推荐。</w:t>
      </w:r>
    </w:p>
    <w:p w:rsidR="004C3503" w:rsidRDefault="002F7E91">
      <w:pPr>
        <w:wordWrap w:val="0"/>
        <w:spacing w:line="360" w:lineRule="auto"/>
        <w:ind w:firstLineChars="200" w:firstLine="480"/>
        <w:rPr>
          <w:rFonts w:ascii="宋体" w:hAnsi="宋体" w:cs="宋体"/>
          <w:bCs/>
          <w:sz w:val="24"/>
        </w:rPr>
      </w:pPr>
      <w:r>
        <w:rPr>
          <w:rFonts w:ascii="宋体" w:hAnsi="宋体" w:cs="宋体" w:hint="eastAsia"/>
          <w:bCs/>
          <w:sz w:val="24"/>
        </w:rPr>
        <w:t>14</w:t>
      </w:r>
      <w:r>
        <w:rPr>
          <w:rFonts w:ascii="宋体" w:hAnsi="宋体" w:cs="宋体" w:hint="eastAsia"/>
          <w:bCs/>
          <w:sz w:val="24"/>
        </w:rPr>
        <w:t>、评审报告</w:t>
      </w:r>
    </w:p>
    <w:p w:rsidR="004C3503" w:rsidRDefault="002F7E91">
      <w:pPr>
        <w:wordWrap w:val="0"/>
        <w:spacing w:line="360" w:lineRule="auto"/>
        <w:ind w:firstLineChars="200" w:firstLine="480"/>
        <w:rPr>
          <w:rFonts w:ascii="宋体" w:hAnsi="宋体" w:cs="宋体"/>
          <w:bCs/>
          <w:sz w:val="24"/>
        </w:rPr>
      </w:pPr>
      <w:r>
        <w:rPr>
          <w:rFonts w:ascii="宋体" w:hAnsi="宋体" w:cs="宋体" w:hint="eastAsia"/>
          <w:bCs/>
          <w:sz w:val="24"/>
        </w:rPr>
        <w:t>磋商小组</w:t>
      </w:r>
      <w:proofErr w:type="gramStart"/>
      <w:r>
        <w:rPr>
          <w:rFonts w:ascii="宋体" w:hAnsi="宋体" w:cs="宋体" w:hint="eastAsia"/>
          <w:bCs/>
          <w:sz w:val="24"/>
        </w:rPr>
        <w:t>组</w:t>
      </w:r>
      <w:proofErr w:type="gramEnd"/>
      <w:r>
        <w:rPr>
          <w:rFonts w:ascii="宋体" w:hAnsi="宋体" w:cs="宋体" w:hint="eastAsia"/>
          <w:bCs/>
          <w:sz w:val="24"/>
        </w:rPr>
        <w:t>应当根据评审记录和评审结果编写评审报告，其主要内容包括：</w:t>
      </w:r>
    </w:p>
    <w:p w:rsidR="004C3503" w:rsidRDefault="002F7E91">
      <w:pPr>
        <w:wordWrap w:val="0"/>
        <w:spacing w:line="360" w:lineRule="auto"/>
        <w:ind w:firstLineChars="200" w:firstLine="480"/>
        <w:rPr>
          <w:rFonts w:ascii="宋体" w:hAnsi="宋体" w:cs="宋体"/>
          <w:bCs/>
          <w:sz w:val="24"/>
        </w:rPr>
      </w:pPr>
      <w:r>
        <w:rPr>
          <w:rFonts w:ascii="宋体" w:hAnsi="宋体" w:cs="宋体" w:hint="eastAsia"/>
          <w:bCs/>
          <w:sz w:val="24"/>
        </w:rPr>
        <w:t>14.1</w:t>
      </w:r>
      <w:r>
        <w:rPr>
          <w:rFonts w:ascii="宋体" w:hAnsi="宋体" w:cs="宋体" w:hint="eastAsia"/>
          <w:bCs/>
          <w:sz w:val="24"/>
        </w:rPr>
        <w:t>招标活动的具体方式和相关情况，以及参加招标活动的供应商</w:t>
      </w:r>
      <w:r>
        <w:rPr>
          <w:rFonts w:ascii="宋体" w:hAnsi="宋体" w:cs="宋体" w:hint="eastAsia"/>
          <w:bCs/>
          <w:sz w:val="24"/>
        </w:rPr>
        <w:t>名单；</w:t>
      </w:r>
    </w:p>
    <w:p w:rsidR="004C3503" w:rsidRDefault="002F7E91">
      <w:pPr>
        <w:wordWrap w:val="0"/>
        <w:spacing w:line="360" w:lineRule="auto"/>
        <w:ind w:firstLineChars="200" w:firstLine="480"/>
        <w:rPr>
          <w:rFonts w:ascii="宋体" w:hAnsi="宋体" w:cs="宋体"/>
          <w:bCs/>
          <w:sz w:val="24"/>
        </w:rPr>
      </w:pPr>
      <w:r>
        <w:rPr>
          <w:rFonts w:ascii="宋体" w:hAnsi="宋体" w:cs="宋体" w:hint="eastAsia"/>
          <w:bCs/>
          <w:sz w:val="24"/>
        </w:rPr>
        <w:t>14.2</w:t>
      </w:r>
      <w:r>
        <w:rPr>
          <w:rFonts w:ascii="宋体" w:hAnsi="宋体" w:cs="宋体" w:hint="eastAsia"/>
          <w:bCs/>
          <w:sz w:val="24"/>
        </w:rPr>
        <w:t>评审日期和地点，磋商小组成员名单；</w:t>
      </w:r>
    </w:p>
    <w:p w:rsidR="004C3503" w:rsidRDefault="002F7E91">
      <w:pPr>
        <w:wordWrap w:val="0"/>
        <w:spacing w:line="360" w:lineRule="auto"/>
        <w:ind w:firstLineChars="200" w:firstLine="480"/>
        <w:rPr>
          <w:rFonts w:ascii="宋体" w:hAnsi="宋体" w:cs="宋体"/>
          <w:bCs/>
          <w:sz w:val="24"/>
        </w:rPr>
      </w:pPr>
      <w:r>
        <w:rPr>
          <w:rFonts w:ascii="宋体" w:hAnsi="宋体" w:cs="宋体" w:hint="eastAsia"/>
          <w:bCs/>
          <w:sz w:val="24"/>
        </w:rPr>
        <w:lastRenderedPageBreak/>
        <w:t>14.3</w:t>
      </w:r>
      <w:r>
        <w:rPr>
          <w:rFonts w:ascii="宋体" w:hAnsi="宋体" w:cs="宋体" w:hint="eastAsia"/>
          <w:bCs/>
          <w:sz w:val="24"/>
        </w:rPr>
        <w:t>评审情况记录和说明，包括对供应商的资格审查情况、响应文件评审情况、磋商情况、报价情况等；</w:t>
      </w:r>
    </w:p>
    <w:p w:rsidR="004C3503" w:rsidRDefault="002F7E91">
      <w:pPr>
        <w:wordWrap w:val="0"/>
        <w:spacing w:line="360" w:lineRule="auto"/>
        <w:ind w:firstLineChars="200" w:firstLine="480"/>
        <w:rPr>
          <w:rFonts w:ascii="宋体" w:hAnsi="宋体" w:cs="宋体"/>
          <w:bCs/>
          <w:sz w:val="24"/>
        </w:rPr>
      </w:pPr>
      <w:r>
        <w:rPr>
          <w:rFonts w:ascii="宋体" w:hAnsi="宋体" w:cs="宋体" w:hint="eastAsia"/>
          <w:bCs/>
          <w:sz w:val="24"/>
        </w:rPr>
        <w:t>14.4</w:t>
      </w:r>
      <w:r>
        <w:rPr>
          <w:rFonts w:ascii="宋体" w:hAnsi="宋体" w:cs="宋体" w:hint="eastAsia"/>
          <w:bCs/>
          <w:sz w:val="24"/>
        </w:rPr>
        <w:t>提出的成交候选人的名单及理由。</w:t>
      </w:r>
    </w:p>
    <w:p w:rsidR="004C3503" w:rsidRDefault="002F7E91">
      <w:pPr>
        <w:wordWrap w:val="0"/>
        <w:spacing w:line="360" w:lineRule="auto"/>
        <w:ind w:firstLineChars="200" w:firstLine="480"/>
        <w:rPr>
          <w:rFonts w:ascii="宋体" w:hAnsi="宋体" w:cs="宋体"/>
          <w:sz w:val="24"/>
        </w:rPr>
      </w:pPr>
      <w:r>
        <w:rPr>
          <w:rFonts w:ascii="宋体" w:hAnsi="宋体" w:cs="宋体" w:hint="eastAsia"/>
          <w:bCs/>
          <w:sz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宋体" w:hAnsi="宋体" w:cs="宋体" w:hint="eastAsia"/>
          <w:sz w:val="24"/>
        </w:rPr>
        <w:t>。</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15</w:t>
      </w:r>
      <w:r>
        <w:rPr>
          <w:rFonts w:ascii="宋体" w:hAnsi="宋体" w:cs="宋体" w:hint="eastAsia"/>
          <w:sz w:val="24"/>
        </w:rPr>
        <w:t>、确定</w:t>
      </w:r>
      <w:r>
        <w:rPr>
          <w:rFonts w:ascii="宋体" w:hAnsi="宋体" w:cs="宋体" w:hint="eastAsia"/>
          <w:sz w:val="24"/>
        </w:rPr>
        <w:t>成交人</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15.1</w:t>
      </w:r>
      <w:r>
        <w:rPr>
          <w:rFonts w:ascii="宋体" w:hAnsi="宋体" w:cs="宋体" w:hint="eastAsia"/>
          <w:sz w:val="24"/>
        </w:rPr>
        <w:t>招标代理机构应当在磋商结束后</w:t>
      </w:r>
      <w:r>
        <w:rPr>
          <w:rFonts w:ascii="宋体" w:hAnsi="宋体" w:cs="宋体" w:hint="eastAsia"/>
          <w:sz w:val="24"/>
        </w:rPr>
        <w:t>1</w:t>
      </w:r>
      <w:r>
        <w:rPr>
          <w:rFonts w:ascii="宋体" w:hAnsi="宋体" w:cs="宋体" w:hint="eastAsia"/>
          <w:sz w:val="24"/>
        </w:rPr>
        <w:t>个工作日内将评审报告送采购人。采购人应当在收到评审报告后</w:t>
      </w:r>
      <w:r>
        <w:rPr>
          <w:rFonts w:ascii="宋体" w:hAnsi="宋体" w:cs="宋体" w:hint="eastAsia"/>
          <w:sz w:val="24"/>
        </w:rPr>
        <w:t>2</w:t>
      </w:r>
      <w:r>
        <w:rPr>
          <w:rFonts w:ascii="宋体" w:hAnsi="宋体" w:cs="宋体" w:hint="eastAsia"/>
          <w:sz w:val="24"/>
        </w:rPr>
        <w:t>个工作日内，按照磋商评审报告中推荐的成交候选人顺序确定成交人，并将结果发布网上。</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15.2</w:t>
      </w:r>
      <w:r>
        <w:rPr>
          <w:rFonts w:ascii="宋体" w:hAnsi="宋体" w:cs="宋体" w:hint="eastAsia"/>
          <w:sz w:val="24"/>
        </w:rPr>
        <w:t>采购人也可以</w:t>
      </w:r>
      <w:proofErr w:type="gramStart"/>
      <w:r>
        <w:rPr>
          <w:rFonts w:ascii="宋体" w:hAnsi="宋体" w:cs="宋体" w:hint="eastAsia"/>
          <w:sz w:val="24"/>
        </w:rPr>
        <w:t>授权磋商</w:t>
      </w:r>
      <w:proofErr w:type="gramEnd"/>
      <w:r>
        <w:rPr>
          <w:rFonts w:ascii="宋体" w:hAnsi="宋体" w:cs="宋体" w:hint="eastAsia"/>
          <w:sz w:val="24"/>
        </w:rPr>
        <w:t>小组直接确定成交供应商。磋商小组直接确定成交供应商的应在磋商文件中写明。</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16</w:t>
      </w:r>
      <w:r>
        <w:rPr>
          <w:rFonts w:ascii="宋体" w:hAnsi="宋体" w:cs="宋体" w:hint="eastAsia"/>
          <w:sz w:val="24"/>
        </w:rPr>
        <w:t>、成交结果公告</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16.1</w:t>
      </w:r>
      <w:r>
        <w:rPr>
          <w:rFonts w:ascii="宋体" w:hAnsi="宋体" w:cs="宋体" w:hint="eastAsia"/>
          <w:sz w:val="24"/>
        </w:rPr>
        <w:t>采购人应当在成交人确定后</w:t>
      </w:r>
      <w:r>
        <w:rPr>
          <w:rFonts w:ascii="宋体" w:hAnsi="宋体" w:cs="宋体" w:hint="eastAsia"/>
          <w:sz w:val="24"/>
        </w:rPr>
        <w:t>2</w:t>
      </w:r>
      <w:r>
        <w:rPr>
          <w:rFonts w:ascii="宋体" w:hAnsi="宋体" w:cs="宋体" w:hint="eastAsia"/>
          <w:sz w:val="24"/>
        </w:rPr>
        <w:t>个工作日内，在公告发布的同一媒介上发布成交结果，同时向成交供应商发出成交通知书，并将磋商文件随成交结果同时公告，公告期限</w:t>
      </w:r>
      <w:r>
        <w:rPr>
          <w:rFonts w:ascii="宋体" w:hAnsi="宋体" w:cs="宋体" w:hint="eastAsia"/>
          <w:sz w:val="24"/>
        </w:rPr>
        <w:t>1</w:t>
      </w:r>
      <w:r>
        <w:rPr>
          <w:rFonts w:ascii="宋体" w:hAnsi="宋体" w:cs="宋体" w:hint="eastAsia"/>
          <w:sz w:val="24"/>
        </w:rPr>
        <w:t>个工作日。</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16.2</w:t>
      </w:r>
      <w:r>
        <w:rPr>
          <w:rFonts w:ascii="宋体" w:hAnsi="宋体" w:cs="宋体" w:hint="eastAsia"/>
          <w:sz w:val="24"/>
        </w:rPr>
        <w:t>成交结果公告内容应当包括采购</w:t>
      </w:r>
      <w:r>
        <w:rPr>
          <w:rFonts w:ascii="宋体" w:hAnsi="宋体" w:cs="宋体" w:hint="eastAsia"/>
          <w:sz w:val="24"/>
        </w:rPr>
        <w:t>人和招标代理机构的名称、地址、联系方式，项目名称和项目编号，成交人名称、地址和成交金额，主要成交标的</w:t>
      </w:r>
      <w:proofErr w:type="gramStart"/>
      <w:r>
        <w:rPr>
          <w:rFonts w:ascii="宋体" w:hAnsi="宋体" w:cs="宋体" w:hint="eastAsia"/>
          <w:sz w:val="24"/>
        </w:rPr>
        <w:t>的</w:t>
      </w:r>
      <w:proofErr w:type="gramEnd"/>
      <w:r>
        <w:rPr>
          <w:rFonts w:ascii="宋体" w:hAnsi="宋体" w:cs="宋体" w:hint="eastAsia"/>
          <w:sz w:val="24"/>
        </w:rPr>
        <w:t>名称、规格型号、数量、单价、采购要求或标的</w:t>
      </w:r>
      <w:proofErr w:type="gramStart"/>
      <w:r>
        <w:rPr>
          <w:rFonts w:ascii="宋体" w:hAnsi="宋体" w:cs="宋体" w:hint="eastAsia"/>
          <w:sz w:val="24"/>
        </w:rPr>
        <w:t>的</w:t>
      </w:r>
      <w:proofErr w:type="gramEnd"/>
      <w:r>
        <w:rPr>
          <w:rFonts w:ascii="宋体" w:hAnsi="宋体" w:cs="宋体" w:hint="eastAsia"/>
          <w:sz w:val="24"/>
        </w:rPr>
        <w:t>基本概况以及磋商小组名单。</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17</w:t>
      </w:r>
      <w:r>
        <w:rPr>
          <w:rFonts w:ascii="宋体" w:hAnsi="宋体" w:cs="宋体" w:hint="eastAsia"/>
          <w:sz w:val="24"/>
        </w:rPr>
        <w:t>、合同授予</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17.1</w:t>
      </w:r>
      <w:r>
        <w:rPr>
          <w:rFonts w:ascii="宋体" w:hAnsi="宋体" w:cs="宋体" w:hint="eastAsia"/>
          <w:sz w:val="24"/>
        </w:rPr>
        <w:t>成交结果公示的同时，采购人以书面形式向成交人发出成交通知书。</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17.2</w:t>
      </w:r>
      <w:r>
        <w:rPr>
          <w:rFonts w:ascii="宋体" w:hAnsi="宋体" w:cs="宋体" w:hint="eastAsia"/>
          <w:sz w:val="24"/>
        </w:rPr>
        <w:t>供应商的最后一轮报价为成交价，成交价即为合同价。</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17.3</w:t>
      </w:r>
      <w:r>
        <w:rPr>
          <w:rFonts w:ascii="宋体" w:hAnsi="宋体" w:cs="宋体" w:hint="eastAsia"/>
          <w:sz w:val="24"/>
        </w:rPr>
        <w:t>采购人和成交人应当自成交通知书发出之日起</w:t>
      </w:r>
      <w:r>
        <w:rPr>
          <w:rFonts w:ascii="宋体" w:hAnsi="宋体" w:cs="宋体" w:hint="eastAsia"/>
          <w:sz w:val="24"/>
        </w:rPr>
        <w:t>2</w:t>
      </w:r>
      <w:r>
        <w:rPr>
          <w:rFonts w:ascii="宋体" w:hAnsi="宋体" w:cs="宋体" w:hint="eastAsia"/>
          <w:sz w:val="24"/>
        </w:rPr>
        <w:t>个工作日</w:t>
      </w:r>
      <w:r>
        <w:rPr>
          <w:rFonts w:ascii="宋体" w:hAnsi="宋体" w:cs="宋体" w:hint="eastAsia"/>
          <w:sz w:val="24"/>
        </w:rPr>
        <w:t>内，根据竞争性磋商文件、供应商的响应性文件及在磋商过程中对响应性文件</w:t>
      </w:r>
      <w:proofErr w:type="gramStart"/>
      <w:r>
        <w:rPr>
          <w:rFonts w:ascii="宋体" w:hAnsi="宋体" w:cs="宋体" w:hint="eastAsia"/>
          <w:sz w:val="24"/>
        </w:rPr>
        <w:t>作出</w:t>
      </w:r>
      <w:proofErr w:type="gramEnd"/>
      <w:r>
        <w:rPr>
          <w:rFonts w:ascii="宋体" w:hAnsi="宋体" w:cs="宋体" w:hint="eastAsia"/>
          <w:sz w:val="24"/>
        </w:rPr>
        <w:t>的澄清、解释订立书面合同。</w:t>
      </w:r>
      <w:proofErr w:type="gramStart"/>
      <w:r>
        <w:rPr>
          <w:rFonts w:ascii="宋体" w:hAnsi="宋体" w:cs="宋体" w:hint="eastAsia"/>
          <w:sz w:val="24"/>
        </w:rPr>
        <w:t>供应商无正当</w:t>
      </w:r>
      <w:proofErr w:type="gramEnd"/>
      <w:r>
        <w:rPr>
          <w:rFonts w:ascii="宋体" w:hAnsi="宋体" w:cs="宋体" w:hint="eastAsia"/>
          <w:sz w:val="24"/>
        </w:rPr>
        <w:t>理由拒签合同的，采购人取消其成交资格，并追究其违约责任。在此情况下，采购人可将合同授予排名次髙的供应商。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17.4</w:t>
      </w:r>
      <w:r>
        <w:rPr>
          <w:rFonts w:ascii="宋体" w:hAnsi="宋体" w:cs="宋体" w:hint="eastAsia"/>
          <w:sz w:val="24"/>
        </w:rPr>
        <w:t>在签订合同过程中，如发现成交供应商以他人名义磋商或者以其他方式弄虚</w:t>
      </w:r>
      <w:r>
        <w:rPr>
          <w:rFonts w:ascii="宋体" w:hAnsi="宋体" w:cs="宋体" w:hint="eastAsia"/>
          <w:sz w:val="24"/>
        </w:rPr>
        <w:lastRenderedPageBreak/>
        <w:t>作假，骗取成交的，采购人有权取消其成交资格。</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18</w:t>
      </w:r>
      <w:r>
        <w:rPr>
          <w:rFonts w:ascii="宋体" w:hAnsi="宋体" w:cs="宋体" w:hint="eastAsia"/>
          <w:sz w:val="24"/>
        </w:rPr>
        <w:t>、履约保证金</w:t>
      </w:r>
    </w:p>
    <w:p w:rsidR="004C3503" w:rsidRDefault="002F7E91">
      <w:pPr>
        <w:wordWrap w:val="0"/>
        <w:spacing w:line="360" w:lineRule="auto"/>
        <w:ind w:firstLineChars="200" w:firstLine="480"/>
        <w:rPr>
          <w:rFonts w:ascii="宋体" w:hAnsi="宋体" w:cs="宋体"/>
          <w:sz w:val="24"/>
        </w:rPr>
      </w:pPr>
      <w:proofErr w:type="gramStart"/>
      <w:r>
        <w:rPr>
          <w:rFonts w:ascii="宋体" w:hAnsi="宋体" w:cs="宋体" w:hint="eastAsia"/>
          <w:sz w:val="24"/>
        </w:rPr>
        <w:t>见供应</w:t>
      </w:r>
      <w:proofErr w:type="gramEnd"/>
      <w:r>
        <w:rPr>
          <w:rFonts w:ascii="宋体" w:hAnsi="宋体" w:cs="宋体" w:hint="eastAsia"/>
          <w:sz w:val="24"/>
        </w:rPr>
        <w:t>商须知前附表。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19</w:t>
      </w:r>
      <w:r>
        <w:rPr>
          <w:rFonts w:ascii="宋体" w:hAnsi="宋体" w:cs="宋体" w:hint="eastAsia"/>
          <w:sz w:val="24"/>
        </w:rPr>
        <w:t>、合同授予</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19.1</w:t>
      </w:r>
      <w:r>
        <w:rPr>
          <w:rFonts w:ascii="宋体" w:hAnsi="宋体" w:cs="宋体" w:hint="eastAsia"/>
          <w:sz w:val="24"/>
        </w:rPr>
        <w:t>成交供应商在收到成交通知书后</w:t>
      </w:r>
      <w:r>
        <w:rPr>
          <w:rFonts w:ascii="宋体" w:hAnsi="宋体" w:cs="宋体" w:hint="eastAsia"/>
          <w:sz w:val="24"/>
        </w:rPr>
        <w:t>2</w:t>
      </w:r>
      <w:r>
        <w:rPr>
          <w:rFonts w:ascii="宋体" w:hAnsi="宋体" w:cs="宋体" w:hint="eastAsia"/>
          <w:sz w:val="24"/>
        </w:rPr>
        <w:t>个工作</w:t>
      </w:r>
      <w:r>
        <w:rPr>
          <w:rFonts w:ascii="宋体" w:hAnsi="宋体" w:cs="宋体" w:hint="eastAsia"/>
          <w:sz w:val="24"/>
        </w:rPr>
        <w:t>日内应与采购人签订承包合同。</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竞争性磋商文件成交供应商的响应性文件及其相关澄</w:t>
      </w:r>
      <w:r>
        <w:rPr>
          <w:rFonts w:ascii="宋体" w:hAnsi="宋体" w:cs="宋体" w:hint="eastAsia"/>
          <w:sz w:val="24"/>
        </w:rPr>
        <w:t>清、补遗文件等，均为签订合同的依据。</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19.2</w:t>
      </w:r>
      <w:r>
        <w:rPr>
          <w:rFonts w:ascii="宋体" w:hAnsi="宋体" w:cs="宋体" w:hint="eastAsia"/>
          <w:sz w:val="24"/>
        </w:rPr>
        <w:t>成交供应商如未能按竞争性磋商文件要求，在规定限期内与采购人签订合同，无论何种原因招标方将取消其成交资格、撤销其成交通知书，并没收其磋商保证金。在此情况下，采购人可将合同授予排名次髙的供应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19.3</w:t>
      </w:r>
      <w:r>
        <w:rPr>
          <w:rFonts w:ascii="宋体" w:hAnsi="宋体" w:cs="宋体" w:hint="eastAsia"/>
          <w:sz w:val="24"/>
        </w:rPr>
        <w:t>在签订合同过程中，如发现成交供应商以他人名义磋商或者以其他方式弄虚作假，骗取成交的，采购人有权取消其成交资格。</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20</w:t>
      </w:r>
      <w:r>
        <w:rPr>
          <w:rFonts w:ascii="宋体" w:hAnsi="宋体" w:cs="宋体" w:hint="eastAsia"/>
          <w:sz w:val="24"/>
        </w:rPr>
        <w:t>、纪律和监督</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20.1</w:t>
      </w:r>
      <w:r>
        <w:rPr>
          <w:rFonts w:ascii="宋体" w:hAnsi="宋体" w:cs="宋体" w:hint="eastAsia"/>
          <w:sz w:val="24"/>
        </w:rPr>
        <w:t>对采购人的纪律要求</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采购人不得泄漏竞争性磋商中应当保密的情况和资料，不得与供应商串通损害国家利益、社会公共利益或者他人合法权益。</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20.2</w:t>
      </w:r>
      <w:r>
        <w:rPr>
          <w:rFonts w:ascii="宋体" w:hAnsi="宋体" w:cs="宋体" w:hint="eastAsia"/>
          <w:sz w:val="24"/>
        </w:rPr>
        <w:t>对供应商的纪律要求</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供应商不得相互串通或者与采购人串通，不得向采购人或者磋商小组成员行贿谋取成交，不得以他人名义磋商或者以其他方式弄虚作假骗取成交；供应商不得以任何方式干扰、影响磋商工作。</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20.3</w:t>
      </w:r>
      <w:r>
        <w:rPr>
          <w:rFonts w:ascii="宋体" w:hAnsi="宋体" w:cs="宋体" w:hint="eastAsia"/>
          <w:sz w:val="24"/>
        </w:rPr>
        <w:t>对磋商小组成员的纪律要求</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磋商小组成员不得收受他人的财物或者其他好处，不得向他人透漏对响应文件的评审和比较、成交候选人的推荐情况以及与磋商有关的其他情况。在磋商活动中，磋商小组成员不得擅离职守，影</w:t>
      </w:r>
      <w:r>
        <w:rPr>
          <w:rFonts w:ascii="宋体" w:hAnsi="宋体" w:cs="宋体" w:hint="eastAsia"/>
          <w:sz w:val="24"/>
        </w:rPr>
        <w:t>响磋商程序正常进行。</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20.4</w:t>
      </w:r>
      <w:r>
        <w:rPr>
          <w:rFonts w:ascii="宋体" w:hAnsi="宋体" w:cs="宋体" w:hint="eastAsia"/>
          <w:sz w:val="24"/>
        </w:rPr>
        <w:t>对与磋商活动有关的工作人员的纪律要求</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20.5</w:t>
      </w:r>
      <w:r>
        <w:rPr>
          <w:rFonts w:ascii="宋体" w:hAnsi="宋体" w:cs="宋体" w:hint="eastAsia"/>
          <w:sz w:val="24"/>
        </w:rPr>
        <w:t>投诉</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lastRenderedPageBreak/>
        <w:t>供应商和其他利害关系人认为本次竞争性磋商违反法律、法规和规章规定的，有权向有关行政监督部门投诉。</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、质疑程序及处理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若供应商认为其磋商未获公平评审或磋商文件、采购过程和成交结果使自己的合法权益受到损害，</w:t>
      </w:r>
      <w:r>
        <w:rPr>
          <w:rFonts w:ascii="宋体" w:hAnsi="宋体" w:cs="宋体" w:hint="eastAsia"/>
          <w:sz w:val="24"/>
        </w:rPr>
        <w:t>可以在知道或者应知其权益受到损害之日起</w:t>
      </w:r>
      <w:r>
        <w:rPr>
          <w:rFonts w:ascii="宋体" w:hAnsi="宋体" w:cs="宋体" w:hint="eastAsia"/>
          <w:sz w:val="24"/>
        </w:rPr>
        <w:t>7</w:t>
      </w:r>
      <w:r>
        <w:rPr>
          <w:rFonts w:ascii="宋体" w:hAnsi="宋体" w:cs="宋体" w:hint="eastAsia"/>
          <w:sz w:val="24"/>
        </w:rPr>
        <w:t>个工作日内，将</w:t>
      </w:r>
      <w:proofErr w:type="gramStart"/>
      <w:r>
        <w:rPr>
          <w:rFonts w:ascii="宋体" w:hAnsi="宋体" w:cs="宋体" w:hint="eastAsia"/>
          <w:sz w:val="24"/>
        </w:rPr>
        <w:t>质疑书</w:t>
      </w:r>
      <w:proofErr w:type="gramEnd"/>
      <w:r>
        <w:rPr>
          <w:rFonts w:ascii="宋体" w:hAnsi="宋体" w:cs="宋体" w:hint="eastAsia"/>
          <w:sz w:val="24"/>
        </w:rPr>
        <w:t>原件送达采购人或采购代理机构。提出质疑期限的计算，依照下列规定办理：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（一）对可以质疑的磋商文件提出质疑的，为</w:t>
      </w:r>
      <w:proofErr w:type="gramStart"/>
      <w:r>
        <w:rPr>
          <w:rFonts w:ascii="宋体" w:hAnsi="宋体" w:cs="宋体" w:hint="eastAsia"/>
          <w:sz w:val="24"/>
        </w:rPr>
        <w:t>收到磋商</w:t>
      </w:r>
      <w:proofErr w:type="gramEnd"/>
      <w:r>
        <w:rPr>
          <w:rFonts w:ascii="宋体" w:hAnsi="宋体" w:cs="宋体" w:hint="eastAsia"/>
          <w:sz w:val="24"/>
        </w:rPr>
        <w:t>文件之日或者磋商文件公告期限届满之日；</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（二）对采购过程提出质疑的，为各采购程序环节结束之日；</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（三）对成交结果提出质疑的，为成交结果公告期限届满之日。</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21.2</w:t>
      </w:r>
      <w:proofErr w:type="gramStart"/>
      <w:r>
        <w:rPr>
          <w:rFonts w:ascii="宋体" w:hAnsi="宋体" w:cs="宋体" w:hint="eastAsia"/>
          <w:sz w:val="24"/>
        </w:rPr>
        <w:t>质疑书</w:t>
      </w:r>
      <w:proofErr w:type="gramEnd"/>
      <w:r>
        <w:rPr>
          <w:rFonts w:ascii="宋体" w:hAnsi="宋体" w:cs="宋体" w:hint="eastAsia"/>
          <w:sz w:val="24"/>
        </w:rPr>
        <w:t>应当包括下列主要内容，并按照“谁主张、谁举证”的原则，附上相关证明材料。否则，采购人不予受理：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（一）质疑供应商全称、地址、法定代表人、联系人及联系电话、邮政编码等；</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（二）被质疑采购项目的名称、编号；</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（三）质疑的具体事项、明确的请求和主张；</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（四）质疑所依据的法律依据（具体条款）、具体事实和具体理由。</w:t>
      </w:r>
      <w:proofErr w:type="gramStart"/>
      <w:r>
        <w:rPr>
          <w:rFonts w:ascii="宋体" w:hAnsi="宋体" w:cs="宋体" w:hint="eastAsia"/>
          <w:sz w:val="24"/>
        </w:rPr>
        <w:t>质疑书</w:t>
      </w:r>
      <w:proofErr w:type="gramEnd"/>
      <w:r>
        <w:rPr>
          <w:rFonts w:ascii="宋体" w:hAnsi="宋体" w:cs="宋体" w:hint="eastAsia"/>
          <w:sz w:val="24"/>
        </w:rPr>
        <w:t>依据理由部分只有主观陈述、推理、猜测等，而没有提供客观事实依据、法律依据的；</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（六）充足有效的相关证明材料；如果涉及到产品功能或技术指标的，应出具相关制造商的证</w:t>
      </w:r>
      <w:r>
        <w:rPr>
          <w:rFonts w:ascii="宋体" w:hAnsi="宋体" w:cs="宋体" w:hint="eastAsia"/>
          <w:sz w:val="24"/>
        </w:rPr>
        <w:t>明文件；</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（七）质疑材料中有外文资料的，应一并附上中文译本，并以中文译本为准。</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（八）提起质疑的日期</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21.3</w:t>
      </w:r>
      <w:r>
        <w:rPr>
          <w:rFonts w:ascii="宋体" w:hAnsi="宋体" w:cs="宋体" w:hint="eastAsia"/>
          <w:sz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w:t>
      </w:r>
      <w:proofErr w:type="gramStart"/>
      <w:r>
        <w:rPr>
          <w:rFonts w:ascii="宋体" w:hAnsi="宋体" w:cs="宋体" w:hint="eastAsia"/>
          <w:sz w:val="24"/>
        </w:rPr>
        <w:t>商其他</w:t>
      </w:r>
      <w:proofErr w:type="gramEnd"/>
      <w:r>
        <w:rPr>
          <w:rFonts w:ascii="宋体" w:hAnsi="宋体" w:cs="宋体" w:hint="eastAsia"/>
          <w:sz w:val="24"/>
        </w:rPr>
        <w:t>工作人员或代理人员在质疑书上的署名不具有法律效力。</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lastRenderedPageBreak/>
        <w:t>21.4</w:t>
      </w:r>
      <w:r>
        <w:rPr>
          <w:rFonts w:ascii="宋体" w:hAnsi="宋体" w:cs="宋体" w:hint="eastAsia"/>
          <w:sz w:val="24"/>
        </w:rPr>
        <w:t>供应商委托代理人办理质疑事宜，应当提交授权委托书，并载明委托代理的具体权</w:t>
      </w:r>
      <w:r>
        <w:rPr>
          <w:rFonts w:ascii="宋体" w:hAnsi="宋体" w:cs="宋体" w:hint="eastAsia"/>
          <w:sz w:val="24"/>
        </w:rPr>
        <w:t>限和事项。授权委托书应当由委托人签字并加盖单位公章。</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21.5</w:t>
      </w:r>
      <w:r>
        <w:rPr>
          <w:rFonts w:ascii="宋体" w:hAnsi="宋体" w:cs="宋体" w:hint="eastAsia"/>
          <w:sz w:val="24"/>
        </w:rPr>
        <w:t>提交</w:t>
      </w:r>
      <w:proofErr w:type="gramStart"/>
      <w:r>
        <w:rPr>
          <w:rFonts w:ascii="宋体" w:hAnsi="宋体" w:cs="宋体" w:hint="eastAsia"/>
          <w:sz w:val="24"/>
        </w:rPr>
        <w:t>质疑书</w:t>
      </w:r>
      <w:proofErr w:type="gramEnd"/>
      <w:r>
        <w:rPr>
          <w:rFonts w:ascii="宋体" w:hAnsi="宋体" w:cs="宋体" w:hint="eastAsia"/>
          <w:sz w:val="24"/>
        </w:rPr>
        <w:t>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21.6</w:t>
      </w:r>
      <w:proofErr w:type="gramStart"/>
      <w:r>
        <w:rPr>
          <w:rFonts w:ascii="宋体" w:hAnsi="宋体" w:cs="宋体" w:hint="eastAsia"/>
          <w:sz w:val="24"/>
        </w:rPr>
        <w:t>质疑书</w:t>
      </w:r>
      <w:proofErr w:type="gramEnd"/>
      <w:r>
        <w:rPr>
          <w:rFonts w:ascii="宋体" w:hAnsi="宋体" w:cs="宋体" w:hint="eastAsia"/>
          <w:sz w:val="24"/>
        </w:rPr>
        <w:t>提交方式。供应商或者其委托代理人应当当面提交</w:t>
      </w:r>
      <w:proofErr w:type="gramStart"/>
      <w:r>
        <w:rPr>
          <w:rFonts w:ascii="宋体" w:hAnsi="宋体" w:cs="宋体" w:hint="eastAsia"/>
          <w:sz w:val="24"/>
        </w:rPr>
        <w:t>质疑书</w:t>
      </w:r>
      <w:proofErr w:type="gramEnd"/>
      <w:r>
        <w:rPr>
          <w:rFonts w:ascii="宋体" w:hAnsi="宋体" w:cs="宋体" w:hint="eastAsia"/>
          <w:sz w:val="24"/>
        </w:rPr>
        <w:t>及相关证明材料。供应商以电子邮件、传真等其他方式提交</w:t>
      </w:r>
      <w:proofErr w:type="gramStart"/>
      <w:r>
        <w:rPr>
          <w:rFonts w:ascii="宋体" w:hAnsi="宋体" w:cs="宋体" w:hint="eastAsia"/>
          <w:sz w:val="24"/>
        </w:rPr>
        <w:t>质疑书</w:t>
      </w:r>
      <w:proofErr w:type="gramEnd"/>
      <w:r>
        <w:rPr>
          <w:rFonts w:ascii="宋体" w:hAnsi="宋体" w:cs="宋体" w:hint="eastAsia"/>
          <w:sz w:val="24"/>
        </w:rPr>
        <w:t>及相关证明材料的，或者不是供应商或者其委托代理人提交</w:t>
      </w:r>
      <w:proofErr w:type="gramStart"/>
      <w:r>
        <w:rPr>
          <w:rFonts w:ascii="宋体" w:hAnsi="宋体" w:cs="宋体" w:hint="eastAsia"/>
          <w:sz w:val="24"/>
        </w:rPr>
        <w:t>质疑书</w:t>
      </w:r>
      <w:proofErr w:type="gramEnd"/>
      <w:r>
        <w:rPr>
          <w:rFonts w:ascii="宋体" w:hAnsi="宋体" w:cs="宋体" w:hint="eastAsia"/>
          <w:sz w:val="24"/>
        </w:rPr>
        <w:t>及相关证明材料的，采购人或采购机构</w:t>
      </w:r>
      <w:r>
        <w:rPr>
          <w:rFonts w:ascii="宋体" w:hAnsi="宋体" w:cs="宋体" w:hint="eastAsia"/>
          <w:sz w:val="24"/>
        </w:rPr>
        <w:t>可以拒收。</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21.7</w:t>
      </w:r>
      <w:r>
        <w:rPr>
          <w:rFonts w:ascii="宋体" w:hAnsi="宋体" w:cs="宋体" w:hint="eastAsia"/>
          <w:sz w:val="24"/>
        </w:rPr>
        <w:t>供应商不得虚假质疑和恶意质疑，并对质疑内容的真实性承担责任。供应商或者其他利害关系人通过捏造事实、伪造证明材料等方式提出异议或投诉，</w:t>
      </w:r>
      <w:proofErr w:type="gramStart"/>
      <w:r>
        <w:rPr>
          <w:rFonts w:ascii="宋体" w:hAnsi="宋体" w:cs="宋体" w:hint="eastAsia"/>
          <w:sz w:val="24"/>
        </w:rPr>
        <w:t>阻碍磋商</w:t>
      </w:r>
      <w:proofErr w:type="gramEnd"/>
      <w:r>
        <w:rPr>
          <w:rFonts w:ascii="宋体" w:hAnsi="宋体" w:cs="宋体" w:hint="eastAsia"/>
          <w:sz w:val="24"/>
        </w:rPr>
        <w:t>活动正常进行的，属于严重不良行为，采购人将提请财政部门将其列入不良行为记录名单，并依法予以处罚。</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21.8</w:t>
      </w:r>
      <w:r>
        <w:rPr>
          <w:rFonts w:ascii="宋体" w:hAnsi="宋体" w:cs="宋体" w:hint="eastAsia"/>
          <w:sz w:val="24"/>
        </w:rPr>
        <w:t>采购人将在收到符合上述条件的书面质疑后</w:t>
      </w:r>
      <w:r>
        <w:rPr>
          <w:rFonts w:ascii="宋体" w:hAnsi="宋体" w:cs="宋体" w:hint="eastAsia"/>
          <w:sz w:val="24"/>
        </w:rPr>
        <w:t>7</w:t>
      </w:r>
      <w:r>
        <w:rPr>
          <w:rFonts w:ascii="宋体" w:hAnsi="宋体" w:cs="宋体" w:hint="eastAsia"/>
          <w:sz w:val="24"/>
        </w:rPr>
        <w:t>个工作日内审查质疑事项，</w:t>
      </w:r>
      <w:proofErr w:type="gramStart"/>
      <w:r>
        <w:rPr>
          <w:rFonts w:ascii="宋体" w:hAnsi="宋体" w:cs="宋体" w:hint="eastAsia"/>
          <w:sz w:val="24"/>
        </w:rPr>
        <w:t>作出</w:t>
      </w:r>
      <w:proofErr w:type="gramEnd"/>
      <w:r>
        <w:rPr>
          <w:rFonts w:ascii="宋体" w:hAnsi="宋体" w:cs="宋体" w:hint="eastAsia"/>
          <w:sz w:val="24"/>
        </w:rPr>
        <w:t>答复或相关处理决定，并以书面形式通知质疑供应商和其他有关供应商，但答复的内容不涉及商业秘密。若质疑</w:t>
      </w:r>
      <w:proofErr w:type="gramStart"/>
      <w:r>
        <w:rPr>
          <w:rFonts w:ascii="宋体" w:hAnsi="宋体" w:cs="宋体" w:hint="eastAsia"/>
          <w:sz w:val="24"/>
        </w:rPr>
        <w:t>涉及磋商</w:t>
      </w:r>
      <w:proofErr w:type="gramEnd"/>
      <w:r>
        <w:rPr>
          <w:rFonts w:ascii="宋体" w:hAnsi="宋体" w:cs="宋体" w:hint="eastAsia"/>
          <w:sz w:val="24"/>
        </w:rPr>
        <w:t>制度或程序，将被转交政府采购的管理部门审查。采购人遵循“谁过错谁负担”的</w:t>
      </w:r>
      <w:r>
        <w:rPr>
          <w:rFonts w:ascii="宋体" w:hAnsi="宋体" w:cs="宋体" w:hint="eastAsia"/>
          <w:sz w:val="24"/>
        </w:rPr>
        <w:t>原则，有过错的一方承担调查论证费用。</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21.9</w:t>
      </w:r>
      <w:r>
        <w:rPr>
          <w:rFonts w:ascii="宋体" w:hAnsi="宋体" w:cs="宋体" w:hint="eastAsia"/>
          <w:sz w:val="24"/>
        </w:rPr>
        <w:t>质疑供应商对采购人的答复不满意以及采购人未在规定的时间内做出答复的，可以在答复期满后</w:t>
      </w:r>
      <w:r>
        <w:rPr>
          <w:rFonts w:ascii="宋体" w:hAnsi="宋体" w:cs="宋体" w:hint="eastAsia"/>
          <w:sz w:val="24"/>
        </w:rPr>
        <w:t>15</w:t>
      </w:r>
      <w:r>
        <w:rPr>
          <w:rFonts w:ascii="宋体" w:hAnsi="宋体" w:cs="宋体" w:hint="eastAsia"/>
          <w:sz w:val="24"/>
        </w:rPr>
        <w:t>个工作日内向财政部门投诉。</w:t>
      </w:r>
    </w:p>
    <w:p w:rsidR="004C3503" w:rsidRDefault="002F7E91">
      <w:pPr>
        <w:wordWrap w:val="0"/>
        <w:spacing w:line="360" w:lineRule="auto"/>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、需要补充的其他内容</w:t>
      </w:r>
    </w:p>
    <w:p w:rsidR="004C3503" w:rsidRDefault="002F7E91">
      <w:pPr>
        <w:wordWrap w:val="0"/>
        <w:spacing w:line="360" w:lineRule="auto"/>
        <w:rPr>
          <w:rFonts w:ascii="宋体" w:hAnsi="宋体"/>
          <w:b/>
          <w:sz w:val="36"/>
          <w:szCs w:val="36"/>
        </w:rPr>
      </w:pPr>
      <w:r>
        <w:rPr>
          <w:rFonts w:ascii="宋体" w:hAnsi="宋体" w:cs="宋体" w:hint="eastAsia"/>
          <w:sz w:val="24"/>
        </w:rPr>
        <w:t>需要补充的其他内容：见</w:t>
      </w:r>
      <w:r>
        <w:rPr>
          <w:rFonts w:ascii="宋体" w:hAnsi="宋体" w:cs="宋体" w:hint="eastAsia"/>
          <w:sz w:val="24"/>
        </w:rPr>
        <w:t>&lt;</w:t>
      </w:r>
      <w:r>
        <w:rPr>
          <w:rFonts w:ascii="宋体" w:hAnsi="宋体" w:cs="宋体" w:hint="eastAsia"/>
          <w:sz w:val="24"/>
        </w:rPr>
        <w:t>供应商须知前附表</w:t>
      </w:r>
      <w:r>
        <w:rPr>
          <w:rFonts w:ascii="宋体" w:hAnsi="宋体" w:cs="宋体" w:hint="eastAsia"/>
          <w:sz w:val="24"/>
        </w:rPr>
        <w:t>&gt;</w:t>
      </w:r>
      <w:r>
        <w:rPr>
          <w:rFonts w:ascii="宋体" w:hAnsi="宋体" w:cs="宋体" w:hint="eastAsia"/>
          <w:sz w:val="24"/>
        </w:rPr>
        <w:t>。</w:t>
      </w:r>
    </w:p>
    <w:p w:rsidR="004C3503" w:rsidRDefault="002F7E91">
      <w:pPr>
        <w:keepNext/>
        <w:keepLines/>
        <w:spacing w:after="360" w:line="500" w:lineRule="exact"/>
        <w:jc w:val="center"/>
        <w:outlineLvl w:val="0"/>
        <w:rPr>
          <w:rFonts w:ascii="宋体" w:hAnsi="宋体"/>
          <w:b/>
          <w:bCs/>
          <w:color w:val="000000"/>
          <w:kern w:val="44"/>
          <w:sz w:val="28"/>
          <w:szCs w:val="28"/>
        </w:rPr>
      </w:pPr>
      <w:r>
        <w:rPr>
          <w:rFonts w:ascii="宋体" w:hAnsi="宋体" w:cs="宋体" w:hint="eastAsia"/>
          <w:b/>
          <w:bCs/>
          <w:color w:val="000000"/>
          <w:sz w:val="24"/>
        </w:rPr>
        <w:br w:type="page"/>
      </w:r>
      <w:bookmarkStart w:id="45" w:name="_Toc25845"/>
      <w:bookmarkStart w:id="46" w:name="_Toc27381_WPSOffice_Level1"/>
      <w:bookmarkStart w:id="47" w:name="_Toc26927"/>
      <w:bookmarkStart w:id="48" w:name="_Toc866"/>
      <w:bookmarkStart w:id="49" w:name="_Toc3631_WPSOffice_Level1"/>
      <w:bookmarkStart w:id="50" w:name="_Toc12664"/>
      <w:bookmarkStart w:id="51" w:name="_Toc31119_WPSOffice_Level1"/>
      <w:bookmarkStart w:id="52" w:name="_Toc13441_WPSOffice_Level1"/>
      <w:r>
        <w:rPr>
          <w:rFonts w:ascii="宋体" w:hAnsi="宋体" w:hint="eastAsia"/>
          <w:b/>
          <w:bCs/>
          <w:color w:val="000000"/>
          <w:kern w:val="44"/>
          <w:sz w:val="28"/>
          <w:szCs w:val="28"/>
        </w:rPr>
        <w:lastRenderedPageBreak/>
        <w:t>第三章</w:t>
      </w:r>
      <w:r>
        <w:rPr>
          <w:rFonts w:ascii="宋体" w:hAnsi="宋体" w:hint="eastAsia"/>
          <w:b/>
          <w:bCs/>
          <w:color w:val="000000"/>
          <w:kern w:val="44"/>
          <w:sz w:val="28"/>
          <w:szCs w:val="28"/>
        </w:rPr>
        <w:t xml:space="preserve"> </w:t>
      </w:r>
      <w:r>
        <w:rPr>
          <w:rFonts w:ascii="宋体" w:hAnsi="宋体" w:hint="eastAsia"/>
          <w:b/>
          <w:bCs/>
          <w:color w:val="000000"/>
          <w:kern w:val="44"/>
          <w:sz w:val="28"/>
          <w:szCs w:val="28"/>
        </w:rPr>
        <w:t>评标办法</w:t>
      </w:r>
      <w:bookmarkEnd w:id="45"/>
      <w:bookmarkEnd w:id="46"/>
      <w:bookmarkEnd w:id="47"/>
      <w:bookmarkEnd w:id="48"/>
      <w:bookmarkEnd w:id="49"/>
      <w:bookmarkEnd w:id="50"/>
      <w:bookmarkEnd w:id="51"/>
      <w:bookmarkEnd w:id="52"/>
      <w:r>
        <w:rPr>
          <w:rFonts w:ascii="宋体" w:hAnsi="宋体" w:hint="eastAsia"/>
          <w:b/>
          <w:bCs/>
          <w:color w:val="000000"/>
          <w:kern w:val="44"/>
          <w:sz w:val="28"/>
          <w:szCs w:val="28"/>
        </w:rPr>
        <w:t>（综合评分法）</w:t>
      </w:r>
    </w:p>
    <w:p w:rsidR="004C3503" w:rsidRDefault="002F7E91">
      <w:pPr>
        <w:keepNext/>
        <w:keepLines/>
        <w:spacing w:line="500" w:lineRule="exact"/>
        <w:outlineLvl w:val="1"/>
        <w:rPr>
          <w:rFonts w:ascii="宋体" w:hAnsi="宋体" w:cs="宋体"/>
          <w:b/>
          <w:color w:val="000000"/>
          <w:sz w:val="24"/>
        </w:rPr>
      </w:pPr>
      <w:bookmarkStart w:id="53" w:name="_Toc179632618"/>
      <w:bookmarkStart w:id="54" w:name="_Toc466566709"/>
      <w:bookmarkStart w:id="55" w:name="_Toc375053347"/>
      <w:bookmarkStart w:id="56" w:name="_Toc144974571"/>
      <w:bookmarkStart w:id="57" w:name="_Toc152045600"/>
      <w:bookmarkStart w:id="58" w:name="_Toc375053349"/>
      <w:bookmarkStart w:id="59" w:name="_Toc466566794"/>
      <w:bookmarkStart w:id="60" w:name="_Toc466566798"/>
      <w:bookmarkStart w:id="61" w:name="_Toc152045604"/>
      <w:bookmarkStart w:id="62" w:name="_Toc179632622"/>
      <w:bookmarkStart w:id="63" w:name="_Toc144974567"/>
      <w:bookmarkStart w:id="64" w:name="_Toc466566705"/>
      <w:bookmarkEnd w:id="53"/>
      <w:bookmarkEnd w:id="54"/>
      <w:bookmarkEnd w:id="55"/>
      <w:bookmarkEnd w:id="56"/>
      <w:bookmarkEnd w:id="57"/>
      <w:bookmarkEnd w:id="58"/>
      <w:bookmarkEnd w:id="59"/>
      <w:bookmarkEnd w:id="60"/>
      <w:bookmarkEnd w:id="61"/>
      <w:bookmarkEnd w:id="62"/>
      <w:bookmarkEnd w:id="63"/>
      <w:bookmarkEnd w:id="64"/>
      <w:r>
        <w:rPr>
          <w:rFonts w:ascii="宋体" w:hAnsi="宋体" w:cs="宋体" w:hint="eastAsia"/>
          <w:b/>
          <w:color w:val="000000"/>
          <w:sz w:val="24"/>
        </w:rPr>
        <w:t>一、评标方法</w:t>
      </w:r>
    </w:p>
    <w:p w:rsidR="004C3503" w:rsidRDefault="002F7E91">
      <w:pPr>
        <w:spacing w:line="500" w:lineRule="exact"/>
        <w:ind w:firstLineChars="200" w:firstLine="480"/>
        <w:rPr>
          <w:rFonts w:ascii="宋体" w:hAnsi="宋体"/>
          <w:color w:val="000000"/>
          <w:sz w:val="24"/>
        </w:rPr>
      </w:pPr>
      <w:r>
        <w:rPr>
          <w:rFonts w:ascii="宋体" w:hAnsi="宋体" w:hint="eastAsia"/>
          <w:color w:val="000000"/>
          <w:sz w:val="24"/>
        </w:rPr>
        <w:t>本次评标采用综合评估法。</w:t>
      </w:r>
      <w:r>
        <w:rPr>
          <w:rFonts w:ascii="宋体" w:hAnsi="宋体" w:hint="eastAsia"/>
          <w:color w:val="000000"/>
          <w:sz w:val="24"/>
        </w:rPr>
        <w:t>磋商小组</w:t>
      </w:r>
      <w:r>
        <w:rPr>
          <w:rFonts w:ascii="宋体" w:hAnsi="宋体" w:hint="eastAsia"/>
          <w:color w:val="000000"/>
          <w:sz w:val="24"/>
        </w:rPr>
        <w:t>对满足磋商文件实质性要求和提交最后报价的响应文件，按本章节规定的评分标准进行综合评分，并按得分由高到低顺序推荐</w:t>
      </w:r>
      <w:r>
        <w:rPr>
          <w:rFonts w:ascii="宋体" w:hAnsi="宋体" w:hint="eastAsia"/>
          <w:color w:val="000000"/>
          <w:sz w:val="24"/>
        </w:rPr>
        <w:t>3</w:t>
      </w:r>
      <w:r>
        <w:rPr>
          <w:rFonts w:ascii="宋体" w:hAnsi="宋体" w:hint="eastAsia"/>
          <w:color w:val="000000"/>
          <w:sz w:val="24"/>
        </w:rPr>
        <w:t>名中标候选人。</w:t>
      </w:r>
    </w:p>
    <w:p w:rsidR="004C3503" w:rsidRDefault="002F7E91">
      <w:pPr>
        <w:keepNext/>
        <w:keepLines/>
        <w:spacing w:line="460" w:lineRule="exact"/>
        <w:outlineLvl w:val="1"/>
        <w:rPr>
          <w:rFonts w:ascii="宋体" w:hAnsi="宋体" w:cs="宋体"/>
          <w:b/>
          <w:color w:val="000000"/>
          <w:sz w:val="24"/>
        </w:rPr>
      </w:pPr>
      <w:bookmarkStart w:id="65" w:name="_Toc466566706"/>
      <w:bookmarkStart w:id="66" w:name="_Toc152042378"/>
      <w:bookmarkStart w:id="67" w:name="_Toc466566795"/>
      <w:bookmarkStart w:id="68" w:name="_Toc179632619"/>
      <w:bookmarkStart w:id="69" w:name="_Toc152045601"/>
      <w:bookmarkStart w:id="70" w:name="_Toc144974568"/>
      <w:bookmarkStart w:id="71" w:name="_Toc375053348"/>
      <w:bookmarkEnd w:id="65"/>
      <w:bookmarkEnd w:id="66"/>
      <w:bookmarkEnd w:id="67"/>
      <w:bookmarkEnd w:id="68"/>
      <w:bookmarkEnd w:id="69"/>
      <w:bookmarkEnd w:id="70"/>
      <w:r>
        <w:rPr>
          <w:rFonts w:ascii="宋体" w:hAnsi="宋体" w:cs="宋体" w:hint="eastAsia"/>
          <w:b/>
          <w:color w:val="000000"/>
          <w:sz w:val="24"/>
        </w:rPr>
        <w:t>二、评审标准</w:t>
      </w:r>
      <w:bookmarkEnd w:id="71"/>
    </w:p>
    <w:p w:rsidR="004C3503" w:rsidRDefault="002F7E91">
      <w:pPr>
        <w:pStyle w:val="378020"/>
        <w:spacing w:line="460" w:lineRule="exact"/>
        <w:rPr>
          <w:rFonts w:eastAsia="宋体"/>
          <w:b/>
          <w:bCs/>
          <w:color w:val="000000"/>
        </w:rPr>
      </w:pPr>
      <w:bookmarkStart w:id="72" w:name="_Toc179632620"/>
      <w:bookmarkStart w:id="73" w:name="_Toc423358128"/>
      <w:bookmarkStart w:id="74" w:name="_Toc466566707"/>
      <w:bookmarkStart w:id="75" w:name="_Toc401926481"/>
      <w:bookmarkStart w:id="76" w:name="_Toc418605425"/>
      <w:bookmarkStart w:id="77" w:name="_Toc389384083"/>
      <w:bookmarkStart w:id="78" w:name="_Toc152045602"/>
      <w:bookmarkStart w:id="79" w:name="_Toc421698380"/>
      <w:bookmarkStart w:id="80" w:name="_Toc152042379"/>
      <w:bookmarkStart w:id="81" w:name="_Toc387498744"/>
      <w:bookmarkStart w:id="82" w:name="_Toc401512220"/>
      <w:bookmarkStart w:id="83" w:name="_Toc418608946"/>
      <w:bookmarkStart w:id="84" w:name="_Toc144974569"/>
      <w:bookmarkStart w:id="85" w:name="_Toc421805013"/>
      <w:bookmarkStart w:id="86" w:name="_Toc466566796"/>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宋体" w:hint="eastAsia"/>
          <w:b/>
          <w:bCs/>
          <w:color w:val="000000"/>
        </w:rPr>
        <w:t xml:space="preserve">2.1 </w:t>
      </w:r>
      <w:r>
        <w:rPr>
          <w:rFonts w:eastAsia="宋体" w:hint="eastAsia"/>
          <w:b/>
          <w:bCs/>
          <w:color w:val="000000"/>
        </w:rPr>
        <w:t>初步评审标准</w:t>
      </w:r>
      <w:bookmarkEnd w:id="86"/>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2.1.1</w:t>
      </w:r>
      <w:r>
        <w:rPr>
          <w:rFonts w:ascii="宋体" w:hAnsi="宋体" w:hint="eastAsia"/>
          <w:color w:val="000000"/>
          <w:sz w:val="24"/>
        </w:rPr>
        <w:t>资格评审标准：见附表</w:t>
      </w:r>
      <w:r>
        <w:rPr>
          <w:rFonts w:ascii="宋体" w:hAnsi="宋体" w:hint="eastAsia"/>
          <w:color w:val="000000"/>
          <w:sz w:val="24"/>
        </w:rPr>
        <w:t>1</w:t>
      </w:r>
      <w:r>
        <w:rPr>
          <w:rFonts w:ascii="宋体" w:hAnsi="宋体" w:hint="eastAsia"/>
          <w:color w:val="000000"/>
          <w:sz w:val="24"/>
        </w:rPr>
        <w:t>。</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2.1.2</w:t>
      </w:r>
      <w:r>
        <w:rPr>
          <w:rFonts w:ascii="宋体" w:hAnsi="宋体" w:hint="eastAsia"/>
          <w:color w:val="000000"/>
          <w:sz w:val="24"/>
        </w:rPr>
        <w:t>形式审查标准：见附表</w:t>
      </w:r>
      <w:r>
        <w:rPr>
          <w:rFonts w:ascii="宋体" w:hAnsi="宋体" w:hint="eastAsia"/>
          <w:color w:val="000000"/>
          <w:sz w:val="24"/>
        </w:rPr>
        <w:t>1</w:t>
      </w:r>
      <w:r>
        <w:rPr>
          <w:rFonts w:ascii="宋体" w:hAnsi="宋体" w:hint="eastAsia"/>
          <w:color w:val="000000"/>
          <w:sz w:val="24"/>
        </w:rPr>
        <w:t>。</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2.1.3</w:t>
      </w:r>
      <w:r>
        <w:rPr>
          <w:rFonts w:ascii="宋体" w:hAnsi="宋体" w:hint="eastAsia"/>
          <w:color w:val="000000"/>
          <w:sz w:val="24"/>
        </w:rPr>
        <w:t>响应性评审标准：见附表</w:t>
      </w:r>
      <w:r>
        <w:rPr>
          <w:rFonts w:ascii="宋体" w:hAnsi="宋体" w:hint="eastAsia"/>
          <w:color w:val="000000"/>
          <w:sz w:val="24"/>
        </w:rPr>
        <w:t>1</w:t>
      </w:r>
      <w:r>
        <w:rPr>
          <w:rFonts w:ascii="宋体" w:hAnsi="宋体" w:hint="eastAsia"/>
          <w:color w:val="000000"/>
          <w:sz w:val="24"/>
        </w:rPr>
        <w:t>。</w:t>
      </w:r>
    </w:p>
    <w:p w:rsidR="004C3503" w:rsidRDefault="002F7E91">
      <w:pPr>
        <w:pStyle w:val="378020"/>
        <w:spacing w:line="460" w:lineRule="exact"/>
        <w:rPr>
          <w:rFonts w:eastAsia="宋体"/>
          <w:b/>
          <w:bCs/>
          <w:color w:val="000000"/>
        </w:rPr>
      </w:pPr>
      <w:bookmarkStart w:id="87" w:name="_Toc387498745"/>
      <w:bookmarkStart w:id="88" w:name="_Toc421805014"/>
      <w:bookmarkStart w:id="89" w:name="_Toc418605426"/>
      <w:bookmarkStart w:id="90" w:name="_Toc401512221"/>
      <w:bookmarkStart w:id="91" w:name="_Toc179632621"/>
      <w:bookmarkStart w:id="92" w:name="_Toc401926482"/>
      <w:bookmarkStart w:id="93" w:name="_Toc152042380"/>
      <w:bookmarkStart w:id="94" w:name="_Toc466566797"/>
      <w:bookmarkStart w:id="95" w:name="_Toc423358129"/>
      <w:bookmarkStart w:id="96" w:name="_Toc152045603"/>
      <w:bookmarkStart w:id="97" w:name="_Toc144974570"/>
      <w:bookmarkStart w:id="98" w:name="_Toc466566708"/>
      <w:bookmarkStart w:id="99" w:name="_Toc418608947"/>
      <w:bookmarkStart w:id="100" w:name="_Toc389384084"/>
      <w:bookmarkStart w:id="101" w:name="_Toc421698381"/>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eastAsia="宋体" w:hint="eastAsia"/>
          <w:b/>
          <w:bCs/>
          <w:color w:val="000000"/>
        </w:rPr>
        <w:t xml:space="preserve">2.2 </w:t>
      </w:r>
      <w:r>
        <w:rPr>
          <w:rFonts w:eastAsia="宋体" w:hint="eastAsia"/>
          <w:b/>
          <w:bCs/>
          <w:color w:val="000000"/>
        </w:rPr>
        <w:t>分值构成与评分标准</w:t>
      </w:r>
      <w:bookmarkEnd w:id="101"/>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2.2.1</w:t>
      </w:r>
      <w:r>
        <w:rPr>
          <w:rFonts w:ascii="宋体" w:hAnsi="宋体" w:hint="eastAsia"/>
          <w:color w:val="000000"/>
          <w:sz w:val="24"/>
        </w:rPr>
        <w:t>分值构成</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满分</w:t>
      </w:r>
      <w:r>
        <w:rPr>
          <w:rFonts w:ascii="宋体" w:hAnsi="宋体" w:hint="eastAsia"/>
          <w:color w:val="000000"/>
          <w:sz w:val="24"/>
        </w:rPr>
        <w:t>100</w:t>
      </w:r>
      <w:r>
        <w:rPr>
          <w:rFonts w:ascii="宋体" w:hAnsi="宋体" w:hint="eastAsia"/>
          <w:color w:val="000000"/>
          <w:sz w:val="24"/>
        </w:rPr>
        <w:t>分其中：</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）商务标的权重占</w:t>
      </w:r>
      <w:r>
        <w:rPr>
          <w:rFonts w:ascii="宋体" w:hAnsi="宋体" w:hint="eastAsia"/>
          <w:color w:val="000000"/>
          <w:sz w:val="24"/>
        </w:rPr>
        <w:t>30%</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）技术标的权重占</w:t>
      </w:r>
      <w:r>
        <w:rPr>
          <w:rFonts w:ascii="宋体" w:hAnsi="宋体" w:hint="eastAsia"/>
          <w:color w:val="000000"/>
          <w:sz w:val="24"/>
        </w:rPr>
        <w:t>40%</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）综合标的权重占</w:t>
      </w:r>
      <w:r>
        <w:rPr>
          <w:rFonts w:ascii="宋体" w:hAnsi="宋体" w:hint="eastAsia"/>
          <w:color w:val="000000"/>
          <w:sz w:val="24"/>
        </w:rPr>
        <w:t>30%</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2.2.2</w:t>
      </w:r>
      <w:r>
        <w:rPr>
          <w:rFonts w:ascii="宋体" w:hAnsi="宋体" w:hint="eastAsia"/>
          <w:color w:val="000000"/>
          <w:sz w:val="24"/>
        </w:rPr>
        <w:t>评标基准价计算</w:t>
      </w:r>
    </w:p>
    <w:p w:rsidR="004C3503" w:rsidRDefault="002F7E91">
      <w:pPr>
        <w:spacing w:line="460" w:lineRule="exact"/>
        <w:ind w:firstLineChars="400" w:firstLine="960"/>
        <w:rPr>
          <w:rFonts w:ascii="宋体" w:hAnsi="宋体"/>
          <w:color w:val="000000"/>
          <w:sz w:val="24"/>
        </w:rPr>
      </w:pPr>
      <w:r>
        <w:rPr>
          <w:rFonts w:ascii="宋体" w:hAnsi="宋体" w:hint="eastAsia"/>
          <w:color w:val="000000"/>
          <w:sz w:val="24"/>
        </w:rPr>
        <w:t>评标基准价计算方法：见附表</w:t>
      </w:r>
      <w:r>
        <w:rPr>
          <w:rFonts w:ascii="宋体" w:hAnsi="宋体" w:hint="eastAsia"/>
          <w:color w:val="000000"/>
          <w:sz w:val="24"/>
        </w:rPr>
        <w:t>2</w:t>
      </w:r>
      <w:r>
        <w:rPr>
          <w:rFonts w:ascii="宋体" w:hAnsi="宋体" w:hint="eastAsia"/>
          <w:color w:val="000000"/>
          <w:sz w:val="24"/>
        </w:rPr>
        <w:t>；</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2.2.3</w:t>
      </w:r>
      <w:r>
        <w:rPr>
          <w:rFonts w:ascii="宋体" w:hAnsi="宋体" w:hint="eastAsia"/>
          <w:color w:val="000000"/>
          <w:sz w:val="24"/>
        </w:rPr>
        <w:t>评分标准：见附表</w:t>
      </w:r>
      <w:r>
        <w:rPr>
          <w:rFonts w:ascii="宋体" w:hAnsi="宋体" w:hint="eastAsia"/>
          <w:color w:val="000000"/>
          <w:sz w:val="24"/>
        </w:rPr>
        <w:t>2</w:t>
      </w:r>
      <w:r>
        <w:rPr>
          <w:rFonts w:ascii="宋体" w:hAnsi="宋体" w:hint="eastAsia"/>
          <w:color w:val="000000"/>
          <w:sz w:val="24"/>
        </w:rPr>
        <w:t>；</w:t>
      </w:r>
    </w:p>
    <w:p w:rsidR="004C3503" w:rsidRDefault="002F7E91">
      <w:pPr>
        <w:keepNext/>
        <w:keepLines/>
        <w:spacing w:line="460" w:lineRule="exact"/>
        <w:outlineLvl w:val="1"/>
        <w:rPr>
          <w:rFonts w:ascii="宋体" w:hAnsi="宋体" w:cs="宋体"/>
          <w:bCs/>
          <w:color w:val="000000"/>
          <w:sz w:val="24"/>
        </w:rPr>
      </w:pPr>
      <w:bookmarkStart w:id="102" w:name="_Toc152042381"/>
      <w:r>
        <w:rPr>
          <w:rFonts w:ascii="宋体" w:hAnsi="宋体" w:cs="宋体" w:hint="eastAsia"/>
          <w:bCs/>
          <w:color w:val="000000"/>
          <w:sz w:val="24"/>
        </w:rPr>
        <w:t>三、评标程序</w:t>
      </w:r>
      <w:bookmarkEnd w:id="102"/>
    </w:p>
    <w:p w:rsidR="004C3503" w:rsidRDefault="002F7E91">
      <w:pPr>
        <w:pStyle w:val="378020"/>
        <w:spacing w:line="460" w:lineRule="exact"/>
        <w:rPr>
          <w:rFonts w:eastAsia="宋体"/>
          <w:b/>
          <w:bCs/>
          <w:color w:val="000000"/>
        </w:rPr>
      </w:pPr>
      <w:bookmarkStart w:id="103" w:name="_Toc144974572"/>
      <w:bookmarkStart w:id="104" w:name="_Toc418608949"/>
      <w:bookmarkStart w:id="105" w:name="_Toc466566710"/>
      <w:bookmarkStart w:id="106" w:name="_Toc423358131"/>
      <w:bookmarkStart w:id="107" w:name="_Toc152042382"/>
      <w:bookmarkStart w:id="108" w:name="_Toc387498747"/>
      <w:bookmarkStart w:id="109" w:name="_Toc389384086"/>
      <w:bookmarkStart w:id="110" w:name="_Toc421805016"/>
      <w:bookmarkStart w:id="111" w:name="_Toc179632623"/>
      <w:bookmarkStart w:id="112" w:name="_Toc152045605"/>
      <w:bookmarkStart w:id="113" w:name="_Toc466566799"/>
      <w:bookmarkStart w:id="114" w:name="_Toc418605428"/>
      <w:bookmarkStart w:id="115" w:name="_Toc401512223"/>
      <w:bookmarkStart w:id="116" w:name="_Toc421698383"/>
      <w:bookmarkStart w:id="117" w:name="_Toc401926484"/>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eastAsia="宋体" w:hint="eastAsia"/>
          <w:b/>
          <w:bCs/>
          <w:color w:val="000000"/>
        </w:rPr>
        <w:t xml:space="preserve">3.1 </w:t>
      </w:r>
      <w:r>
        <w:rPr>
          <w:rFonts w:eastAsia="宋体" w:hint="eastAsia"/>
          <w:b/>
          <w:bCs/>
          <w:color w:val="000000"/>
        </w:rPr>
        <w:t>初步评审</w:t>
      </w:r>
      <w:bookmarkEnd w:id="117"/>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 xml:space="preserve">3.1.1 </w:t>
      </w:r>
      <w:r>
        <w:rPr>
          <w:rFonts w:ascii="宋体" w:hAnsi="宋体" w:hint="eastAsia"/>
          <w:color w:val="000000"/>
          <w:sz w:val="24"/>
        </w:rPr>
        <w:t>由磋商小组应该以响应人响应文件为准。磋商小组依据本章第</w:t>
      </w:r>
      <w:r>
        <w:rPr>
          <w:rFonts w:ascii="宋体" w:hAnsi="宋体" w:hint="eastAsia"/>
          <w:color w:val="000000"/>
          <w:sz w:val="24"/>
        </w:rPr>
        <w:t>2.1</w:t>
      </w:r>
      <w:r>
        <w:rPr>
          <w:rFonts w:ascii="宋体" w:hAnsi="宋体" w:hint="eastAsia"/>
          <w:color w:val="000000"/>
          <w:sz w:val="24"/>
        </w:rPr>
        <w:t>款规定的标准对响应文件进行初步评审。有一项不符合评审标准的，其投标将被否决。</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 xml:space="preserve">3.1.2 </w:t>
      </w:r>
      <w:r>
        <w:rPr>
          <w:rFonts w:ascii="宋体" w:hAnsi="宋体" w:hint="eastAsia"/>
          <w:color w:val="000000"/>
          <w:sz w:val="24"/>
        </w:rPr>
        <w:t>磋商小组依据本章第</w:t>
      </w:r>
      <w:r>
        <w:rPr>
          <w:rFonts w:ascii="宋体" w:hAnsi="宋体" w:hint="eastAsia"/>
          <w:color w:val="000000"/>
          <w:sz w:val="24"/>
        </w:rPr>
        <w:t>2.1.1</w:t>
      </w:r>
      <w:r>
        <w:rPr>
          <w:rFonts w:ascii="宋体" w:hAnsi="宋体" w:hint="eastAsia"/>
          <w:color w:val="000000"/>
          <w:sz w:val="24"/>
        </w:rPr>
        <w:t>项、第</w:t>
      </w:r>
      <w:r>
        <w:rPr>
          <w:rFonts w:ascii="宋体" w:hAnsi="宋体" w:hint="eastAsia"/>
          <w:color w:val="000000"/>
          <w:sz w:val="24"/>
        </w:rPr>
        <w:t>2.1.2</w:t>
      </w:r>
      <w:r>
        <w:rPr>
          <w:rFonts w:ascii="宋体" w:hAnsi="宋体" w:hint="eastAsia"/>
          <w:color w:val="000000"/>
          <w:sz w:val="24"/>
        </w:rPr>
        <w:t>项、第</w:t>
      </w:r>
      <w:r>
        <w:rPr>
          <w:rFonts w:ascii="宋体" w:hAnsi="宋体" w:hint="eastAsia"/>
          <w:color w:val="000000"/>
          <w:sz w:val="24"/>
        </w:rPr>
        <w:t>2.1.3</w:t>
      </w:r>
      <w:r>
        <w:rPr>
          <w:rFonts w:ascii="宋体" w:hAnsi="宋体" w:hint="eastAsia"/>
          <w:color w:val="000000"/>
          <w:sz w:val="24"/>
        </w:rPr>
        <w:t>项规定的评审标准对响应文件进行初步评审。有一项不符合评审标准的，其投标将被否决。</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3.1.3</w:t>
      </w:r>
      <w:r>
        <w:rPr>
          <w:rFonts w:ascii="宋体" w:hAnsi="宋体" w:hint="eastAsia"/>
          <w:color w:val="000000"/>
          <w:sz w:val="24"/>
        </w:rPr>
        <w:t>响应人有以下情形之一的，其投标将被否决：</w:t>
      </w:r>
    </w:p>
    <w:p w:rsidR="004C3503" w:rsidRDefault="002F7E91">
      <w:pPr>
        <w:spacing w:line="460" w:lineRule="exact"/>
        <w:ind w:firstLineChars="342" w:firstLine="821"/>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）串通投标或弄虚作假或有其他违法行为的；</w:t>
      </w:r>
    </w:p>
    <w:p w:rsidR="004C3503" w:rsidRDefault="002F7E91">
      <w:pPr>
        <w:spacing w:line="460" w:lineRule="exact"/>
        <w:ind w:firstLineChars="342" w:firstLine="821"/>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）不按磋商小组要求澄清、说明或补正的。</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.1.4</w:t>
      </w:r>
      <w:r>
        <w:rPr>
          <w:rFonts w:ascii="宋体" w:hAnsi="宋体" w:hint="eastAsia"/>
          <w:color w:val="000000"/>
          <w:sz w:val="24"/>
        </w:rPr>
        <w:t>投标报价有算术错误的，磋商小组按以下原则对投标报价进行修正，修正的</w:t>
      </w:r>
      <w:r>
        <w:rPr>
          <w:rFonts w:ascii="宋体" w:hAnsi="宋体" w:hint="eastAsia"/>
          <w:color w:val="000000"/>
          <w:sz w:val="24"/>
        </w:rPr>
        <w:lastRenderedPageBreak/>
        <w:t>价格经响应人书面确认后具有约束力。响应人不接受修正价格的，其投标将被否决。</w:t>
      </w:r>
    </w:p>
    <w:p w:rsidR="004C3503" w:rsidRDefault="002F7E91">
      <w:pPr>
        <w:spacing w:line="460" w:lineRule="exact"/>
        <w:ind w:firstLineChars="200" w:firstLine="480"/>
        <w:rPr>
          <w:rFonts w:ascii="宋体" w:hAnsi="宋体"/>
          <w:color w:val="000000"/>
          <w:sz w:val="24"/>
        </w:rPr>
      </w:pPr>
      <w:bookmarkStart w:id="118" w:name="_Toc152042383"/>
      <w:bookmarkEnd w:id="118"/>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）响应文件中的大写金额与小写金额不一致的，以大写金额为准；</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）总价金额与依据单价计算出的结果不一致的，以单价金额为准修正总价，但单价金额小数点有明显错误的除外。</w:t>
      </w:r>
    </w:p>
    <w:p w:rsidR="004C3503" w:rsidRDefault="002F7E91">
      <w:pPr>
        <w:spacing w:line="460" w:lineRule="exact"/>
        <w:ind w:firstLineChars="200" w:firstLine="480"/>
        <w:rPr>
          <w:rFonts w:ascii="宋体" w:hAnsi="宋体"/>
          <w:color w:val="000000"/>
          <w:sz w:val="24"/>
        </w:rPr>
      </w:pPr>
      <w:bookmarkStart w:id="119" w:name="_Toc179632624"/>
      <w:bookmarkStart w:id="120" w:name="_Toc152042384"/>
      <w:bookmarkStart w:id="121" w:name="_Toc152045606"/>
      <w:bookmarkStart w:id="122" w:name="_Toc144974573"/>
      <w:bookmarkEnd w:id="119"/>
      <w:bookmarkEnd w:id="120"/>
      <w:bookmarkEnd w:id="121"/>
      <w:r>
        <w:rPr>
          <w:rFonts w:ascii="宋体" w:hAnsi="宋体" w:hint="eastAsia"/>
          <w:color w:val="000000"/>
          <w:sz w:val="24"/>
        </w:rPr>
        <w:t>3.1.5</w:t>
      </w:r>
      <w:r>
        <w:rPr>
          <w:rFonts w:ascii="宋体" w:hAnsi="宋体" w:hint="eastAsia"/>
          <w:color w:val="000000"/>
          <w:sz w:val="24"/>
        </w:rPr>
        <w:t>通过初步评审的响应人通过</w:t>
      </w:r>
      <w:r>
        <w:rPr>
          <w:rFonts w:ascii="宋体" w:hAnsi="宋体" w:hint="eastAsia"/>
          <w:color w:val="000000"/>
          <w:sz w:val="24"/>
        </w:rPr>
        <w:t>CA</w:t>
      </w:r>
      <w:r>
        <w:rPr>
          <w:rFonts w:ascii="宋体" w:hAnsi="宋体" w:hint="eastAsia"/>
          <w:color w:val="000000"/>
          <w:sz w:val="24"/>
        </w:rPr>
        <w:t>锁在系统中提交二次报价。</w:t>
      </w:r>
    </w:p>
    <w:p w:rsidR="004C3503" w:rsidRDefault="002F7E91">
      <w:pPr>
        <w:spacing w:line="460" w:lineRule="exact"/>
        <w:rPr>
          <w:rFonts w:ascii="宋体" w:hAnsi="宋体"/>
          <w:b/>
          <w:bCs/>
          <w:color w:val="000000"/>
          <w:sz w:val="24"/>
        </w:rPr>
      </w:pPr>
      <w:r>
        <w:rPr>
          <w:rFonts w:ascii="宋体" w:hAnsi="宋体" w:hint="eastAsia"/>
          <w:b/>
          <w:bCs/>
          <w:color w:val="000000"/>
          <w:sz w:val="24"/>
        </w:rPr>
        <w:t xml:space="preserve">3.2 </w:t>
      </w:r>
      <w:r>
        <w:rPr>
          <w:rFonts w:ascii="宋体" w:hAnsi="宋体" w:hint="eastAsia"/>
          <w:b/>
          <w:bCs/>
          <w:color w:val="000000"/>
          <w:sz w:val="24"/>
        </w:rPr>
        <w:t>详细评审</w:t>
      </w:r>
      <w:bookmarkEnd w:id="122"/>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 xml:space="preserve">3.2.1 </w:t>
      </w:r>
      <w:r>
        <w:rPr>
          <w:rFonts w:ascii="宋体" w:hAnsi="宋体" w:hint="eastAsia"/>
          <w:color w:val="000000"/>
          <w:sz w:val="24"/>
        </w:rPr>
        <w:t>磋商小组按本章附表</w:t>
      </w:r>
      <w:r>
        <w:rPr>
          <w:rFonts w:ascii="宋体" w:hAnsi="宋体" w:hint="eastAsia"/>
          <w:color w:val="000000"/>
          <w:sz w:val="24"/>
        </w:rPr>
        <w:t>2</w:t>
      </w:r>
      <w:r>
        <w:rPr>
          <w:rFonts w:ascii="宋体" w:hAnsi="宋体" w:hint="eastAsia"/>
          <w:color w:val="000000"/>
          <w:sz w:val="24"/>
        </w:rPr>
        <w:t>规定的量化因素和分值进行打分，并计算出综合评估得分。</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 xml:space="preserve">3.2.2 </w:t>
      </w:r>
      <w:r>
        <w:rPr>
          <w:rFonts w:ascii="宋体" w:hAnsi="宋体" w:hint="eastAsia"/>
          <w:color w:val="000000"/>
          <w:sz w:val="24"/>
        </w:rPr>
        <w:t>磋商小组发现</w:t>
      </w:r>
      <w:r>
        <w:rPr>
          <w:rFonts w:ascii="宋体" w:hAnsi="宋体" w:hint="eastAsia"/>
          <w:color w:val="000000"/>
          <w:sz w:val="24"/>
        </w:rPr>
        <w:t>响应人的报价明显低于其他投标报价，或者在设有标底时明显低于标底，使得其投标报价可能低于其个别成本的，应当要求该响应人</w:t>
      </w:r>
      <w:proofErr w:type="gramStart"/>
      <w:r>
        <w:rPr>
          <w:rFonts w:ascii="宋体" w:hAnsi="宋体" w:hint="eastAsia"/>
          <w:color w:val="000000"/>
          <w:sz w:val="24"/>
        </w:rPr>
        <w:t>作出</w:t>
      </w:r>
      <w:proofErr w:type="gramEnd"/>
      <w:r>
        <w:rPr>
          <w:rFonts w:ascii="宋体" w:hAnsi="宋体" w:hint="eastAsia"/>
          <w:color w:val="000000"/>
          <w:sz w:val="24"/>
        </w:rPr>
        <w:t>书面说明并提供相应的证明材料。响应人不能合理说明或者不能提供相应证明材料的，由磋商小组认定该响应人以低于成本报价竞标，其投标作无效标处理。</w:t>
      </w:r>
    </w:p>
    <w:p w:rsidR="004C3503" w:rsidRDefault="002F7E91">
      <w:pPr>
        <w:pStyle w:val="378020"/>
        <w:spacing w:line="460" w:lineRule="exact"/>
        <w:rPr>
          <w:rFonts w:eastAsia="宋体"/>
          <w:b/>
          <w:bCs/>
          <w:color w:val="000000"/>
        </w:rPr>
      </w:pPr>
      <w:bookmarkStart w:id="123" w:name="_Toc466566711"/>
      <w:bookmarkStart w:id="124" w:name="_Toc401512224"/>
      <w:bookmarkStart w:id="125" w:name="_Toc179632625"/>
      <w:bookmarkStart w:id="126" w:name="_Toc421805017"/>
      <w:bookmarkStart w:id="127" w:name="_Toc152045607"/>
      <w:bookmarkStart w:id="128" w:name="_Toc144974575"/>
      <w:bookmarkStart w:id="129" w:name="_Toc423358132"/>
      <w:bookmarkStart w:id="130" w:name="_Toc418608950"/>
      <w:bookmarkStart w:id="131" w:name="_Toc389384087"/>
      <w:bookmarkStart w:id="132" w:name="_Toc466566800"/>
      <w:bookmarkStart w:id="133" w:name="_Toc418605429"/>
      <w:bookmarkStart w:id="134" w:name="_Toc387498748"/>
      <w:bookmarkStart w:id="135" w:name="_Toc401926485"/>
      <w:bookmarkStart w:id="136" w:name="_Toc152042385"/>
      <w:bookmarkStart w:id="137" w:name="_Toc42169838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eastAsia="宋体" w:hint="eastAsia"/>
          <w:b/>
          <w:bCs/>
          <w:color w:val="000000"/>
        </w:rPr>
        <w:t xml:space="preserve">3.3 </w:t>
      </w:r>
      <w:r>
        <w:rPr>
          <w:rFonts w:eastAsia="宋体" w:hint="eastAsia"/>
          <w:b/>
          <w:bCs/>
          <w:color w:val="000000"/>
        </w:rPr>
        <w:t>响应文件的澄清</w:t>
      </w:r>
      <w:bookmarkEnd w:id="137"/>
      <w:r>
        <w:rPr>
          <w:rFonts w:eastAsia="宋体" w:hint="eastAsia"/>
          <w:b/>
          <w:bCs/>
          <w:color w:val="000000"/>
        </w:rPr>
        <w:t>和补正</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3.3.1</w:t>
      </w:r>
      <w:r>
        <w:rPr>
          <w:rFonts w:ascii="宋体" w:hAnsi="宋体" w:hint="eastAsia"/>
          <w:color w:val="000000"/>
          <w:sz w:val="24"/>
        </w:rPr>
        <w:t>在评标过程中，磋商小组可以书面形式要求响应人对所提交响应文件中不明确的内容进行书面澄清或说明，或者对细微偏差进行补正。磋商小组不接受响应人主动提出的澄清、说明或补正。</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 xml:space="preserve">3.3.2 </w:t>
      </w:r>
      <w:r>
        <w:rPr>
          <w:rFonts w:ascii="宋体" w:hAnsi="宋体" w:hint="eastAsia"/>
          <w:color w:val="000000"/>
          <w:sz w:val="24"/>
        </w:rPr>
        <w:t>澄清、说明和补正不得改变响应文件</w:t>
      </w:r>
      <w:r>
        <w:rPr>
          <w:rFonts w:ascii="宋体" w:hAnsi="宋体" w:hint="eastAsia"/>
          <w:color w:val="000000"/>
          <w:sz w:val="24"/>
        </w:rPr>
        <w:t>的实质性内容（算术性错误修正的除外）。响应人的书面澄清、说明和补正属于响应文件的组成部分。</w:t>
      </w:r>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 xml:space="preserve">3.3.3 </w:t>
      </w:r>
      <w:r>
        <w:rPr>
          <w:rFonts w:ascii="宋体" w:hAnsi="宋体" w:hint="eastAsia"/>
          <w:color w:val="000000"/>
          <w:sz w:val="24"/>
        </w:rPr>
        <w:t>磋商小组对响应人提交的澄清、说明或补正有疑问的，可以要求响应人进一步澄清、说明或补正，直至满足磋商小组的要求。</w:t>
      </w:r>
    </w:p>
    <w:p w:rsidR="004C3503" w:rsidRDefault="002F7E91">
      <w:pPr>
        <w:pStyle w:val="378020"/>
        <w:spacing w:line="460" w:lineRule="exact"/>
        <w:rPr>
          <w:rFonts w:eastAsia="宋体"/>
          <w:b/>
          <w:bCs/>
          <w:color w:val="000000"/>
        </w:rPr>
      </w:pPr>
      <w:bookmarkStart w:id="138" w:name="_Toc152045608"/>
      <w:bookmarkStart w:id="139" w:name="_Toc179632626"/>
      <w:bookmarkStart w:id="140" w:name="_Toc401512225"/>
      <w:bookmarkStart w:id="141" w:name="_Toc152042386"/>
      <w:bookmarkStart w:id="142" w:name="_Toc418605430"/>
      <w:bookmarkStart w:id="143" w:name="_Toc466566801"/>
      <w:bookmarkStart w:id="144" w:name="_Toc389384088"/>
      <w:bookmarkStart w:id="145" w:name="_Toc144974576"/>
      <w:bookmarkStart w:id="146" w:name="_Toc387498749"/>
      <w:bookmarkStart w:id="147" w:name="_Toc418608951"/>
      <w:bookmarkStart w:id="148" w:name="_Toc423358133"/>
      <w:bookmarkStart w:id="149" w:name="_Toc421698385"/>
      <w:bookmarkStart w:id="150" w:name="_Toc401926486"/>
      <w:bookmarkStart w:id="151" w:name="_Toc421805018"/>
      <w:bookmarkStart w:id="152" w:name="_Toc46656671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eastAsia="宋体" w:hint="eastAsia"/>
          <w:b/>
          <w:bCs/>
          <w:color w:val="000000"/>
        </w:rPr>
        <w:t xml:space="preserve">3.4 </w:t>
      </w:r>
      <w:r>
        <w:rPr>
          <w:rFonts w:eastAsia="宋体" w:hint="eastAsia"/>
          <w:b/>
          <w:bCs/>
          <w:color w:val="000000"/>
        </w:rPr>
        <w:t>评标结果</w:t>
      </w:r>
      <w:bookmarkEnd w:id="152"/>
    </w:p>
    <w:p w:rsidR="004C3503" w:rsidRDefault="002F7E91">
      <w:pPr>
        <w:spacing w:line="460" w:lineRule="exact"/>
        <w:ind w:firstLineChars="200" w:firstLine="480"/>
        <w:rPr>
          <w:rFonts w:ascii="宋体" w:hAnsi="宋体"/>
          <w:color w:val="000000"/>
          <w:sz w:val="24"/>
        </w:rPr>
      </w:pPr>
      <w:r>
        <w:rPr>
          <w:rFonts w:ascii="宋体" w:hAnsi="宋体" w:hint="eastAsia"/>
          <w:color w:val="000000"/>
          <w:sz w:val="24"/>
        </w:rPr>
        <w:t>3.4.1</w:t>
      </w:r>
      <w:r>
        <w:rPr>
          <w:rFonts w:ascii="宋体" w:hAnsi="宋体" w:hint="eastAsia"/>
          <w:color w:val="000000"/>
          <w:sz w:val="24"/>
        </w:rPr>
        <w:t>磋商小组按照得分由高到低的顺序推荐</w:t>
      </w:r>
      <w:r>
        <w:rPr>
          <w:rFonts w:ascii="宋体" w:hAnsi="宋体" w:hint="eastAsia"/>
          <w:color w:val="000000"/>
          <w:sz w:val="24"/>
        </w:rPr>
        <w:t>3</w:t>
      </w:r>
      <w:r>
        <w:rPr>
          <w:rFonts w:ascii="宋体" w:hAnsi="宋体" w:hint="eastAsia"/>
          <w:color w:val="000000"/>
          <w:sz w:val="24"/>
        </w:rPr>
        <w:t>名中标候选人。</w:t>
      </w:r>
    </w:p>
    <w:p w:rsidR="004C3503" w:rsidRDefault="002F7E91">
      <w:pPr>
        <w:spacing w:afterLines="100" w:after="317"/>
        <w:ind w:firstLineChars="200" w:firstLine="480"/>
        <w:rPr>
          <w:rFonts w:ascii="宋体" w:hAnsi="宋体" w:cs="宋体"/>
          <w:color w:val="000000"/>
          <w:sz w:val="24"/>
        </w:rPr>
      </w:pPr>
      <w:r>
        <w:rPr>
          <w:rFonts w:ascii="宋体" w:hAnsi="宋体" w:hint="eastAsia"/>
          <w:color w:val="000000"/>
          <w:sz w:val="24"/>
        </w:rPr>
        <w:t xml:space="preserve">3.4.2 </w:t>
      </w:r>
      <w:r>
        <w:rPr>
          <w:rFonts w:ascii="宋体" w:hAnsi="宋体" w:hint="eastAsia"/>
          <w:color w:val="000000"/>
          <w:sz w:val="24"/>
        </w:rPr>
        <w:t>磋商小组完成评标后，应当向招标人提交书面评标报告。</w:t>
      </w:r>
    </w:p>
    <w:p w:rsidR="004C3503" w:rsidRDefault="002F7E91">
      <w:pPr>
        <w:spacing w:afterLines="100" w:after="317"/>
        <w:outlineLvl w:val="1"/>
        <w:rPr>
          <w:b/>
          <w:bCs/>
          <w:color w:val="000000"/>
        </w:rPr>
      </w:pPr>
      <w:r>
        <w:rPr>
          <w:rFonts w:ascii="宋体" w:hAnsi="宋体" w:cs="宋体" w:hint="eastAsia"/>
          <w:color w:val="000000"/>
          <w:sz w:val="24"/>
        </w:rPr>
        <w:br w:type="page"/>
      </w:r>
      <w:r>
        <w:rPr>
          <w:rFonts w:hint="eastAsia"/>
          <w:b/>
          <w:bCs/>
          <w:color w:val="000000"/>
        </w:rPr>
        <w:lastRenderedPageBreak/>
        <w:t>附表</w:t>
      </w:r>
      <w:r>
        <w:rPr>
          <w:rFonts w:hint="eastAsia"/>
          <w:b/>
          <w:bCs/>
          <w:color w:val="000000"/>
        </w:rPr>
        <w:t>1</w:t>
      </w:r>
      <w:r>
        <w:rPr>
          <w:rFonts w:hint="eastAsia"/>
          <w:b/>
          <w:bCs/>
          <w:color w:val="000000"/>
        </w:rPr>
        <w:t>初步评审表</w:t>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796"/>
        <w:gridCol w:w="2467"/>
        <w:gridCol w:w="6348"/>
      </w:tblGrid>
      <w:tr w:rsidR="004C3503">
        <w:trPr>
          <w:trHeight w:val="430"/>
          <w:jc w:val="center"/>
        </w:trPr>
        <w:tc>
          <w:tcPr>
            <w:tcW w:w="1705" w:type="dxa"/>
            <w:gridSpan w:val="2"/>
            <w:vAlign w:val="center"/>
          </w:tcPr>
          <w:p w:rsidR="004C3503" w:rsidRDefault="002F7E91">
            <w:pPr>
              <w:spacing w:line="360" w:lineRule="auto"/>
              <w:jc w:val="center"/>
              <w:rPr>
                <w:rFonts w:ascii="Courier New" w:hAnsi="宋体"/>
                <w:color w:val="000000"/>
                <w:kern w:val="0"/>
                <w:sz w:val="24"/>
              </w:rPr>
            </w:pPr>
            <w:r>
              <w:rPr>
                <w:rFonts w:ascii="Courier New" w:hAnsi="宋体" w:hint="eastAsia"/>
                <w:color w:val="000000"/>
                <w:kern w:val="0"/>
                <w:sz w:val="24"/>
              </w:rPr>
              <w:t>条款号</w:t>
            </w:r>
          </w:p>
        </w:tc>
        <w:tc>
          <w:tcPr>
            <w:tcW w:w="2467" w:type="dxa"/>
            <w:vAlign w:val="center"/>
          </w:tcPr>
          <w:p w:rsidR="004C3503" w:rsidRDefault="002F7E91">
            <w:pPr>
              <w:spacing w:line="360" w:lineRule="auto"/>
              <w:ind w:firstLineChars="25" w:firstLine="60"/>
              <w:jc w:val="center"/>
              <w:rPr>
                <w:rFonts w:ascii="Courier New" w:hAnsi="宋体"/>
                <w:color w:val="000000"/>
                <w:kern w:val="0"/>
                <w:sz w:val="24"/>
              </w:rPr>
            </w:pPr>
            <w:r>
              <w:rPr>
                <w:rFonts w:ascii="Courier New" w:hAnsi="宋体" w:hint="eastAsia"/>
                <w:color w:val="000000"/>
                <w:kern w:val="0"/>
                <w:sz w:val="24"/>
              </w:rPr>
              <w:t>评审因素</w:t>
            </w:r>
          </w:p>
        </w:tc>
        <w:tc>
          <w:tcPr>
            <w:tcW w:w="6348" w:type="dxa"/>
            <w:vAlign w:val="center"/>
          </w:tcPr>
          <w:p w:rsidR="004C3503" w:rsidRDefault="002F7E91">
            <w:pPr>
              <w:spacing w:line="360" w:lineRule="auto"/>
              <w:ind w:firstLineChars="800" w:firstLine="1920"/>
              <w:jc w:val="left"/>
              <w:rPr>
                <w:rFonts w:ascii="Courier New" w:hAnsi="宋体"/>
                <w:color w:val="000000"/>
                <w:kern w:val="0"/>
                <w:sz w:val="24"/>
              </w:rPr>
            </w:pPr>
            <w:r>
              <w:rPr>
                <w:rFonts w:ascii="Courier New" w:hAnsi="宋体" w:hint="eastAsia"/>
                <w:color w:val="000000"/>
                <w:kern w:val="0"/>
                <w:sz w:val="24"/>
              </w:rPr>
              <w:t>评审标准</w:t>
            </w:r>
          </w:p>
        </w:tc>
      </w:tr>
      <w:tr w:rsidR="004C3503">
        <w:trPr>
          <w:trHeight w:val="373"/>
          <w:jc w:val="center"/>
        </w:trPr>
        <w:tc>
          <w:tcPr>
            <w:tcW w:w="909" w:type="dxa"/>
            <w:vMerge w:val="restart"/>
            <w:vAlign w:val="center"/>
          </w:tcPr>
          <w:p w:rsidR="004C3503" w:rsidRDefault="002F7E91">
            <w:pPr>
              <w:spacing w:line="360" w:lineRule="auto"/>
              <w:jc w:val="center"/>
              <w:rPr>
                <w:rFonts w:ascii="Courier New" w:hAnsi="宋体"/>
                <w:color w:val="000000"/>
                <w:kern w:val="0"/>
                <w:sz w:val="24"/>
              </w:rPr>
            </w:pPr>
            <w:r>
              <w:rPr>
                <w:rFonts w:ascii="Courier New" w:hAnsi="宋体" w:hint="eastAsia"/>
                <w:color w:val="000000"/>
                <w:kern w:val="0"/>
                <w:sz w:val="24"/>
              </w:rPr>
              <w:t>2.1.1</w:t>
            </w:r>
          </w:p>
        </w:tc>
        <w:tc>
          <w:tcPr>
            <w:tcW w:w="796" w:type="dxa"/>
            <w:vMerge w:val="restart"/>
            <w:vAlign w:val="center"/>
          </w:tcPr>
          <w:p w:rsidR="004C3503" w:rsidRDefault="002F7E91">
            <w:pPr>
              <w:spacing w:line="360" w:lineRule="auto"/>
              <w:jc w:val="left"/>
              <w:rPr>
                <w:rFonts w:ascii="Courier New" w:hAnsi="宋体"/>
                <w:color w:val="000000"/>
                <w:kern w:val="0"/>
                <w:sz w:val="24"/>
              </w:rPr>
            </w:pPr>
            <w:r>
              <w:rPr>
                <w:rFonts w:ascii="Courier New" w:hAnsi="宋体" w:hint="eastAsia"/>
                <w:color w:val="000000"/>
                <w:kern w:val="0"/>
                <w:sz w:val="24"/>
              </w:rPr>
              <w:t>资格</w:t>
            </w:r>
          </w:p>
          <w:p w:rsidR="004C3503" w:rsidRDefault="002F7E91">
            <w:pPr>
              <w:spacing w:line="360" w:lineRule="auto"/>
              <w:jc w:val="left"/>
              <w:rPr>
                <w:rFonts w:ascii="Courier New" w:hAnsi="宋体"/>
                <w:color w:val="000000"/>
                <w:kern w:val="0"/>
                <w:sz w:val="24"/>
              </w:rPr>
            </w:pPr>
            <w:r>
              <w:rPr>
                <w:rFonts w:ascii="Courier New" w:hAnsi="宋体" w:hint="eastAsia"/>
                <w:color w:val="000000"/>
                <w:kern w:val="0"/>
                <w:sz w:val="24"/>
              </w:rPr>
              <w:t>评审</w:t>
            </w:r>
          </w:p>
          <w:p w:rsidR="004C3503" w:rsidRDefault="002F7E91">
            <w:pPr>
              <w:spacing w:line="360" w:lineRule="auto"/>
              <w:rPr>
                <w:rFonts w:ascii="宋体" w:hAnsi="宋体"/>
                <w:color w:val="000000"/>
                <w:sz w:val="24"/>
              </w:rPr>
            </w:pPr>
            <w:r>
              <w:rPr>
                <w:rFonts w:ascii="宋体" w:hAnsi="宋体" w:hint="eastAsia"/>
                <w:color w:val="000000"/>
                <w:sz w:val="24"/>
              </w:rPr>
              <w:t>标准</w:t>
            </w:r>
          </w:p>
        </w:tc>
        <w:tc>
          <w:tcPr>
            <w:tcW w:w="2467" w:type="dxa"/>
            <w:vAlign w:val="center"/>
          </w:tcPr>
          <w:p w:rsidR="004C3503" w:rsidRDefault="002F7E91">
            <w:pPr>
              <w:widowControl/>
              <w:spacing w:line="480" w:lineRule="exact"/>
              <w:jc w:val="left"/>
              <w:rPr>
                <w:rFonts w:ascii="宋体" w:hAnsi="宋体"/>
                <w:color w:val="000000" w:themeColor="text1"/>
                <w:sz w:val="24"/>
              </w:rPr>
            </w:pPr>
            <w:r>
              <w:rPr>
                <w:rFonts w:ascii="宋体" w:hAnsi="宋体" w:cs="宋体" w:hint="eastAsia"/>
                <w:color w:val="000000" w:themeColor="text1"/>
                <w:sz w:val="24"/>
              </w:rPr>
              <w:t>符合二十二条规定</w:t>
            </w:r>
          </w:p>
        </w:tc>
        <w:tc>
          <w:tcPr>
            <w:tcW w:w="6348" w:type="dxa"/>
            <w:vAlign w:val="center"/>
          </w:tcPr>
          <w:p w:rsidR="004C3503" w:rsidRDefault="002F7E91">
            <w:pPr>
              <w:spacing w:line="480" w:lineRule="exact"/>
              <w:rPr>
                <w:rFonts w:hAnsi="宋体"/>
                <w:color w:val="000000" w:themeColor="text1"/>
                <w:sz w:val="24"/>
              </w:rPr>
            </w:pPr>
            <w:r>
              <w:rPr>
                <w:rFonts w:ascii="宋体" w:hAnsi="宋体" w:cs="宋体" w:hint="eastAsia"/>
                <w:bCs/>
                <w:color w:val="000000" w:themeColor="text1"/>
                <w:sz w:val="24"/>
              </w:rPr>
              <w:t>满足《中华人民共和国政府采购法》第二十二条规定</w:t>
            </w:r>
          </w:p>
        </w:tc>
      </w:tr>
      <w:tr w:rsidR="004C3503">
        <w:trPr>
          <w:trHeight w:val="1031"/>
          <w:jc w:val="center"/>
        </w:trPr>
        <w:tc>
          <w:tcPr>
            <w:tcW w:w="909" w:type="dxa"/>
            <w:vMerge/>
            <w:vAlign w:val="center"/>
          </w:tcPr>
          <w:p w:rsidR="004C3503" w:rsidRDefault="004C3503">
            <w:pPr>
              <w:widowControl/>
              <w:jc w:val="left"/>
              <w:rPr>
                <w:rFonts w:ascii="宋体" w:hAnsi="宋体" w:cs="Courier New"/>
                <w:color w:val="000000"/>
                <w:sz w:val="24"/>
              </w:rPr>
            </w:pPr>
          </w:p>
        </w:tc>
        <w:tc>
          <w:tcPr>
            <w:tcW w:w="796" w:type="dxa"/>
            <w:vMerge/>
            <w:vAlign w:val="center"/>
          </w:tcPr>
          <w:p w:rsidR="004C3503" w:rsidRDefault="004C3503">
            <w:pPr>
              <w:widowControl/>
              <w:jc w:val="left"/>
              <w:rPr>
                <w:rFonts w:ascii="宋体" w:hAnsi="宋体"/>
                <w:color w:val="000000"/>
                <w:sz w:val="24"/>
              </w:rPr>
            </w:pPr>
          </w:p>
        </w:tc>
        <w:tc>
          <w:tcPr>
            <w:tcW w:w="2467" w:type="dxa"/>
            <w:vAlign w:val="center"/>
          </w:tcPr>
          <w:p w:rsidR="004C3503" w:rsidRDefault="002F7E91">
            <w:pPr>
              <w:widowControl/>
              <w:spacing w:line="480" w:lineRule="exact"/>
              <w:jc w:val="left"/>
              <w:rPr>
                <w:rFonts w:hAnsi="宋体"/>
                <w:color w:val="000000" w:themeColor="text1"/>
                <w:sz w:val="24"/>
              </w:rPr>
            </w:pPr>
            <w:r>
              <w:rPr>
                <w:rFonts w:ascii="宋体" w:hAnsi="宋体" w:cs="宋体" w:hint="eastAsia"/>
                <w:color w:val="000000" w:themeColor="text1"/>
                <w:sz w:val="24"/>
              </w:rPr>
              <w:t>营业执照</w:t>
            </w:r>
          </w:p>
        </w:tc>
        <w:tc>
          <w:tcPr>
            <w:tcW w:w="6348" w:type="dxa"/>
          </w:tcPr>
          <w:p w:rsidR="004C3503" w:rsidRDefault="002F7E91">
            <w:pPr>
              <w:widowControl/>
              <w:spacing w:line="480" w:lineRule="exact"/>
              <w:rPr>
                <w:rFonts w:ascii="宋体" w:hAnsi="宋体"/>
                <w:color w:val="000000" w:themeColor="text1"/>
                <w:sz w:val="24"/>
              </w:rPr>
            </w:pPr>
            <w:r>
              <w:rPr>
                <w:rFonts w:ascii="宋体" w:hAnsi="宋体" w:cs="宋体" w:hint="eastAsia"/>
                <w:bCs/>
                <w:color w:val="000000" w:themeColor="text1"/>
                <w:sz w:val="24"/>
              </w:rPr>
              <w:t>供应商具有独立企业法人资格</w:t>
            </w:r>
            <w:r>
              <w:rPr>
                <w:rFonts w:ascii="宋体" w:hAnsi="宋体" w:cs="宋体" w:hint="eastAsia"/>
                <w:bCs/>
                <w:color w:val="000000" w:themeColor="text1"/>
                <w:sz w:val="24"/>
              </w:rPr>
              <w:t xml:space="preserve">, </w:t>
            </w:r>
            <w:r>
              <w:rPr>
                <w:rFonts w:ascii="宋体" w:hAnsi="宋体" w:cs="宋体" w:hint="eastAsia"/>
                <w:bCs/>
                <w:color w:val="000000" w:themeColor="text1"/>
                <w:sz w:val="24"/>
              </w:rPr>
              <w:t>具备有效的营业执照、税务登记证、组织机构代码证或三证合一的营业执照；</w:t>
            </w:r>
          </w:p>
        </w:tc>
      </w:tr>
      <w:tr w:rsidR="004C3503">
        <w:trPr>
          <w:trHeight w:val="869"/>
          <w:jc w:val="center"/>
        </w:trPr>
        <w:tc>
          <w:tcPr>
            <w:tcW w:w="909" w:type="dxa"/>
            <w:vMerge/>
            <w:vAlign w:val="center"/>
          </w:tcPr>
          <w:p w:rsidR="004C3503" w:rsidRDefault="004C3503">
            <w:pPr>
              <w:widowControl/>
              <w:jc w:val="left"/>
              <w:rPr>
                <w:rFonts w:ascii="宋体" w:hAnsi="宋体" w:cs="Courier New"/>
                <w:color w:val="000000"/>
                <w:sz w:val="24"/>
              </w:rPr>
            </w:pPr>
          </w:p>
        </w:tc>
        <w:tc>
          <w:tcPr>
            <w:tcW w:w="796" w:type="dxa"/>
            <w:vMerge/>
            <w:vAlign w:val="center"/>
          </w:tcPr>
          <w:p w:rsidR="004C3503" w:rsidRDefault="004C3503">
            <w:pPr>
              <w:widowControl/>
              <w:jc w:val="left"/>
              <w:rPr>
                <w:rFonts w:ascii="宋体" w:hAnsi="宋体"/>
                <w:color w:val="000000"/>
                <w:sz w:val="24"/>
              </w:rPr>
            </w:pPr>
          </w:p>
        </w:tc>
        <w:tc>
          <w:tcPr>
            <w:tcW w:w="2467" w:type="dxa"/>
            <w:vAlign w:val="center"/>
          </w:tcPr>
          <w:p w:rsidR="004C3503" w:rsidRDefault="002F7E91">
            <w:pPr>
              <w:widowControl/>
              <w:spacing w:line="480" w:lineRule="exact"/>
              <w:jc w:val="left"/>
              <w:rPr>
                <w:rFonts w:hAnsi="宋体"/>
                <w:color w:val="000000" w:themeColor="text1"/>
                <w:sz w:val="24"/>
              </w:rPr>
            </w:pPr>
            <w:r>
              <w:rPr>
                <w:rFonts w:ascii="宋体" w:hAnsi="宋体" w:cs="宋体" w:hint="eastAsia"/>
                <w:color w:val="000000" w:themeColor="text1"/>
                <w:sz w:val="24"/>
              </w:rPr>
              <w:t>资质证书</w:t>
            </w:r>
          </w:p>
        </w:tc>
        <w:tc>
          <w:tcPr>
            <w:tcW w:w="6348" w:type="dxa"/>
          </w:tcPr>
          <w:p w:rsidR="004C3503" w:rsidRDefault="002F7E91">
            <w:pPr>
              <w:widowControl/>
              <w:spacing w:line="480" w:lineRule="exact"/>
              <w:rPr>
                <w:rFonts w:ascii="宋体" w:hAnsi="宋体"/>
                <w:color w:val="000000" w:themeColor="text1"/>
                <w:sz w:val="24"/>
              </w:rPr>
            </w:pPr>
            <w:r>
              <w:rPr>
                <w:rFonts w:ascii="宋体" w:hAnsi="宋体" w:cs="宋体" w:hint="eastAsia"/>
                <w:bCs/>
                <w:color w:val="000000" w:themeColor="text1"/>
                <w:sz w:val="24"/>
              </w:rPr>
              <w:t>供应商具有</w:t>
            </w:r>
            <w:proofErr w:type="gramStart"/>
            <w:r>
              <w:rPr>
                <w:rFonts w:ascii="宋体" w:hAnsi="宋体" w:cs="宋体" w:hint="eastAsia"/>
                <w:bCs/>
                <w:color w:val="000000" w:themeColor="text1"/>
                <w:sz w:val="24"/>
              </w:rPr>
              <w:t>飞防服务</w:t>
            </w:r>
            <w:proofErr w:type="gramEnd"/>
            <w:r>
              <w:rPr>
                <w:rFonts w:ascii="宋体" w:hAnsi="宋体" w:cs="宋体" w:hint="eastAsia"/>
                <w:bCs/>
                <w:color w:val="000000" w:themeColor="text1"/>
                <w:sz w:val="24"/>
              </w:rPr>
              <w:t>作业经历的服务公司，具有完成</w:t>
            </w:r>
            <w:proofErr w:type="gramStart"/>
            <w:r>
              <w:rPr>
                <w:rFonts w:ascii="宋体" w:hAnsi="宋体" w:cs="宋体" w:hint="eastAsia"/>
                <w:bCs/>
                <w:color w:val="000000" w:themeColor="text1"/>
                <w:sz w:val="24"/>
              </w:rPr>
              <w:t>飞防服务</w:t>
            </w:r>
            <w:proofErr w:type="gramEnd"/>
            <w:r>
              <w:rPr>
                <w:rFonts w:ascii="宋体" w:hAnsi="宋体" w:cs="宋体" w:hint="eastAsia"/>
                <w:bCs/>
                <w:color w:val="000000" w:themeColor="text1"/>
                <w:sz w:val="24"/>
              </w:rPr>
              <w:t>作业的能力，且供应商提供的农药产品须“三证”（生产许可证或生产批准证、农药登记证、产品标准证）齐全，并在有效期内</w:t>
            </w:r>
          </w:p>
        </w:tc>
      </w:tr>
      <w:tr w:rsidR="004C3503">
        <w:trPr>
          <w:trHeight w:val="920"/>
          <w:jc w:val="center"/>
        </w:trPr>
        <w:tc>
          <w:tcPr>
            <w:tcW w:w="909" w:type="dxa"/>
            <w:vMerge/>
            <w:vAlign w:val="center"/>
          </w:tcPr>
          <w:p w:rsidR="004C3503" w:rsidRDefault="004C3503">
            <w:pPr>
              <w:widowControl/>
              <w:jc w:val="left"/>
              <w:rPr>
                <w:rFonts w:ascii="宋体" w:hAnsi="宋体" w:cs="Courier New"/>
                <w:color w:val="000000"/>
                <w:sz w:val="24"/>
              </w:rPr>
            </w:pPr>
          </w:p>
        </w:tc>
        <w:tc>
          <w:tcPr>
            <w:tcW w:w="796" w:type="dxa"/>
            <w:vMerge/>
            <w:vAlign w:val="center"/>
          </w:tcPr>
          <w:p w:rsidR="004C3503" w:rsidRDefault="004C3503">
            <w:pPr>
              <w:widowControl/>
              <w:jc w:val="left"/>
              <w:rPr>
                <w:rFonts w:ascii="宋体" w:hAnsi="宋体"/>
                <w:color w:val="000000"/>
                <w:sz w:val="24"/>
              </w:rPr>
            </w:pPr>
          </w:p>
        </w:tc>
        <w:tc>
          <w:tcPr>
            <w:tcW w:w="2467" w:type="dxa"/>
            <w:vAlign w:val="center"/>
          </w:tcPr>
          <w:p w:rsidR="004C3503" w:rsidRDefault="002F7E91">
            <w:pPr>
              <w:widowControl/>
              <w:spacing w:line="240" w:lineRule="auto"/>
              <w:jc w:val="left"/>
              <w:rPr>
                <w:rFonts w:ascii="宋体" w:hAnsi="宋体" w:cs="宋体"/>
                <w:color w:val="000000" w:themeColor="text1"/>
                <w:sz w:val="24"/>
              </w:rPr>
            </w:pPr>
            <w:r>
              <w:rPr>
                <w:rFonts w:ascii="宋体" w:hAnsi="宋体" w:cs="宋体" w:hint="eastAsia"/>
                <w:color w:val="000000" w:themeColor="text1"/>
                <w:sz w:val="24"/>
              </w:rPr>
              <w:t>承诺书</w:t>
            </w:r>
          </w:p>
        </w:tc>
        <w:tc>
          <w:tcPr>
            <w:tcW w:w="6348" w:type="dxa"/>
          </w:tcPr>
          <w:p w:rsidR="004C3503" w:rsidRDefault="002F7E91">
            <w:pPr>
              <w:widowControl/>
              <w:spacing w:line="480" w:lineRule="exact"/>
              <w:jc w:val="left"/>
              <w:rPr>
                <w:rFonts w:ascii="宋体" w:hAnsi="宋体" w:cs="宋体"/>
                <w:color w:val="000000" w:themeColor="text1"/>
                <w:sz w:val="24"/>
              </w:rPr>
            </w:pPr>
            <w:r>
              <w:rPr>
                <w:rFonts w:ascii="宋体" w:hAnsi="宋体" w:cs="宋体" w:hint="eastAsia"/>
                <w:bCs/>
                <w:color w:val="000000" w:themeColor="text1"/>
                <w:sz w:val="24"/>
              </w:rPr>
              <w:t>具有履行合同所必需的设备和专业技术能力（需提供承诺书）；</w:t>
            </w:r>
          </w:p>
        </w:tc>
      </w:tr>
      <w:tr w:rsidR="004C3503">
        <w:trPr>
          <w:trHeight w:val="5285"/>
          <w:jc w:val="center"/>
        </w:trPr>
        <w:tc>
          <w:tcPr>
            <w:tcW w:w="909" w:type="dxa"/>
            <w:vMerge/>
            <w:vAlign w:val="center"/>
          </w:tcPr>
          <w:p w:rsidR="004C3503" w:rsidRDefault="004C3503">
            <w:pPr>
              <w:widowControl/>
              <w:jc w:val="left"/>
              <w:rPr>
                <w:rFonts w:ascii="宋体" w:hAnsi="宋体" w:cs="Courier New"/>
                <w:color w:val="000000"/>
                <w:sz w:val="24"/>
              </w:rPr>
            </w:pPr>
          </w:p>
        </w:tc>
        <w:tc>
          <w:tcPr>
            <w:tcW w:w="796" w:type="dxa"/>
            <w:vMerge/>
            <w:vAlign w:val="center"/>
          </w:tcPr>
          <w:p w:rsidR="004C3503" w:rsidRDefault="004C3503">
            <w:pPr>
              <w:widowControl/>
              <w:jc w:val="left"/>
              <w:rPr>
                <w:rFonts w:ascii="宋体" w:hAnsi="宋体"/>
                <w:color w:val="000000"/>
                <w:sz w:val="24"/>
              </w:rPr>
            </w:pPr>
          </w:p>
        </w:tc>
        <w:tc>
          <w:tcPr>
            <w:tcW w:w="2467" w:type="dxa"/>
            <w:vAlign w:val="center"/>
          </w:tcPr>
          <w:p w:rsidR="004C3503" w:rsidRDefault="002F7E91">
            <w:pPr>
              <w:widowControl/>
              <w:spacing w:line="240" w:lineRule="auto"/>
              <w:jc w:val="left"/>
              <w:rPr>
                <w:rFonts w:ascii="宋体" w:hAnsi="宋体" w:cs="宋体"/>
                <w:sz w:val="24"/>
              </w:rPr>
            </w:pPr>
            <w:r>
              <w:rPr>
                <w:rFonts w:ascii="宋体" w:hAnsi="宋体" w:cs="宋体" w:hint="eastAsia"/>
                <w:sz w:val="24"/>
              </w:rPr>
              <w:t>信用中国查询</w:t>
            </w:r>
          </w:p>
        </w:tc>
        <w:tc>
          <w:tcPr>
            <w:tcW w:w="6348" w:type="dxa"/>
          </w:tcPr>
          <w:p w:rsidR="004C3503" w:rsidRDefault="002F7E91">
            <w:pPr>
              <w:widowControl/>
              <w:spacing w:line="480" w:lineRule="exact"/>
              <w:rPr>
                <w:rFonts w:ascii="宋体" w:hAnsi="宋体" w:cs="宋体"/>
                <w:sz w:val="24"/>
              </w:rPr>
            </w:pPr>
            <w:r>
              <w:rPr>
                <w:rFonts w:ascii="宋体" w:hAnsi="宋体" w:cs="宋体" w:hint="eastAsia"/>
                <w:bCs/>
                <w:sz w:val="24"/>
              </w:rPr>
              <w:t>根据《关于在政府采购活动中查询及使用信用记录有关问题的通知》</w:t>
            </w:r>
            <w:r>
              <w:rPr>
                <w:rFonts w:ascii="宋体" w:hAnsi="宋体" w:cs="宋体" w:hint="eastAsia"/>
                <w:bCs/>
                <w:sz w:val="24"/>
              </w:rPr>
              <w:t>(</w:t>
            </w:r>
            <w:r>
              <w:rPr>
                <w:rFonts w:ascii="宋体" w:hAnsi="宋体" w:cs="宋体" w:hint="eastAsia"/>
                <w:bCs/>
                <w:sz w:val="24"/>
              </w:rPr>
              <w:t>财库</w:t>
            </w:r>
            <w:r>
              <w:rPr>
                <w:rFonts w:ascii="宋体" w:hAnsi="宋体" w:cs="宋体" w:hint="eastAsia"/>
                <w:bCs/>
                <w:sz w:val="24"/>
              </w:rPr>
              <w:t>[2016]125</w:t>
            </w:r>
            <w:r>
              <w:rPr>
                <w:rFonts w:ascii="宋体" w:hAnsi="宋体" w:cs="宋体" w:hint="eastAsia"/>
                <w:bCs/>
                <w:sz w:val="24"/>
              </w:rPr>
              <w:t>号</w:t>
            </w:r>
            <w:r>
              <w:rPr>
                <w:rFonts w:ascii="宋体" w:hAnsi="宋体" w:cs="宋体" w:hint="eastAsia"/>
                <w:bCs/>
                <w:sz w:val="24"/>
              </w:rPr>
              <w:t>)</w:t>
            </w:r>
            <w:r>
              <w:rPr>
                <w:rFonts w:ascii="宋体" w:hAnsi="宋体" w:cs="宋体" w:hint="eastAsia"/>
                <w:bCs/>
                <w:sz w:val="24"/>
              </w:rPr>
              <w:t>和</w:t>
            </w:r>
            <w:proofErr w:type="gramStart"/>
            <w:r>
              <w:rPr>
                <w:rFonts w:ascii="宋体" w:hAnsi="宋体" w:cs="宋体" w:hint="eastAsia"/>
                <w:bCs/>
                <w:sz w:val="24"/>
              </w:rPr>
              <w:t>豫财</w:t>
            </w:r>
            <w:proofErr w:type="gramEnd"/>
            <w:r>
              <w:rPr>
                <w:rFonts w:ascii="宋体" w:hAnsi="宋体" w:cs="宋体" w:hint="eastAsia"/>
                <w:bCs/>
                <w:sz w:val="24"/>
              </w:rPr>
              <w:t>购【</w:t>
            </w:r>
            <w:r>
              <w:rPr>
                <w:rFonts w:ascii="宋体" w:hAnsi="宋体" w:cs="宋体" w:hint="eastAsia"/>
                <w:bCs/>
                <w:sz w:val="24"/>
              </w:rPr>
              <w:t>2016</w:t>
            </w:r>
            <w:r>
              <w:rPr>
                <w:rFonts w:ascii="宋体" w:hAnsi="宋体" w:cs="宋体" w:hint="eastAsia"/>
                <w:bCs/>
                <w:sz w:val="24"/>
              </w:rPr>
              <w:t>】</w:t>
            </w:r>
            <w:r>
              <w:rPr>
                <w:rFonts w:ascii="宋体" w:hAnsi="宋体" w:cs="宋体" w:hint="eastAsia"/>
                <w:bCs/>
                <w:sz w:val="24"/>
              </w:rPr>
              <w:t>15</w:t>
            </w:r>
            <w:r>
              <w:rPr>
                <w:rFonts w:ascii="宋体" w:hAnsi="宋体" w:cs="宋体" w:hint="eastAsia"/>
                <w:bCs/>
                <w:sz w:val="24"/>
              </w:rPr>
              <w:t>号的规定，企业没有被列入“中国执行信息公开网”网站的“失信被执行人”、“信用中国”网站的“重大税收违法失信主体”“政府采购严重违法失信行为记录名单”及“中国政府采购网”网站的“政府采购严重违法失信行为记录名单”，查询渠道：“中国执行信息公开网”网站（</w:t>
            </w:r>
            <w:r>
              <w:rPr>
                <w:rFonts w:ascii="宋体" w:hAnsi="宋体" w:cs="宋体" w:hint="eastAsia"/>
                <w:bCs/>
                <w:sz w:val="24"/>
              </w:rPr>
              <w:t>http://zxgk.court.gov.cn/shixin</w:t>
            </w:r>
            <w:r>
              <w:rPr>
                <w:rFonts w:ascii="宋体" w:hAnsi="宋体" w:cs="宋体" w:hint="eastAsia"/>
                <w:bCs/>
                <w:sz w:val="24"/>
              </w:rPr>
              <w:t>）“信用中国”网站（</w:t>
            </w:r>
            <w:r>
              <w:rPr>
                <w:rFonts w:ascii="宋体" w:hAnsi="宋体" w:cs="宋体" w:hint="eastAsia"/>
                <w:bCs/>
                <w:sz w:val="24"/>
              </w:rPr>
              <w:t>www.creditchina.gov.cn</w:t>
            </w:r>
            <w:r>
              <w:rPr>
                <w:rFonts w:ascii="宋体" w:hAnsi="宋体" w:cs="宋体" w:hint="eastAsia"/>
                <w:bCs/>
                <w:sz w:val="24"/>
              </w:rPr>
              <w:t>）、中国政府采购网（</w:t>
            </w:r>
            <w:r>
              <w:rPr>
                <w:rFonts w:ascii="宋体" w:hAnsi="宋体" w:cs="宋体" w:hint="eastAsia"/>
                <w:bCs/>
                <w:sz w:val="24"/>
              </w:rPr>
              <w:t>ww</w:t>
            </w:r>
            <w:r>
              <w:rPr>
                <w:rFonts w:ascii="宋体" w:hAnsi="宋体" w:cs="宋体" w:hint="eastAsia"/>
                <w:bCs/>
                <w:sz w:val="24"/>
              </w:rPr>
              <w:t>w.ccgp.gov.cn</w:t>
            </w:r>
            <w:r>
              <w:rPr>
                <w:rFonts w:ascii="宋体" w:hAnsi="宋体" w:cs="宋体" w:hint="eastAsia"/>
                <w:bCs/>
                <w:sz w:val="24"/>
              </w:rPr>
              <w:t>）；提供网站的查询信息截图（查询时间自公告发布之日起）；</w:t>
            </w:r>
          </w:p>
        </w:tc>
      </w:tr>
      <w:tr w:rsidR="004C3503">
        <w:trPr>
          <w:trHeight w:val="518"/>
          <w:jc w:val="center"/>
        </w:trPr>
        <w:tc>
          <w:tcPr>
            <w:tcW w:w="909" w:type="dxa"/>
            <w:vMerge w:val="restart"/>
            <w:vAlign w:val="center"/>
          </w:tcPr>
          <w:p w:rsidR="004C3503" w:rsidRDefault="002F7E91">
            <w:pPr>
              <w:widowControl/>
              <w:jc w:val="left"/>
              <w:rPr>
                <w:rFonts w:ascii="宋体" w:hAnsi="宋体" w:cs="Courier New"/>
                <w:color w:val="000000"/>
                <w:sz w:val="24"/>
              </w:rPr>
            </w:pPr>
            <w:r>
              <w:rPr>
                <w:rFonts w:ascii="宋体" w:hAnsi="宋体" w:cs="Courier New" w:hint="eastAsia"/>
                <w:color w:val="000000"/>
                <w:sz w:val="24"/>
              </w:rPr>
              <w:t>2.</w:t>
            </w:r>
            <w:r>
              <w:rPr>
                <w:rFonts w:ascii="宋体" w:hAnsi="宋体" w:cs="Courier New" w:hint="eastAsia"/>
                <w:color w:val="000000"/>
                <w:sz w:val="24"/>
              </w:rPr>
              <w:t>1</w:t>
            </w:r>
            <w:r>
              <w:rPr>
                <w:rFonts w:ascii="宋体" w:hAnsi="宋体" w:cs="Courier New" w:hint="eastAsia"/>
                <w:color w:val="000000"/>
                <w:sz w:val="24"/>
              </w:rPr>
              <w:t>.2</w:t>
            </w:r>
          </w:p>
        </w:tc>
        <w:tc>
          <w:tcPr>
            <w:tcW w:w="796" w:type="dxa"/>
            <w:vMerge w:val="restart"/>
            <w:vAlign w:val="center"/>
          </w:tcPr>
          <w:p w:rsidR="004C3503" w:rsidRDefault="002F7E91">
            <w:pPr>
              <w:widowControl/>
              <w:jc w:val="left"/>
              <w:rPr>
                <w:rFonts w:ascii="宋体" w:hAnsi="宋体"/>
                <w:color w:val="000000"/>
                <w:sz w:val="24"/>
              </w:rPr>
            </w:pPr>
            <w:r>
              <w:rPr>
                <w:rFonts w:ascii="宋体" w:hAnsi="宋体" w:hint="eastAsia"/>
                <w:color w:val="000000"/>
                <w:sz w:val="24"/>
              </w:rPr>
              <w:t>形式评审标准</w:t>
            </w:r>
          </w:p>
        </w:tc>
        <w:tc>
          <w:tcPr>
            <w:tcW w:w="2467" w:type="dxa"/>
            <w:vAlign w:val="center"/>
          </w:tcPr>
          <w:p w:rsidR="004C3503" w:rsidRDefault="002F7E91">
            <w:pPr>
              <w:spacing w:line="271" w:lineRule="auto"/>
              <w:jc w:val="left"/>
              <w:rPr>
                <w:rFonts w:ascii="Courier New" w:hAnsi="宋体"/>
                <w:kern w:val="0"/>
                <w:sz w:val="24"/>
              </w:rPr>
            </w:pPr>
            <w:r>
              <w:rPr>
                <w:rFonts w:ascii="Courier New" w:hAnsi="宋体" w:hint="eastAsia"/>
                <w:kern w:val="0"/>
                <w:sz w:val="24"/>
              </w:rPr>
              <w:t>响应人名称</w:t>
            </w:r>
          </w:p>
        </w:tc>
        <w:tc>
          <w:tcPr>
            <w:tcW w:w="6348" w:type="dxa"/>
            <w:vAlign w:val="center"/>
          </w:tcPr>
          <w:p w:rsidR="004C3503" w:rsidRDefault="002F7E91">
            <w:pPr>
              <w:spacing w:line="271" w:lineRule="auto"/>
              <w:jc w:val="left"/>
              <w:rPr>
                <w:rFonts w:ascii="Courier New" w:hAnsi="宋体"/>
                <w:kern w:val="0"/>
                <w:sz w:val="24"/>
              </w:rPr>
            </w:pPr>
            <w:r>
              <w:rPr>
                <w:rFonts w:ascii="Courier New" w:hAnsi="宋体" w:hint="eastAsia"/>
                <w:kern w:val="0"/>
                <w:sz w:val="24"/>
              </w:rPr>
              <w:t>与营业执照一致</w:t>
            </w:r>
          </w:p>
        </w:tc>
      </w:tr>
      <w:tr w:rsidR="004C3503">
        <w:trPr>
          <w:trHeight w:val="453"/>
          <w:jc w:val="center"/>
        </w:trPr>
        <w:tc>
          <w:tcPr>
            <w:tcW w:w="909" w:type="dxa"/>
            <w:vMerge/>
            <w:vAlign w:val="center"/>
          </w:tcPr>
          <w:p w:rsidR="004C3503" w:rsidRDefault="004C3503">
            <w:pPr>
              <w:widowControl/>
              <w:jc w:val="left"/>
              <w:rPr>
                <w:rFonts w:ascii="宋体" w:hAnsi="宋体" w:cs="Courier New"/>
                <w:color w:val="000000"/>
                <w:sz w:val="24"/>
              </w:rPr>
            </w:pPr>
          </w:p>
        </w:tc>
        <w:tc>
          <w:tcPr>
            <w:tcW w:w="796" w:type="dxa"/>
            <w:vMerge/>
            <w:vAlign w:val="center"/>
          </w:tcPr>
          <w:p w:rsidR="004C3503" w:rsidRDefault="004C3503">
            <w:pPr>
              <w:widowControl/>
              <w:jc w:val="left"/>
              <w:rPr>
                <w:rFonts w:ascii="宋体" w:hAnsi="宋体"/>
                <w:color w:val="000000"/>
                <w:sz w:val="24"/>
              </w:rPr>
            </w:pPr>
          </w:p>
        </w:tc>
        <w:tc>
          <w:tcPr>
            <w:tcW w:w="2467" w:type="dxa"/>
            <w:vAlign w:val="center"/>
          </w:tcPr>
          <w:p w:rsidR="004C3503" w:rsidRDefault="002F7E91">
            <w:pPr>
              <w:spacing w:line="271" w:lineRule="auto"/>
              <w:jc w:val="left"/>
              <w:rPr>
                <w:rFonts w:ascii="Courier New" w:hAnsi="宋体"/>
                <w:kern w:val="0"/>
                <w:sz w:val="24"/>
              </w:rPr>
            </w:pPr>
            <w:r>
              <w:rPr>
                <w:rFonts w:ascii="Courier New" w:hAnsi="宋体" w:hint="eastAsia"/>
                <w:kern w:val="0"/>
                <w:sz w:val="24"/>
              </w:rPr>
              <w:t>磋商函签字盖章</w:t>
            </w:r>
          </w:p>
        </w:tc>
        <w:tc>
          <w:tcPr>
            <w:tcW w:w="6348" w:type="dxa"/>
            <w:vAlign w:val="center"/>
          </w:tcPr>
          <w:p w:rsidR="004C3503" w:rsidRDefault="002F7E91">
            <w:pPr>
              <w:spacing w:line="271" w:lineRule="auto"/>
              <w:jc w:val="left"/>
              <w:rPr>
                <w:rFonts w:ascii="Courier New" w:hAnsi="宋体"/>
                <w:kern w:val="0"/>
                <w:sz w:val="24"/>
              </w:rPr>
            </w:pPr>
            <w:r>
              <w:rPr>
                <w:rFonts w:ascii="Courier New" w:hAnsi="宋体" w:hint="eastAsia"/>
                <w:kern w:val="0"/>
                <w:sz w:val="24"/>
              </w:rPr>
              <w:t>有单位及法定代表人</w:t>
            </w:r>
            <w:proofErr w:type="gramStart"/>
            <w:r>
              <w:rPr>
                <w:rFonts w:ascii="Courier New" w:hAnsi="宋体" w:hint="eastAsia"/>
                <w:kern w:val="0"/>
                <w:sz w:val="24"/>
              </w:rPr>
              <w:t>签电子章</w:t>
            </w:r>
            <w:proofErr w:type="gramEnd"/>
          </w:p>
        </w:tc>
      </w:tr>
      <w:tr w:rsidR="004C3503">
        <w:trPr>
          <w:trHeight w:val="485"/>
          <w:jc w:val="center"/>
        </w:trPr>
        <w:tc>
          <w:tcPr>
            <w:tcW w:w="909" w:type="dxa"/>
            <w:vMerge/>
            <w:vAlign w:val="center"/>
          </w:tcPr>
          <w:p w:rsidR="004C3503" w:rsidRDefault="004C3503">
            <w:pPr>
              <w:widowControl/>
              <w:jc w:val="left"/>
              <w:rPr>
                <w:rFonts w:ascii="宋体" w:hAnsi="宋体" w:cs="Courier New"/>
                <w:color w:val="000000"/>
                <w:sz w:val="24"/>
              </w:rPr>
            </w:pPr>
          </w:p>
        </w:tc>
        <w:tc>
          <w:tcPr>
            <w:tcW w:w="796" w:type="dxa"/>
            <w:vMerge/>
            <w:vAlign w:val="center"/>
          </w:tcPr>
          <w:p w:rsidR="004C3503" w:rsidRDefault="004C3503">
            <w:pPr>
              <w:widowControl/>
              <w:jc w:val="left"/>
              <w:rPr>
                <w:rFonts w:ascii="宋体" w:hAnsi="宋体"/>
                <w:color w:val="000000"/>
                <w:sz w:val="24"/>
              </w:rPr>
            </w:pPr>
          </w:p>
        </w:tc>
        <w:tc>
          <w:tcPr>
            <w:tcW w:w="2467" w:type="dxa"/>
            <w:vAlign w:val="center"/>
          </w:tcPr>
          <w:p w:rsidR="004C3503" w:rsidRDefault="002F7E91">
            <w:pPr>
              <w:spacing w:line="271" w:lineRule="auto"/>
              <w:jc w:val="left"/>
              <w:rPr>
                <w:rFonts w:ascii="Courier New" w:hAnsi="宋体"/>
                <w:kern w:val="0"/>
                <w:sz w:val="24"/>
              </w:rPr>
            </w:pPr>
            <w:r>
              <w:rPr>
                <w:rFonts w:ascii="Courier New" w:hAnsi="宋体" w:hint="eastAsia"/>
                <w:kern w:val="0"/>
                <w:sz w:val="24"/>
              </w:rPr>
              <w:t>报价唯一</w:t>
            </w:r>
          </w:p>
        </w:tc>
        <w:tc>
          <w:tcPr>
            <w:tcW w:w="6348" w:type="dxa"/>
            <w:vAlign w:val="center"/>
          </w:tcPr>
          <w:p w:rsidR="004C3503" w:rsidRDefault="002F7E91">
            <w:pPr>
              <w:spacing w:line="271" w:lineRule="auto"/>
              <w:jc w:val="left"/>
              <w:rPr>
                <w:rFonts w:ascii="Courier New" w:hAnsi="宋体"/>
                <w:kern w:val="0"/>
                <w:sz w:val="24"/>
              </w:rPr>
            </w:pPr>
            <w:r>
              <w:rPr>
                <w:rFonts w:ascii="Courier New" w:hAnsi="宋体" w:hint="eastAsia"/>
                <w:kern w:val="0"/>
                <w:sz w:val="24"/>
              </w:rPr>
              <w:t>响应文件中只能有一个有效报价，且不超过采购预算价</w:t>
            </w:r>
          </w:p>
        </w:tc>
      </w:tr>
      <w:tr w:rsidR="004C3503">
        <w:trPr>
          <w:trHeight w:val="561"/>
          <w:jc w:val="center"/>
        </w:trPr>
        <w:tc>
          <w:tcPr>
            <w:tcW w:w="909" w:type="dxa"/>
            <w:vMerge w:val="restart"/>
            <w:vAlign w:val="center"/>
          </w:tcPr>
          <w:p w:rsidR="004C3503" w:rsidRDefault="002F7E91">
            <w:pPr>
              <w:spacing w:line="360" w:lineRule="auto"/>
              <w:jc w:val="center"/>
              <w:rPr>
                <w:rFonts w:ascii="Courier New" w:hAnsi="宋体"/>
                <w:color w:val="000000"/>
                <w:kern w:val="0"/>
                <w:sz w:val="24"/>
              </w:rPr>
            </w:pPr>
            <w:r>
              <w:rPr>
                <w:rFonts w:ascii="Courier New" w:hAnsi="宋体" w:hint="eastAsia"/>
                <w:color w:val="000000"/>
                <w:kern w:val="0"/>
                <w:sz w:val="24"/>
              </w:rPr>
              <w:t>2.1.3</w:t>
            </w:r>
          </w:p>
        </w:tc>
        <w:tc>
          <w:tcPr>
            <w:tcW w:w="796" w:type="dxa"/>
            <w:vMerge w:val="restart"/>
            <w:vAlign w:val="center"/>
          </w:tcPr>
          <w:p w:rsidR="004C3503" w:rsidRDefault="002F7E91">
            <w:pPr>
              <w:spacing w:line="360" w:lineRule="auto"/>
              <w:jc w:val="center"/>
              <w:rPr>
                <w:rFonts w:ascii="Courier New" w:hAnsi="宋体"/>
                <w:color w:val="000000"/>
                <w:kern w:val="0"/>
                <w:sz w:val="24"/>
              </w:rPr>
            </w:pPr>
            <w:r>
              <w:rPr>
                <w:rFonts w:ascii="Courier New" w:hAnsi="宋体" w:hint="eastAsia"/>
                <w:color w:val="000000"/>
                <w:kern w:val="0"/>
                <w:sz w:val="24"/>
              </w:rPr>
              <w:t>响应</w:t>
            </w:r>
          </w:p>
          <w:p w:rsidR="004C3503" w:rsidRDefault="002F7E91">
            <w:pPr>
              <w:spacing w:line="360" w:lineRule="auto"/>
              <w:jc w:val="center"/>
              <w:rPr>
                <w:rFonts w:ascii="Courier New" w:hAnsi="宋体"/>
                <w:color w:val="000000"/>
                <w:kern w:val="0"/>
                <w:sz w:val="24"/>
              </w:rPr>
            </w:pPr>
            <w:r>
              <w:rPr>
                <w:rFonts w:ascii="Courier New" w:hAnsi="宋体" w:hint="eastAsia"/>
                <w:color w:val="000000"/>
                <w:kern w:val="0"/>
                <w:sz w:val="24"/>
              </w:rPr>
              <w:t>性评</w:t>
            </w:r>
          </w:p>
          <w:p w:rsidR="004C3503" w:rsidRDefault="002F7E91">
            <w:pPr>
              <w:spacing w:line="360" w:lineRule="auto"/>
              <w:jc w:val="center"/>
              <w:rPr>
                <w:rFonts w:ascii="Courier New" w:hAnsi="宋体"/>
                <w:color w:val="000000"/>
                <w:kern w:val="0"/>
                <w:sz w:val="24"/>
              </w:rPr>
            </w:pPr>
            <w:r>
              <w:rPr>
                <w:rFonts w:ascii="Courier New" w:hAnsi="宋体" w:hint="eastAsia"/>
                <w:color w:val="000000"/>
                <w:kern w:val="0"/>
                <w:sz w:val="24"/>
              </w:rPr>
              <w:lastRenderedPageBreak/>
              <w:t>审标</w:t>
            </w:r>
          </w:p>
          <w:p w:rsidR="004C3503" w:rsidRDefault="002F7E91">
            <w:pPr>
              <w:spacing w:line="360" w:lineRule="auto"/>
              <w:jc w:val="center"/>
              <w:rPr>
                <w:rFonts w:ascii="Courier New" w:hAnsi="宋体"/>
                <w:color w:val="000000"/>
                <w:kern w:val="0"/>
                <w:sz w:val="24"/>
              </w:rPr>
            </w:pPr>
            <w:r>
              <w:rPr>
                <w:rFonts w:ascii="Courier New" w:hAnsi="宋体" w:hint="eastAsia"/>
                <w:color w:val="000000"/>
                <w:kern w:val="0"/>
                <w:sz w:val="24"/>
              </w:rPr>
              <w:t>准</w:t>
            </w:r>
          </w:p>
        </w:tc>
        <w:tc>
          <w:tcPr>
            <w:tcW w:w="2467" w:type="dxa"/>
            <w:vAlign w:val="center"/>
          </w:tcPr>
          <w:p w:rsidR="004C3503" w:rsidRDefault="002F7E91">
            <w:pPr>
              <w:spacing w:line="271" w:lineRule="auto"/>
              <w:jc w:val="left"/>
              <w:rPr>
                <w:rFonts w:ascii="Courier New" w:hAnsi="宋体"/>
                <w:color w:val="000000" w:themeColor="text1"/>
                <w:kern w:val="0"/>
                <w:sz w:val="24"/>
              </w:rPr>
            </w:pPr>
            <w:r>
              <w:rPr>
                <w:rFonts w:ascii="Courier New" w:hAnsi="宋体" w:hint="eastAsia"/>
                <w:color w:val="000000" w:themeColor="text1"/>
                <w:kern w:val="0"/>
                <w:sz w:val="24"/>
              </w:rPr>
              <w:lastRenderedPageBreak/>
              <w:t>供货期</w:t>
            </w:r>
          </w:p>
        </w:tc>
        <w:tc>
          <w:tcPr>
            <w:tcW w:w="6348" w:type="dxa"/>
            <w:vAlign w:val="center"/>
          </w:tcPr>
          <w:p w:rsidR="004C3503" w:rsidRDefault="002F7E91">
            <w:pPr>
              <w:spacing w:line="380" w:lineRule="exact"/>
              <w:jc w:val="left"/>
              <w:rPr>
                <w:rFonts w:ascii="宋体" w:hAnsi="宋体"/>
                <w:color w:val="000000" w:themeColor="text1"/>
                <w:sz w:val="24"/>
              </w:rPr>
            </w:pPr>
            <w:r>
              <w:rPr>
                <w:rFonts w:ascii="宋体" w:hAnsi="宋体" w:cs="宋体" w:hint="eastAsia"/>
                <w:color w:val="000000" w:themeColor="text1"/>
                <w:sz w:val="24"/>
              </w:rPr>
              <w:t>合同签订之日起</w:t>
            </w:r>
            <w:r>
              <w:rPr>
                <w:rFonts w:ascii="宋体" w:hAnsi="宋体" w:cs="宋体" w:hint="eastAsia"/>
                <w:color w:val="000000" w:themeColor="text1"/>
                <w:sz w:val="24"/>
              </w:rPr>
              <w:t>7</w:t>
            </w:r>
            <w:proofErr w:type="gramStart"/>
            <w:r>
              <w:rPr>
                <w:rFonts w:ascii="宋体" w:hAnsi="宋体" w:cs="宋体" w:hint="eastAsia"/>
                <w:color w:val="000000" w:themeColor="text1"/>
                <w:sz w:val="24"/>
              </w:rPr>
              <w:t>日历天</w:t>
            </w:r>
            <w:proofErr w:type="gramEnd"/>
            <w:r>
              <w:rPr>
                <w:rFonts w:ascii="宋体" w:hAnsi="宋体" w:cs="宋体" w:hint="eastAsia"/>
                <w:color w:val="000000" w:themeColor="text1"/>
                <w:sz w:val="24"/>
              </w:rPr>
              <w:t>内完成</w:t>
            </w:r>
          </w:p>
        </w:tc>
      </w:tr>
      <w:tr w:rsidR="004C3503">
        <w:trPr>
          <w:trHeight w:val="711"/>
          <w:jc w:val="center"/>
        </w:trPr>
        <w:tc>
          <w:tcPr>
            <w:tcW w:w="909" w:type="dxa"/>
            <w:vMerge/>
            <w:vAlign w:val="center"/>
          </w:tcPr>
          <w:p w:rsidR="004C3503" w:rsidRDefault="004C3503">
            <w:pPr>
              <w:widowControl/>
              <w:jc w:val="left"/>
              <w:rPr>
                <w:rFonts w:ascii="宋体" w:hAnsi="宋体" w:cs="Courier New"/>
                <w:color w:val="000000"/>
                <w:sz w:val="24"/>
              </w:rPr>
            </w:pPr>
          </w:p>
        </w:tc>
        <w:tc>
          <w:tcPr>
            <w:tcW w:w="796" w:type="dxa"/>
            <w:vMerge/>
            <w:vAlign w:val="center"/>
          </w:tcPr>
          <w:p w:rsidR="004C3503" w:rsidRDefault="004C3503">
            <w:pPr>
              <w:widowControl/>
              <w:jc w:val="left"/>
              <w:rPr>
                <w:rFonts w:ascii="宋体" w:hAnsi="宋体" w:cs="Courier New"/>
                <w:color w:val="000000"/>
                <w:sz w:val="24"/>
              </w:rPr>
            </w:pPr>
          </w:p>
        </w:tc>
        <w:tc>
          <w:tcPr>
            <w:tcW w:w="2467" w:type="dxa"/>
            <w:vAlign w:val="center"/>
          </w:tcPr>
          <w:p w:rsidR="004C3503" w:rsidRDefault="002F7E91">
            <w:pPr>
              <w:spacing w:line="271" w:lineRule="auto"/>
              <w:jc w:val="left"/>
              <w:rPr>
                <w:rFonts w:ascii="Courier New" w:hAnsi="宋体"/>
                <w:kern w:val="0"/>
                <w:sz w:val="24"/>
              </w:rPr>
            </w:pPr>
            <w:r>
              <w:rPr>
                <w:rFonts w:ascii="Courier New" w:hAnsi="宋体" w:hint="eastAsia"/>
                <w:kern w:val="0"/>
                <w:sz w:val="24"/>
              </w:rPr>
              <w:t>质量标准</w:t>
            </w:r>
          </w:p>
        </w:tc>
        <w:tc>
          <w:tcPr>
            <w:tcW w:w="6348" w:type="dxa"/>
            <w:vAlign w:val="center"/>
          </w:tcPr>
          <w:p w:rsidR="004C3503" w:rsidRDefault="002F7E91">
            <w:pPr>
              <w:spacing w:line="380" w:lineRule="exact"/>
              <w:jc w:val="left"/>
              <w:rPr>
                <w:rFonts w:ascii="宋体" w:hAnsi="宋体"/>
                <w:sz w:val="24"/>
              </w:rPr>
            </w:pPr>
            <w:r>
              <w:rPr>
                <w:rFonts w:ascii="宋体" w:hAnsi="宋体" w:hint="eastAsia"/>
                <w:sz w:val="24"/>
              </w:rPr>
              <w:t>合格</w:t>
            </w:r>
          </w:p>
        </w:tc>
      </w:tr>
      <w:tr w:rsidR="004C3503">
        <w:trPr>
          <w:trHeight w:val="738"/>
          <w:jc w:val="center"/>
        </w:trPr>
        <w:tc>
          <w:tcPr>
            <w:tcW w:w="909" w:type="dxa"/>
            <w:vMerge/>
            <w:vAlign w:val="center"/>
          </w:tcPr>
          <w:p w:rsidR="004C3503" w:rsidRDefault="004C3503">
            <w:pPr>
              <w:widowControl/>
              <w:jc w:val="left"/>
              <w:rPr>
                <w:rFonts w:ascii="宋体" w:hAnsi="宋体" w:cs="Courier New"/>
                <w:color w:val="000000"/>
                <w:sz w:val="24"/>
              </w:rPr>
            </w:pPr>
          </w:p>
        </w:tc>
        <w:tc>
          <w:tcPr>
            <w:tcW w:w="796" w:type="dxa"/>
            <w:vMerge/>
            <w:vAlign w:val="center"/>
          </w:tcPr>
          <w:p w:rsidR="004C3503" w:rsidRDefault="004C3503">
            <w:pPr>
              <w:widowControl/>
              <w:jc w:val="left"/>
              <w:rPr>
                <w:rFonts w:ascii="宋体" w:hAnsi="宋体" w:cs="Courier New"/>
                <w:color w:val="000000"/>
                <w:sz w:val="24"/>
              </w:rPr>
            </w:pPr>
          </w:p>
        </w:tc>
        <w:tc>
          <w:tcPr>
            <w:tcW w:w="2467" w:type="dxa"/>
            <w:vAlign w:val="center"/>
          </w:tcPr>
          <w:p w:rsidR="004C3503" w:rsidRDefault="002F7E91">
            <w:pPr>
              <w:spacing w:line="271" w:lineRule="auto"/>
              <w:jc w:val="left"/>
              <w:rPr>
                <w:rFonts w:ascii="Courier New" w:hAnsi="宋体"/>
                <w:kern w:val="0"/>
                <w:sz w:val="24"/>
              </w:rPr>
            </w:pPr>
            <w:r>
              <w:rPr>
                <w:rFonts w:ascii="Courier New" w:hAnsi="宋体" w:hint="eastAsia"/>
                <w:kern w:val="0"/>
                <w:sz w:val="24"/>
              </w:rPr>
              <w:t>采购预算价</w:t>
            </w:r>
          </w:p>
        </w:tc>
        <w:tc>
          <w:tcPr>
            <w:tcW w:w="6348" w:type="dxa"/>
            <w:vAlign w:val="center"/>
          </w:tcPr>
          <w:p w:rsidR="004C3503" w:rsidRDefault="002F7E91">
            <w:pPr>
              <w:jc w:val="left"/>
              <w:rPr>
                <w:rFonts w:ascii="Courier New" w:hAnsi="宋体"/>
                <w:kern w:val="0"/>
                <w:sz w:val="24"/>
              </w:rPr>
            </w:pPr>
            <w:r>
              <w:rPr>
                <w:rFonts w:ascii="Courier New" w:hAnsi="宋体" w:hint="eastAsia"/>
                <w:kern w:val="0"/>
                <w:sz w:val="24"/>
              </w:rPr>
              <w:t>响应人投标报价不得高于采购人公布的采购预算价，否则其投标将予否决。</w:t>
            </w:r>
          </w:p>
        </w:tc>
      </w:tr>
      <w:tr w:rsidR="004C3503">
        <w:trPr>
          <w:trHeight w:val="603"/>
          <w:jc w:val="center"/>
        </w:trPr>
        <w:tc>
          <w:tcPr>
            <w:tcW w:w="909" w:type="dxa"/>
            <w:vMerge/>
            <w:vAlign w:val="center"/>
          </w:tcPr>
          <w:p w:rsidR="004C3503" w:rsidRDefault="004C3503">
            <w:pPr>
              <w:widowControl/>
              <w:jc w:val="left"/>
              <w:rPr>
                <w:rFonts w:ascii="宋体" w:hAnsi="宋体" w:cs="Courier New"/>
                <w:color w:val="000000"/>
                <w:sz w:val="24"/>
              </w:rPr>
            </w:pPr>
          </w:p>
        </w:tc>
        <w:tc>
          <w:tcPr>
            <w:tcW w:w="796" w:type="dxa"/>
            <w:vMerge/>
            <w:vAlign w:val="center"/>
          </w:tcPr>
          <w:p w:rsidR="004C3503" w:rsidRDefault="004C3503">
            <w:pPr>
              <w:widowControl/>
              <w:jc w:val="left"/>
              <w:rPr>
                <w:rFonts w:ascii="宋体" w:hAnsi="宋体" w:cs="Courier New"/>
                <w:color w:val="000000"/>
                <w:sz w:val="24"/>
              </w:rPr>
            </w:pPr>
          </w:p>
        </w:tc>
        <w:tc>
          <w:tcPr>
            <w:tcW w:w="2467" w:type="dxa"/>
            <w:vAlign w:val="center"/>
          </w:tcPr>
          <w:p w:rsidR="004C3503" w:rsidRDefault="002F7E91">
            <w:pPr>
              <w:spacing w:line="271" w:lineRule="auto"/>
              <w:jc w:val="left"/>
              <w:rPr>
                <w:rFonts w:ascii="Courier New" w:hAnsi="宋体"/>
                <w:color w:val="000000"/>
                <w:kern w:val="0"/>
                <w:sz w:val="24"/>
              </w:rPr>
            </w:pPr>
            <w:r>
              <w:rPr>
                <w:rFonts w:ascii="Courier New" w:hAnsi="宋体" w:hint="eastAsia"/>
                <w:color w:val="000000"/>
                <w:kern w:val="0"/>
                <w:sz w:val="24"/>
              </w:rPr>
              <w:t>其他</w:t>
            </w:r>
          </w:p>
        </w:tc>
        <w:tc>
          <w:tcPr>
            <w:tcW w:w="6348" w:type="dxa"/>
            <w:vAlign w:val="center"/>
          </w:tcPr>
          <w:p w:rsidR="004C3503" w:rsidRDefault="002F7E91">
            <w:pPr>
              <w:jc w:val="left"/>
              <w:rPr>
                <w:rFonts w:ascii="Courier New" w:hAnsi="宋体"/>
                <w:color w:val="000000"/>
                <w:kern w:val="0"/>
                <w:sz w:val="24"/>
              </w:rPr>
            </w:pPr>
            <w:r>
              <w:rPr>
                <w:rFonts w:ascii="Courier New" w:hAnsi="宋体" w:hint="eastAsia"/>
                <w:color w:val="000000"/>
                <w:kern w:val="0"/>
                <w:sz w:val="24"/>
              </w:rPr>
              <w:t>竞争性磋商文件要求的其他内容</w:t>
            </w:r>
          </w:p>
        </w:tc>
      </w:tr>
    </w:tbl>
    <w:p w:rsidR="004C3503" w:rsidRDefault="002F7E91">
      <w:pPr>
        <w:keepNext/>
        <w:keepLines/>
        <w:spacing w:after="360" w:line="500" w:lineRule="exact"/>
        <w:ind w:firstLineChars="200" w:firstLine="482"/>
        <w:outlineLvl w:val="1"/>
        <w:rPr>
          <w:rFonts w:ascii="宋体" w:hAnsi="宋体" w:cs="Arial"/>
          <w:color w:val="000000"/>
          <w:sz w:val="24"/>
        </w:rPr>
      </w:pPr>
      <w:r>
        <w:rPr>
          <w:rFonts w:ascii="宋体" w:hAnsi="宋体" w:cs="Arial" w:hint="eastAsia"/>
          <w:b/>
          <w:color w:val="000000"/>
          <w:sz w:val="24"/>
        </w:rPr>
        <w:br w:type="page"/>
      </w:r>
      <w:r>
        <w:rPr>
          <w:rFonts w:ascii="宋体" w:hAnsi="宋体" w:hint="eastAsia"/>
          <w:color w:val="000000"/>
          <w:sz w:val="24"/>
        </w:rPr>
        <w:lastRenderedPageBreak/>
        <w:t>附表</w:t>
      </w:r>
      <w:r>
        <w:rPr>
          <w:rFonts w:ascii="宋体" w:hAnsi="宋体" w:hint="eastAsia"/>
          <w:color w:val="000000"/>
          <w:sz w:val="24"/>
        </w:rPr>
        <w:t>2</w:t>
      </w:r>
      <w:r>
        <w:rPr>
          <w:rFonts w:ascii="宋体" w:hAnsi="宋体" w:cs="Arial" w:hint="eastAsia"/>
          <w:color w:val="000000"/>
          <w:sz w:val="24"/>
        </w:rPr>
        <w:t>详细评审标准</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245"/>
        <w:gridCol w:w="1200"/>
        <w:gridCol w:w="6394"/>
      </w:tblGrid>
      <w:tr w:rsidR="004C3503">
        <w:trPr>
          <w:trHeight w:val="4664"/>
          <w:jc w:val="center"/>
        </w:trPr>
        <w:tc>
          <w:tcPr>
            <w:tcW w:w="1009" w:type="dxa"/>
            <w:vAlign w:val="center"/>
          </w:tcPr>
          <w:p w:rsidR="004C3503" w:rsidRDefault="002F7E91">
            <w:pPr>
              <w:widowControl/>
              <w:spacing w:line="312" w:lineRule="auto"/>
              <w:rPr>
                <w:rFonts w:ascii="宋体" w:hAnsi="宋体" w:cs="宋体"/>
                <w:sz w:val="24"/>
              </w:rPr>
            </w:pPr>
            <w:r>
              <w:rPr>
                <w:rFonts w:ascii="宋体" w:hAnsi="宋体" w:cs="宋体" w:hint="eastAsia"/>
                <w:sz w:val="24"/>
              </w:rPr>
              <w:t>详细磋商</w:t>
            </w:r>
          </w:p>
        </w:tc>
        <w:tc>
          <w:tcPr>
            <w:tcW w:w="1245" w:type="dxa"/>
            <w:vAlign w:val="center"/>
          </w:tcPr>
          <w:p w:rsidR="004C3503" w:rsidRDefault="004C3503">
            <w:pPr>
              <w:widowControl/>
              <w:spacing w:line="312" w:lineRule="auto"/>
              <w:rPr>
                <w:rFonts w:ascii="宋体" w:hAnsi="宋体" w:cs="宋体"/>
                <w:sz w:val="24"/>
              </w:rPr>
            </w:pPr>
          </w:p>
        </w:tc>
        <w:tc>
          <w:tcPr>
            <w:tcW w:w="7594" w:type="dxa"/>
            <w:gridSpan w:val="2"/>
            <w:vAlign w:val="center"/>
          </w:tcPr>
          <w:p w:rsidR="004C3503" w:rsidRDefault="002F7E91">
            <w:pPr>
              <w:spacing w:line="360" w:lineRule="auto"/>
              <w:ind w:firstLineChars="200" w:firstLine="480"/>
              <w:rPr>
                <w:rFonts w:ascii="宋体" w:hAnsi="宋体" w:cs="宋体"/>
                <w:b/>
                <w:bCs/>
                <w:color w:val="000000"/>
                <w:sz w:val="24"/>
              </w:rPr>
            </w:pPr>
            <w:r>
              <w:rPr>
                <w:rFonts w:ascii="宋体" w:hAnsi="宋体" w:cs="宋体" w:hint="eastAsia"/>
                <w:kern w:val="0"/>
                <w:sz w:val="24"/>
              </w:rPr>
              <w:t>1.</w:t>
            </w:r>
            <w:r>
              <w:rPr>
                <w:rFonts w:ascii="宋体" w:hAnsi="宋体" w:cs="宋体" w:hint="eastAsia"/>
                <w:kern w:val="0"/>
                <w:sz w:val="24"/>
              </w:rPr>
              <w:t>供应商对所参加磋商项目根据市场行情自主报价，分二次报价，一次报价须按照磋商文件的报价格式填报，</w:t>
            </w:r>
            <w:r>
              <w:rPr>
                <w:rFonts w:ascii="宋体" w:hAnsi="宋体" w:cs="宋体" w:hint="eastAsia"/>
                <w:sz w:val="24"/>
              </w:rPr>
              <w:t>第二次报价待磋商小组发出指令后供应商在规定的时间内进行远程报价</w:t>
            </w:r>
            <w:r>
              <w:rPr>
                <w:rFonts w:ascii="宋体" w:hAnsi="宋体" w:cs="宋体" w:hint="eastAsia"/>
                <w:sz w:val="24"/>
              </w:rPr>
              <w:t>,</w:t>
            </w:r>
            <w:r>
              <w:rPr>
                <w:rFonts w:ascii="宋体" w:hAnsi="宋体" w:cs="宋体" w:hint="eastAsia"/>
                <w:sz w:val="24"/>
              </w:rPr>
              <w:t>若未在规定的时间内进行二次报价或高于一次报价的，则视为第二次报价同等于第一次报价。</w:t>
            </w:r>
          </w:p>
          <w:p w:rsidR="004C3503" w:rsidRDefault="002F7E91">
            <w:pPr>
              <w:wordWrap w:val="0"/>
              <w:topLinePunct/>
              <w:autoSpaceDE w:val="0"/>
              <w:autoSpaceDN w:val="0"/>
              <w:adjustRightInd w:val="0"/>
              <w:spacing w:line="360" w:lineRule="auto"/>
              <w:jc w:val="left"/>
              <w:rPr>
                <w:rFonts w:ascii="宋体" w:hAnsi="宋体" w:cs="宋体"/>
                <w:sz w:val="24"/>
              </w:rPr>
            </w:pPr>
            <w:r>
              <w:rPr>
                <w:rFonts w:ascii="宋体" w:hAnsi="宋体" w:cs="宋体" w:hint="eastAsia"/>
                <w:b/>
                <w:bCs/>
                <w:kern w:val="0"/>
                <w:sz w:val="24"/>
              </w:rPr>
              <w:t>（</w:t>
            </w:r>
            <w:r>
              <w:rPr>
                <w:rFonts w:ascii="宋体" w:hAnsi="宋体" w:cs="宋体" w:hint="eastAsia"/>
                <w:b/>
                <w:bCs/>
                <w:sz w:val="24"/>
              </w:rPr>
              <w:t>注：</w:t>
            </w:r>
            <w:r>
              <w:rPr>
                <w:rFonts w:ascii="宋体" w:hAnsi="宋体" w:cs="宋体" w:hint="eastAsia"/>
                <w:b/>
                <w:bCs/>
                <w:sz w:val="24"/>
              </w:rPr>
              <w:t>1</w:t>
            </w:r>
            <w:r>
              <w:rPr>
                <w:rFonts w:ascii="宋体" w:hAnsi="宋体" w:cs="宋体" w:hint="eastAsia"/>
                <w:b/>
                <w:bCs/>
                <w:sz w:val="24"/>
              </w:rPr>
              <w:t>、最后报价不得超出采购预算金额；</w:t>
            </w:r>
            <w:r>
              <w:rPr>
                <w:rFonts w:ascii="宋体" w:hAnsi="宋体" w:cs="宋体" w:hint="eastAsia"/>
                <w:b/>
                <w:bCs/>
                <w:sz w:val="24"/>
              </w:rPr>
              <w:t>2</w:t>
            </w:r>
            <w:r>
              <w:rPr>
                <w:rFonts w:ascii="宋体" w:hAnsi="宋体" w:cs="宋体" w:hint="eastAsia"/>
                <w:b/>
                <w:bCs/>
                <w:sz w:val="24"/>
              </w:rPr>
              <w:t>、最后报价明显低于成本价的，供应商需做出合理说明，否则将承担不被接受的风险</w:t>
            </w:r>
            <w:r>
              <w:rPr>
                <w:rFonts w:ascii="宋体" w:hAnsi="宋体" w:cs="宋体" w:hint="eastAsia"/>
                <w:b/>
                <w:bCs/>
                <w:kern w:val="0"/>
                <w:sz w:val="24"/>
              </w:rPr>
              <w:t>）。</w:t>
            </w:r>
          </w:p>
          <w:p w:rsidR="004C3503" w:rsidRDefault="002F7E91">
            <w:pPr>
              <w:widowControl/>
              <w:spacing w:line="312" w:lineRule="auto"/>
              <w:ind w:firstLineChars="200" w:firstLine="480"/>
              <w:rPr>
                <w:rFonts w:ascii="宋体" w:hAnsi="宋体" w:cs="宋体"/>
                <w:sz w:val="24"/>
              </w:rPr>
            </w:pPr>
            <w:r>
              <w:rPr>
                <w:rFonts w:ascii="宋体" w:hAnsi="宋体" w:cs="宋体" w:hint="eastAsia"/>
                <w:bCs/>
                <w:kern w:val="0"/>
                <w:sz w:val="24"/>
              </w:rPr>
              <w:t>2.</w:t>
            </w:r>
            <w:r>
              <w:rPr>
                <w:rFonts w:ascii="宋体" w:hAnsi="宋体" w:cs="宋体" w:hint="eastAsia"/>
                <w:bCs/>
                <w:kern w:val="0"/>
                <w:sz w:val="24"/>
              </w:rPr>
              <w:t>经磋商确定最终采购需求和提交最后报价的供应商后，由磋商小组采用综合评分法对提交最后报价的供应商的响应文件和最后报价按照本章第</w:t>
            </w:r>
            <w:r>
              <w:rPr>
                <w:rFonts w:ascii="宋体" w:hAnsi="宋体" w:cs="宋体" w:hint="eastAsia"/>
                <w:bCs/>
                <w:kern w:val="0"/>
                <w:sz w:val="24"/>
              </w:rPr>
              <w:t>2.2</w:t>
            </w:r>
            <w:r>
              <w:rPr>
                <w:rFonts w:ascii="宋体" w:hAnsi="宋体" w:cs="宋体" w:hint="eastAsia"/>
                <w:bCs/>
                <w:kern w:val="0"/>
                <w:sz w:val="24"/>
              </w:rPr>
              <w:t>款内容进行详细性评审。</w:t>
            </w:r>
          </w:p>
        </w:tc>
      </w:tr>
      <w:tr w:rsidR="004C3503">
        <w:trPr>
          <w:trHeight w:val="1345"/>
          <w:jc w:val="center"/>
        </w:trPr>
        <w:tc>
          <w:tcPr>
            <w:tcW w:w="1009" w:type="dxa"/>
            <w:vAlign w:val="center"/>
          </w:tcPr>
          <w:p w:rsidR="004C3503" w:rsidRDefault="002F7E91">
            <w:pPr>
              <w:widowControl/>
              <w:spacing w:line="312" w:lineRule="auto"/>
              <w:rPr>
                <w:rFonts w:ascii="宋体" w:hAnsi="宋体" w:cs="宋体"/>
                <w:sz w:val="24"/>
              </w:rPr>
            </w:pPr>
            <w:r>
              <w:rPr>
                <w:rFonts w:ascii="宋体" w:hAnsi="宋体" w:cs="宋体" w:hint="eastAsia"/>
                <w:sz w:val="24"/>
              </w:rPr>
              <w:t>条款号</w:t>
            </w:r>
          </w:p>
        </w:tc>
        <w:tc>
          <w:tcPr>
            <w:tcW w:w="1245" w:type="dxa"/>
            <w:vAlign w:val="center"/>
          </w:tcPr>
          <w:p w:rsidR="004C3503" w:rsidRDefault="002F7E91">
            <w:pPr>
              <w:pStyle w:val="Bodytext1"/>
              <w:tabs>
                <w:tab w:val="left" w:pos="6853"/>
                <w:tab w:val="left" w:pos="8587"/>
                <w:tab w:val="left" w:pos="8599"/>
              </w:tabs>
              <w:spacing w:line="600" w:lineRule="exact"/>
              <w:ind w:firstLine="0"/>
              <w:jc w:val="center"/>
              <w:rPr>
                <w:sz w:val="24"/>
                <w:szCs w:val="24"/>
              </w:rPr>
            </w:pPr>
            <w:r>
              <w:rPr>
                <w:rFonts w:hint="eastAsia"/>
                <w:color w:val="000000"/>
                <w:sz w:val="24"/>
                <w:szCs w:val="24"/>
              </w:rPr>
              <w:t>评标项目</w:t>
            </w:r>
          </w:p>
        </w:tc>
        <w:tc>
          <w:tcPr>
            <w:tcW w:w="1200" w:type="dxa"/>
            <w:vAlign w:val="center"/>
          </w:tcPr>
          <w:p w:rsidR="004C3503" w:rsidRDefault="002F7E91">
            <w:pPr>
              <w:pStyle w:val="Bodytext1"/>
              <w:tabs>
                <w:tab w:val="left" w:pos="6853"/>
                <w:tab w:val="left" w:pos="8587"/>
                <w:tab w:val="left" w:pos="8599"/>
              </w:tabs>
              <w:spacing w:line="600" w:lineRule="exact"/>
              <w:ind w:firstLine="0"/>
              <w:jc w:val="center"/>
              <w:rPr>
                <w:sz w:val="24"/>
                <w:szCs w:val="24"/>
              </w:rPr>
            </w:pPr>
            <w:r>
              <w:rPr>
                <w:rFonts w:hint="eastAsia"/>
                <w:color w:val="000000"/>
                <w:sz w:val="24"/>
                <w:szCs w:val="24"/>
              </w:rPr>
              <w:t>评标分值</w:t>
            </w:r>
          </w:p>
        </w:tc>
        <w:tc>
          <w:tcPr>
            <w:tcW w:w="6394" w:type="dxa"/>
            <w:vAlign w:val="center"/>
          </w:tcPr>
          <w:p w:rsidR="004C3503" w:rsidRDefault="002F7E91">
            <w:pPr>
              <w:pStyle w:val="Bodytext1"/>
              <w:tabs>
                <w:tab w:val="left" w:pos="6853"/>
                <w:tab w:val="left" w:pos="8587"/>
                <w:tab w:val="left" w:pos="8599"/>
              </w:tabs>
              <w:spacing w:line="600" w:lineRule="exact"/>
              <w:ind w:firstLine="0"/>
              <w:jc w:val="center"/>
              <w:rPr>
                <w:sz w:val="24"/>
                <w:szCs w:val="24"/>
              </w:rPr>
            </w:pPr>
            <w:r>
              <w:rPr>
                <w:rFonts w:hint="eastAsia"/>
                <w:color w:val="000000"/>
                <w:sz w:val="24"/>
                <w:szCs w:val="24"/>
              </w:rPr>
              <w:t>评标方法描述</w:t>
            </w:r>
          </w:p>
        </w:tc>
      </w:tr>
      <w:tr w:rsidR="004C3503">
        <w:trPr>
          <w:trHeight w:val="6471"/>
          <w:jc w:val="center"/>
        </w:trPr>
        <w:tc>
          <w:tcPr>
            <w:tcW w:w="1009" w:type="dxa"/>
            <w:vAlign w:val="center"/>
          </w:tcPr>
          <w:p w:rsidR="004C3503" w:rsidRDefault="002F7E91">
            <w:pPr>
              <w:widowControl/>
              <w:spacing w:line="312" w:lineRule="auto"/>
              <w:rPr>
                <w:rFonts w:ascii="宋体" w:hAnsi="宋体" w:cs="宋体"/>
                <w:sz w:val="24"/>
              </w:rPr>
            </w:pPr>
            <w:r>
              <w:rPr>
                <w:rFonts w:ascii="宋体" w:hAnsi="宋体" w:cs="宋体" w:hint="eastAsia"/>
                <w:sz w:val="24"/>
              </w:rPr>
              <w:t>2.2</w:t>
            </w:r>
            <w:r>
              <w:rPr>
                <w:rFonts w:ascii="宋体" w:hAnsi="宋体" w:cs="宋体" w:hint="eastAsia"/>
                <w:sz w:val="24"/>
              </w:rPr>
              <w:t>.1</w:t>
            </w:r>
          </w:p>
          <w:p w:rsidR="004C3503" w:rsidRDefault="004C3503">
            <w:pPr>
              <w:widowControl/>
              <w:spacing w:line="312" w:lineRule="auto"/>
              <w:rPr>
                <w:rFonts w:ascii="宋体" w:hAnsi="宋体" w:cs="宋体"/>
                <w:sz w:val="24"/>
              </w:rPr>
            </w:pPr>
          </w:p>
        </w:tc>
        <w:tc>
          <w:tcPr>
            <w:tcW w:w="1245" w:type="dxa"/>
            <w:vAlign w:val="center"/>
          </w:tcPr>
          <w:p w:rsidR="004C3503" w:rsidRDefault="002F7E91">
            <w:pPr>
              <w:widowControl/>
              <w:spacing w:line="312" w:lineRule="auto"/>
              <w:rPr>
                <w:rFonts w:ascii="宋体" w:hAnsi="宋体" w:cs="宋体"/>
                <w:sz w:val="24"/>
              </w:rPr>
            </w:pPr>
            <w:r>
              <w:rPr>
                <w:rFonts w:asciiTheme="minorEastAsia" w:eastAsiaTheme="minorEastAsia" w:hAnsiTheme="minorEastAsia" w:cstheme="minorEastAsia" w:hint="eastAsia"/>
                <w:sz w:val="24"/>
              </w:rPr>
              <w:t>价格部分</w:t>
            </w:r>
            <w:r>
              <w:rPr>
                <w:rFonts w:asciiTheme="minorEastAsia" w:eastAsiaTheme="minorEastAsia" w:hAnsiTheme="minorEastAsia" w:cstheme="minorEastAsia" w:hint="eastAsia"/>
                <w:sz w:val="24"/>
              </w:rPr>
              <w:t>（</w:t>
            </w:r>
            <w:r>
              <w:rPr>
                <w:rFonts w:ascii="宋体" w:hAnsi="宋体" w:cs="宋体" w:hint="eastAsia"/>
                <w:sz w:val="24"/>
              </w:rPr>
              <w:t>30</w:t>
            </w:r>
            <w:r>
              <w:rPr>
                <w:rFonts w:ascii="宋体" w:hAnsi="宋体" w:cs="宋体" w:hint="eastAsia"/>
                <w:sz w:val="24"/>
              </w:rPr>
              <w:t>分</w:t>
            </w:r>
            <w:r>
              <w:rPr>
                <w:rFonts w:ascii="宋体" w:hAnsi="宋体" w:cs="宋体" w:hint="eastAsia"/>
                <w:sz w:val="24"/>
              </w:rPr>
              <w:t>）</w:t>
            </w:r>
          </w:p>
        </w:tc>
        <w:tc>
          <w:tcPr>
            <w:tcW w:w="1200" w:type="dxa"/>
            <w:vAlign w:val="center"/>
          </w:tcPr>
          <w:p w:rsidR="004C3503" w:rsidRDefault="002F7E91">
            <w:pPr>
              <w:widowControl/>
              <w:spacing w:line="312" w:lineRule="auto"/>
              <w:rPr>
                <w:rFonts w:ascii="宋体" w:hAnsi="宋体" w:cs="宋体"/>
                <w:sz w:val="24"/>
              </w:rPr>
            </w:pPr>
            <w:r>
              <w:rPr>
                <w:rFonts w:ascii="宋体" w:hAnsi="宋体" w:cs="宋体" w:hint="eastAsia"/>
                <w:sz w:val="24"/>
              </w:rPr>
              <w:t>磋商报价评分标准（</w:t>
            </w:r>
            <w:r>
              <w:rPr>
                <w:rFonts w:ascii="宋体" w:hAnsi="宋体" w:cs="宋体" w:hint="eastAsia"/>
                <w:sz w:val="24"/>
              </w:rPr>
              <w:t>30</w:t>
            </w:r>
            <w:r>
              <w:rPr>
                <w:rFonts w:ascii="宋体" w:hAnsi="宋体" w:cs="宋体" w:hint="eastAsia"/>
                <w:sz w:val="24"/>
              </w:rPr>
              <w:t>分）</w:t>
            </w:r>
          </w:p>
        </w:tc>
        <w:tc>
          <w:tcPr>
            <w:tcW w:w="6394" w:type="dxa"/>
            <w:vAlign w:val="center"/>
          </w:tcPr>
          <w:p w:rsidR="004C3503" w:rsidRDefault="002F7E91">
            <w:pPr>
              <w:spacing w:after="25" w:line="277" w:lineRule="auto"/>
              <w:rPr>
                <w:rFonts w:ascii="宋体" w:hAnsi="宋体" w:cs="宋体"/>
                <w:sz w:val="24"/>
              </w:rPr>
            </w:pPr>
            <w:r>
              <w:rPr>
                <w:rFonts w:ascii="宋体" w:hAnsi="宋体" w:cs="宋体" w:hint="eastAsia"/>
                <w:sz w:val="24"/>
              </w:rPr>
              <w:t>价格分采用低价优先法计算，即满足磋商文件要求且二次磋商报价最低的为磋商基准价，其价格分为满分。其他供应商的价格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rsidR="004C3503" w:rsidRDefault="002F7E91">
            <w:pPr>
              <w:spacing w:after="25" w:line="277" w:lineRule="auto"/>
              <w:rPr>
                <w:rFonts w:ascii="宋体" w:hAnsi="宋体" w:cs="宋体"/>
                <w:sz w:val="24"/>
              </w:rPr>
            </w:pPr>
            <w:r>
              <w:rPr>
                <w:rFonts w:ascii="宋体" w:hAnsi="宋体" w:cs="宋体" w:hint="eastAsia"/>
                <w:sz w:val="24"/>
              </w:rPr>
              <w:t>磋商报价得分</w:t>
            </w:r>
            <w:r>
              <w:rPr>
                <w:rFonts w:ascii="宋体" w:hAnsi="宋体" w:cs="宋体" w:hint="eastAsia"/>
                <w:sz w:val="24"/>
              </w:rPr>
              <w:t>=(</w:t>
            </w:r>
            <w:r>
              <w:rPr>
                <w:rFonts w:ascii="宋体" w:hAnsi="宋体" w:cs="宋体" w:hint="eastAsia"/>
                <w:sz w:val="24"/>
              </w:rPr>
              <w:t>磋商基准价／最后磋商报价</w:t>
            </w:r>
            <w:r>
              <w:rPr>
                <w:rFonts w:ascii="宋体" w:hAnsi="宋体" w:cs="宋体" w:hint="eastAsia"/>
                <w:sz w:val="24"/>
              </w:rPr>
              <w:t>)</w:t>
            </w:r>
            <w:r>
              <w:rPr>
                <w:rFonts w:ascii="宋体" w:hAnsi="宋体" w:cs="宋体" w:hint="eastAsia"/>
                <w:sz w:val="24"/>
              </w:rPr>
              <w:t>×</w:t>
            </w:r>
            <w:r>
              <w:rPr>
                <w:rFonts w:ascii="宋体" w:hAnsi="宋体" w:cs="宋体" w:hint="eastAsia"/>
                <w:sz w:val="24"/>
              </w:rPr>
              <w:t>30</w:t>
            </w:r>
          </w:p>
          <w:p w:rsidR="004C3503" w:rsidRDefault="002F7E91">
            <w:pPr>
              <w:spacing w:line="360" w:lineRule="auto"/>
              <w:rPr>
                <w:rFonts w:ascii="宋体" w:hAnsi="宋体" w:cs="宋体"/>
                <w:b/>
                <w:sz w:val="24"/>
              </w:rPr>
            </w:pPr>
            <w:r>
              <w:rPr>
                <w:rFonts w:ascii="宋体" w:hAnsi="宋体" w:hint="eastAsia"/>
                <w:sz w:val="24"/>
              </w:rPr>
              <w:t>1</w:t>
            </w:r>
            <w:r>
              <w:rPr>
                <w:rFonts w:ascii="宋体" w:hAnsi="宋体" w:hint="eastAsia"/>
                <w:sz w:val="24"/>
              </w:rPr>
              <w:t>、</w:t>
            </w:r>
            <w:r>
              <w:rPr>
                <w:rFonts w:ascii="宋体" w:hAnsi="宋体"/>
                <w:sz w:val="24"/>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p w:rsidR="004C3503" w:rsidRDefault="002F7E91">
            <w:pPr>
              <w:spacing w:line="360" w:lineRule="auto"/>
              <w:rPr>
                <w:rFonts w:ascii="宋体" w:hAnsi="宋体" w:cs="宋体"/>
                <w:b/>
                <w:sz w:val="24"/>
              </w:rPr>
            </w:pPr>
            <w:r>
              <w:rPr>
                <w:rFonts w:ascii="宋体" w:eastAsiaTheme="minorEastAsia" w:hAnsi="宋体" w:hint="eastAsia"/>
                <w:sz w:val="24"/>
              </w:rPr>
              <w:t>2</w:t>
            </w:r>
            <w:r>
              <w:rPr>
                <w:rFonts w:asciiTheme="minorEastAsia" w:eastAsiaTheme="minorEastAsia" w:hAnsiTheme="minorEastAsia" w:cstheme="minorEastAsia" w:hint="eastAsia"/>
                <w:sz w:val="24"/>
              </w:rPr>
              <w:t>、超出采购</w:t>
            </w:r>
            <w:proofErr w:type="gramStart"/>
            <w:r>
              <w:rPr>
                <w:rFonts w:asciiTheme="minorEastAsia" w:eastAsiaTheme="minorEastAsia" w:hAnsiTheme="minorEastAsia" w:cstheme="minorEastAsia" w:hint="eastAsia"/>
                <w:sz w:val="24"/>
              </w:rPr>
              <w:t>人预算</w:t>
            </w:r>
            <w:proofErr w:type="gramEnd"/>
            <w:r>
              <w:rPr>
                <w:rFonts w:asciiTheme="minorEastAsia" w:eastAsiaTheme="minorEastAsia" w:hAnsiTheme="minorEastAsia" w:cstheme="minorEastAsia" w:hint="eastAsia"/>
                <w:sz w:val="24"/>
              </w:rPr>
              <w:t>价的响应报价为无效报价。</w:t>
            </w:r>
          </w:p>
        </w:tc>
      </w:tr>
      <w:tr w:rsidR="004C3503">
        <w:trPr>
          <w:trHeight w:val="5201"/>
          <w:jc w:val="center"/>
        </w:trPr>
        <w:tc>
          <w:tcPr>
            <w:tcW w:w="1009" w:type="dxa"/>
            <w:vMerge w:val="restart"/>
            <w:vAlign w:val="bottom"/>
          </w:tcPr>
          <w:p w:rsidR="004C3503" w:rsidRDefault="002F7E91">
            <w:pPr>
              <w:spacing w:line="312" w:lineRule="auto"/>
              <w:jc w:val="center"/>
              <w:rPr>
                <w:rFonts w:ascii="宋体" w:hAnsi="宋体" w:cs="宋体"/>
                <w:sz w:val="24"/>
              </w:rPr>
            </w:pPr>
            <w:r>
              <w:rPr>
                <w:rFonts w:ascii="宋体" w:hAnsi="宋体" w:cs="宋体" w:hint="eastAsia"/>
                <w:sz w:val="24"/>
              </w:rPr>
              <w:lastRenderedPageBreak/>
              <w:t>2.2.2</w:t>
            </w:r>
          </w:p>
          <w:p w:rsidR="004C3503" w:rsidRDefault="004C3503">
            <w:pPr>
              <w:spacing w:line="312" w:lineRule="auto"/>
              <w:jc w:val="center"/>
              <w:rPr>
                <w:rFonts w:ascii="宋体" w:hAnsi="宋体" w:cs="宋体"/>
                <w:sz w:val="24"/>
              </w:rPr>
            </w:pPr>
          </w:p>
          <w:p w:rsidR="004C3503" w:rsidRDefault="004C3503">
            <w:pPr>
              <w:spacing w:line="312" w:lineRule="auto"/>
              <w:jc w:val="center"/>
              <w:rPr>
                <w:rFonts w:ascii="宋体" w:hAnsi="宋体" w:cs="宋体"/>
                <w:sz w:val="24"/>
              </w:rPr>
            </w:pPr>
          </w:p>
          <w:p w:rsidR="004C3503" w:rsidRDefault="004C3503">
            <w:pPr>
              <w:spacing w:line="312" w:lineRule="auto"/>
              <w:jc w:val="center"/>
              <w:rPr>
                <w:rFonts w:ascii="宋体" w:hAnsi="宋体" w:cs="宋体"/>
                <w:sz w:val="24"/>
              </w:rPr>
            </w:pPr>
          </w:p>
          <w:p w:rsidR="004C3503" w:rsidRDefault="004C3503">
            <w:pPr>
              <w:spacing w:line="312" w:lineRule="auto"/>
              <w:jc w:val="center"/>
              <w:rPr>
                <w:rFonts w:ascii="宋体" w:hAnsi="宋体" w:cs="宋体"/>
                <w:sz w:val="24"/>
              </w:rPr>
            </w:pPr>
          </w:p>
          <w:p w:rsidR="004C3503" w:rsidRDefault="004C3503">
            <w:pPr>
              <w:spacing w:line="312" w:lineRule="auto"/>
              <w:jc w:val="center"/>
              <w:rPr>
                <w:rFonts w:ascii="宋体" w:hAnsi="宋体" w:cs="宋体"/>
                <w:sz w:val="24"/>
              </w:rPr>
            </w:pPr>
          </w:p>
          <w:p w:rsidR="004C3503" w:rsidRDefault="004C3503">
            <w:pPr>
              <w:spacing w:line="312" w:lineRule="auto"/>
              <w:jc w:val="center"/>
              <w:rPr>
                <w:rFonts w:ascii="宋体" w:hAnsi="宋体" w:cs="宋体"/>
                <w:sz w:val="24"/>
              </w:rPr>
            </w:pPr>
          </w:p>
          <w:p w:rsidR="004C3503" w:rsidRDefault="004C3503">
            <w:pPr>
              <w:spacing w:line="312" w:lineRule="auto"/>
              <w:jc w:val="center"/>
              <w:rPr>
                <w:rFonts w:ascii="宋体" w:hAnsi="宋体" w:cs="宋体"/>
                <w:sz w:val="24"/>
              </w:rPr>
            </w:pPr>
          </w:p>
          <w:p w:rsidR="004C3503" w:rsidRDefault="004C3503">
            <w:pPr>
              <w:spacing w:line="312" w:lineRule="auto"/>
              <w:jc w:val="center"/>
              <w:rPr>
                <w:rFonts w:ascii="宋体" w:hAnsi="宋体" w:cs="宋体"/>
                <w:sz w:val="24"/>
              </w:rPr>
            </w:pPr>
          </w:p>
          <w:p w:rsidR="004C3503" w:rsidRDefault="004C3503">
            <w:pPr>
              <w:spacing w:line="312" w:lineRule="auto"/>
              <w:jc w:val="center"/>
              <w:rPr>
                <w:rFonts w:ascii="宋体" w:hAnsi="宋体" w:cs="宋体"/>
                <w:sz w:val="24"/>
              </w:rPr>
            </w:pPr>
          </w:p>
          <w:p w:rsidR="004C3503" w:rsidRDefault="004C3503">
            <w:pPr>
              <w:spacing w:line="312" w:lineRule="auto"/>
              <w:jc w:val="center"/>
              <w:rPr>
                <w:rFonts w:asciiTheme="minorEastAsia" w:eastAsiaTheme="minorEastAsia" w:hAnsiTheme="minorEastAsia" w:cstheme="minorEastAsia"/>
                <w:sz w:val="24"/>
              </w:rPr>
            </w:pPr>
          </w:p>
          <w:p w:rsidR="004C3503" w:rsidRDefault="004C3503">
            <w:pPr>
              <w:spacing w:line="312" w:lineRule="auto"/>
              <w:jc w:val="center"/>
              <w:rPr>
                <w:rFonts w:asciiTheme="minorEastAsia" w:eastAsiaTheme="minorEastAsia" w:hAnsiTheme="minorEastAsia" w:cstheme="minorEastAsia"/>
                <w:sz w:val="24"/>
              </w:rPr>
            </w:pPr>
          </w:p>
          <w:p w:rsidR="004C3503" w:rsidRDefault="004C3503">
            <w:pPr>
              <w:spacing w:line="312" w:lineRule="auto"/>
              <w:jc w:val="center"/>
              <w:rPr>
                <w:rFonts w:asciiTheme="minorEastAsia" w:eastAsiaTheme="minorEastAsia" w:hAnsiTheme="minorEastAsia" w:cstheme="minorEastAsia"/>
                <w:sz w:val="24"/>
              </w:rPr>
            </w:pPr>
          </w:p>
          <w:p w:rsidR="004C3503" w:rsidRDefault="004C3503">
            <w:pPr>
              <w:spacing w:line="312" w:lineRule="auto"/>
              <w:jc w:val="center"/>
              <w:rPr>
                <w:rFonts w:asciiTheme="minorEastAsia" w:eastAsiaTheme="minorEastAsia" w:hAnsiTheme="minorEastAsia" w:cstheme="minorEastAsia"/>
                <w:sz w:val="24"/>
              </w:rPr>
            </w:pPr>
          </w:p>
          <w:p w:rsidR="004C3503" w:rsidRDefault="004C3503">
            <w:pPr>
              <w:spacing w:line="312" w:lineRule="auto"/>
              <w:jc w:val="center"/>
              <w:rPr>
                <w:rFonts w:asciiTheme="minorEastAsia" w:eastAsiaTheme="minorEastAsia" w:hAnsiTheme="minorEastAsia" w:cstheme="minorEastAsia"/>
                <w:sz w:val="24"/>
              </w:rPr>
            </w:pPr>
          </w:p>
          <w:p w:rsidR="004C3503" w:rsidRDefault="004C3503">
            <w:pPr>
              <w:spacing w:line="312" w:lineRule="auto"/>
              <w:jc w:val="center"/>
              <w:rPr>
                <w:rFonts w:ascii="宋体" w:hAnsi="宋体" w:cs="宋体"/>
                <w:sz w:val="24"/>
              </w:rPr>
            </w:pPr>
          </w:p>
        </w:tc>
        <w:tc>
          <w:tcPr>
            <w:tcW w:w="1245" w:type="dxa"/>
            <w:vMerge w:val="restart"/>
            <w:vAlign w:val="center"/>
          </w:tcPr>
          <w:p w:rsidR="004C3503" w:rsidRDefault="002F7E91">
            <w:pPr>
              <w:spacing w:line="312" w:lineRule="auto"/>
              <w:jc w:val="center"/>
              <w:rPr>
                <w:rFonts w:ascii="宋体" w:hAnsi="宋体" w:cs="宋体"/>
                <w:sz w:val="24"/>
              </w:rPr>
            </w:pPr>
            <w:r>
              <w:rPr>
                <w:rFonts w:ascii="宋体" w:hAnsi="宋体" w:cs="宋体" w:hint="eastAsia"/>
                <w:sz w:val="24"/>
              </w:rPr>
              <w:t>技术部分（</w:t>
            </w:r>
            <w:r>
              <w:rPr>
                <w:rFonts w:ascii="宋体" w:hAnsi="宋体" w:cs="宋体" w:hint="eastAsia"/>
                <w:sz w:val="24"/>
              </w:rPr>
              <w:t>40</w:t>
            </w:r>
            <w:r>
              <w:rPr>
                <w:rFonts w:ascii="宋体" w:hAnsi="宋体" w:cs="宋体" w:hint="eastAsia"/>
                <w:sz w:val="24"/>
              </w:rPr>
              <w:t>分）</w:t>
            </w:r>
          </w:p>
        </w:tc>
        <w:tc>
          <w:tcPr>
            <w:tcW w:w="1200" w:type="dxa"/>
            <w:vAlign w:val="center"/>
          </w:tcPr>
          <w:p w:rsidR="004C3503" w:rsidRDefault="004C3503">
            <w:pPr>
              <w:pStyle w:val="Bodytext1"/>
              <w:tabs>
                <w:tab w:val="left" w:pos="6853"/>
                <w:tab w:val="left" w:pos="8587"/>
                <w:tab w:val="left" w:pos="8599"/>
              </w:tabs>
              <w:spacing w:line="600" w:lineRule="exact"/>
              <w:ind w:firstLine="0"/>
              <w:rPr>
                <w:rFonts w:asciiTheme="minorEastAsia" w:eastAsiaTheme="minorEastAsia" w:hAnsiTheme="minorEastAsia" w:cstheme="minorEastAsia"/>
                <w:color w:val="auto"/>
                <w:sz w:val="24"/>
                <w:szCs w:val="24"/>
                <w:lang w:val="en-US" w:eastAsia="zh-CN"/>
              </w:rPr>
            </w:pPr>
          </w:p>
          <w:p w:rsidR="004C3503" w:rsidRDefault="004C3503">
            <w:pPr>
              <w:pStyle w:val="Bodytext1"/>
              <w:tabs>
                <w:tab w:val="left" w:pos="6853"/>
                <w:tab w:val="left" w:pos="8587"/>
                <w:tab w:val="left" w:pos="8599"/>
              </w:tabs>
              <w:spacing w:line="600" w:lineRule="exact"/>
              <w:ind w:firstLine="0"/>
              <w:rPr>
                <w:rFonts w:asciiTheme="minorEastAsia" w:eastAsiaTheme="minorEastAsia" w:hAnsiTheme="minorEastAsia" w:cstheme="minorEastAsia"/>
                <w:color w:val="auto"/>
                <w:sz w:val="24"/>
                <w:szCs w:val="24"/>
                <w:lang w:val="en-US" w:eastAsia="zh-CN"/>
              </w:rPr>
            </w:pPr>
          </w:p>
          <w:p w:rsidR="004C3503" w:rsidRDefault="004C3503">
            <w:pPr>
              <w:pStyle w:val="Bodytext1"/>
              <w:tabs>
                <w:tab w:val="left" w:pos="6853"/>
                <w:tab w:val="left" w:pos="8587"/>
                <w:tab w:val="left" w:pos="8599"/>
              </w:tabs>
              <w:spacing w:line="600" w:lineRule="exact"/>
              <w:ind w:firstLine="0"/>
              <w:rPr>
                <w:rFonts w:asciiTheme="minorEastAsia" w:eastAsiaTheme="minorEastAsia" w:hAnsiTheme="minorEastAsia" w:cstheme="minorEastAsia"/>
                <w:color w:val="auto"/>
                <w:sz w:val="24"/>
                <w:szCs w:val="24"/>
                <w:lang w:val="en-US" w:eastAsia="zh-CN"/>
              </w:rPr>
            </w:pPr>
          </w:p>
          <w:p w:rsidR="004C3503" w:rsidRDefault="002F7E91">
            <w:pPr>
              <w:pStyle w:val="Bodytext1"/>
              <w:tabs>
                <w:tab w:val="left" w:pos="6853"/>
                <w:tab w:val="left" w:pos="8587"/>
                <w:tab w:val="left" w:pos="8599"/>
              </w:tabs>
              <w:spacing w:line="240" w:lineRule="auto"/>
              <w:ind w:firstLine="0"/>
              <w:rPr>
                <w:color w:val="000000"/>
                <w:sz w:val="24"/>
                <w:szCs w:val="24"/>
                <w:lang w:val="en-US" w:eastAsia="zh-CN" w:bidi="ar-SA"/>
              </w:rPr>
            </w:pPr>
            <w:r>
              <w:rPr>
                <w:rFonts w:asciiTheme="minorEastAsia" w:eastAsiaTheme="minorEastAsia" w:hAnsiTheme="minorEastAsia" w:cstheme="minorEastAsia" w:hint="eastAsia"/>
                <w:color w:val="auto"/>
                <w:sz w:val="24"/>
                <w:szCs w:val="24"/>
                <w:lang w:val="en-US" w:eastAsia="zh-CN"/>
              </w:rPr>
              <w:t>服务方案（</w:t>
            </w:r>
            <w:r>
              <w:rPr>
                <w:rFonts w:asciiTheme="minorEastAsia" w:eastAsiaTheme="minorEastAsia" w:hAnsiTheme="minorEastAsia" w:cstheme="minorEastAsia" w:hint="eastAsia"/>
                <w:color w:val="auto"/>
                <w:sz w:val="24"/>
                <w:szCs w:val="24"/>
                <w:lang w:val="en-US" w:eastAsia="zh-CN"/>
              </w:rPr>
              <w:t>25</w:t>
            </w:r>
            <w:r>
              <w:rPr>
                <w:rFonts w:asciiTheme="minorEastAsia" w:eastAsiaTheme="minorEastAsia" w:hAnsiTheme="minorEastAsia" w:cstheme="minorEastAsia" w:hint="eastAsia"/>
                <w:color w:val="auto"/>
                <w:sz w:val="24"/>
                <w:szCs w:val="24"/>
                <w:lang w:val="en-US" w:eastAsia="zh-CN"/>
              </w:rPr>
              <w:t>分）</w:t>
            </w:r>
          </w:p>
        </w:tc>
        <w:tc>
          <w:tcPr>
            <w:tcW w:w="6394" w:type="dxa"/>
            <w:vAlign w:val="center"/>
          </w:tcPr>
          <w:p w:rsidR="004C3503" w:rsidRDefault="002F7E91">
            <w:pPr>
              <w:pStyle w:val="Bodytext1"/>
              <w:tabs>
                <w:tab w:val="left" w:pos="6853"/>
                <w:tab w:val="left" w:pos="8587"/>
                <w:tab w:val="left" w:pos="8599"/>
              </w:tabs>
              <w:spacing w:line="240" w:lineRule="auto"/>
              <w:ind w:firstLine="0"/>
              <w:rPr>
                <w:color w:val="auto"/>
                <w:sz w:val="24"/>
                <w:szCs w:val="24"/>
                <w:lang w:val="en-US" w:eastAsia="zh-CN"/>
              </w:rPr>
            </w:pPr>
            <w:r>
              <w:rPr>
                <w:rFonts w:hint="eastAsia"/>
                <w:color w:val="auto"/>
                <w:sz w:val="24"/>
                <w:szCs w:val="24"/>
                <w:lang w:val="en-US" w:eastAsia="zh-CN"/>
              </w:rPr>
              <w:t>1</w:t>
            </w:r>
            <w:r>
              <w:rPr>
                <w:rFonts w:hint="eastAsia"/>
                <w:color w:val="auto"/>
                <w:sz w:val="24"/>
                <w:szCs w:val="24"/>
                <w:lang w:val="en-US" w:eastAsia="zh-CN"/>
              </w:rPr>
              <w:t>、服务方案针对本项目的特点，考虑周全、措施到位、条理清晰、思路明确、表述准确，方案技术含量高。</w:t>
            </w:r>
          </w:p>
          <w:p w:rsidR="004C3503" w:rsidRDefault="002F7E91">
            <w:pPr>
              <w:pStyle w:val="Bodytext1"/>
              <w:tabs>
                <w:tab w:val="left" w:pos="6853"/>
                <w:tab w:val="left" w:pos="8587"/>
                <w:tab w:val="left" w:pos="8599"/>
              </w:tabs>
              <w:spacing w:line="240" w:lineRule="auto"/>
              <w:ind w:firstLine="0"/>
              <w:rPr>
                <w:color w:val="auto"/>
                <w:sz w:val="24"/>
                <w:szCs w:val="24"/>
                <w:lang w:val="en-US" w:eastAsia="zh-CN"/>
              </w:rPr>
            </w:pPr>
            <w:r>
              <w:rPr>
                <w:rFonts w:hint="eastAsia"/>
                <w:color w:val="auto"/>
                <w:sz w:val="24"/>
                <w:szCs w:val="24"/>
                <w:lang w:val="en-US" w:eastAsia="zh-CN"/>
              </w:rPr>
              <w:t>注：服务方案全面、详尽、合理、有保障、完全满足项目要求的，得</w:t>
            </w:r>
            <w:r>
              <w:rPr>
                <w:rFonts w:hint="eastAsia"/>
                <w:color w:val="auto"/>
                <w:sz w:val="24"/>
                <w:szCs w:val="24"/>
                <w:lang w:val="en-US" w:eastAsia="zh-CN"/>
              </w:rPr>
              <w:t>7-9</w:t>
            </w:r>
            <w:r>
              <w:rPr>
                <w:rFonts w:hint="eastAsia"/>
                <w:color w:val="auto"/>
                <w:sz w:val="24"/>
                <w:szCs w:val="24"/>
                <w:lang w:val="en-US" w:eastAsia="zh-CN"/>
              </w:rPr>
              <w:t>分；方案不全面、或者不详尽的，得</w:t>
            </w:r>
            <w:r>
              <w:rPr>
                <w:rFonts w:hint="eastAsia"/>
                <w:color w:val="auto"/>
                <w:sz w:val="24"/>
                <w:szCs w:val="24"/>
                <w:lang w:val="en-US" w:eastAsia="zh-CN"/>
              </w:rPr>
              <w:t>4-6</w:t>
            </w:r>
            <w:r>
              <w:rPr>
                <w:rFonts w:hint="eastAsia"/>
                <w:color w:val="auto"/>
                <w:sz w:val="24"/>
                <w:szCs w:val="24"/>
                <w:lang w:val="en-US" w:eastAsia="zh-CN"/>
              </w:rPr>
              <w:t>分；</w:t>
            </w:r>
          </w:p>
          <w:p w:rsidR="004C3503" w:rsidRDefault="002F7E91">
            <w:pPr>
              <w:pStyle w:val="Bodytext1"/>
              <w:tabs>
                <w:tab w:val="left" w:pos="6853"/>
                <w:tab w:val="left" w:pos="8587"/>
                <w:tab w:val="left" w:pos="8599"/>
              </w:tabs>
              <w:spacing w:line="240" w:lineRule="auto"/>
              <w:ind w:firstLine="0"/>
              <w:rPr>
                <w:color w:val="auto"/>
                <w:sz w:val="24"/>
                <w:szCs w:val="24"/>
                <w:lang w:val="en-US" w:eastAsia="zh-CN"/>
              </w:rPr>
            </w:pPr>
            <w:r>
              <w:rPr>
                <w:rFonts w:hint="eastAsia"/>
                <w:color w:val="auto"/>
                <w:sz w:val="24"/>
                <w:szCs w:val="24"/>
                <w:lang w:val="en-US" w:eastAsia="zh-CN"/>
              </w:rPr>
              <w:t>方案不合理或者技术质量无保障的，得</w:t>
            </w:r>
            <w:r>
              <w:rPr>
                <w:rFonts w:hint="eastAsia"/>
                <w:color w:val="auto"/>
                <w:sz w:val="24"/>
                <w:szCs w:val="24"/>
                <w:lang w:val="en-US" w:eastAsia="zh-CN"/>
              </w:rPr>
              <w:t>1-3</w:t>
            </w:r>
            <w:r>
              <w:rPr>
                <w:rFonts w:hint="eastAsia"/>
                <w:color w:val="auto"/>
                <w:sz w:val="24"/>
                <w:szCs w:val="24"/>
                <w:lang w:val="en-US" w:eastAsia="zh-CN"/>
              </w:rPr>
              <w:t>分；缺项的不得分。</w:t>
            </w:r>
          </w:p>
          <w:p w:rsidR="004C3503" w:rsidRDefault="002F7E91">
            <w:pPr>
              <w:pStyle w:val="Bodytext1"/>
              <w:tabs>
                <w:tab w:val="left" w:pos="6853"/>
                <w:tab w:val="left" w:pos="8587"/>
                <w:tab w:val="left" w:pos="8599"/>
              </w:tabs>
              <w:spacing w:line="240" w:lineRule="auto"/>
              <w:ind w:firstLine="0"/>
              <w:rPr>
                <w:color w:val="auto"/>
                <w:sz w:val="24"/>
                <w:szCs w:val="24"/>
                <w:lang w:val="en-US" w:eastAsia="zh-CN"/>
              </w:rPr>
            </w:pPr>
            <w:r>
              <w:rPr>
                <w:rFonts w:hint="eastAsia"/>
                <w:color w:val="auto"/>
                <w:sz w:val="24"/>
                <w:szCs w:val="24"/>
                <w:lang w:val="en-US" w:eastAsia="zh-CN"/>
              </w:rPr>
              <w:t>2</w:t>
            </w:r>
            <w:r>
              <w:rPr>
                <w:rFonts w:hint="eastAsia"/>
                <w:color w:val="auto"/>
                <w:sz w:val="24"/>
                <w:szCs w:val="24"/>
                <w:lang w:val="en-US" w:eastAsia="zh-CN"/>
              </w:rPr>
              <w:t>、提供将货物统一进行送货或服务到指定地点的配送实施办法且供货前对各项目村统一组织技术培训措施、</w:t>
            </w:r>
            <w:r>
              <w:rPr>
                <w:rFonts w:hint="eastAsia"/>
                <w:color w:val="auto"/>
                <w:kern w:val="1"/>
                <w:sz w:val="24"/>
                <w:szCs w:val="24"/>
                <w:lang w:eastAsia="zh-CN"/>
              </w:rPr>
              <w:t>配合项目实施针对使用货物的单位和个人正确说明货物的用途、使用方法和注意事项等措施方案</w:t>
            </w:r>
          </w:p>
          <w:p w:rsidR="004C3503" w:rsidRDefault="002F7E91">
            <w:pPr>
              <w:pStyle w:val="Bodytext1"/>
              <w:tabs>
                <w:tab w:val="left" w:pos="6853"/>
                <w:tab w:val="left" w:pos="8587"/>
                <w:tab w:val="left" w:pos="8599"/>
              </w:tabs>
              <w:spacing w:line="240" w:lineRule="auto"/>
              <w:ind w:firstLine="0"/>
              <w:rPr>
                <w:color w:val="auto"/>
                <w:sz w:val="24"/>
                <w:szCs w:val="24"/>
                <w:lang w:val="en-US" w:eastAsia="zh-CN"/>
              </w:rPr>
            </w:pPr>
            <w:r>
              <w:rPr>
                <w:rFonts w:hint="eastAsia"/>
                <w:color w:val="auto"/>
                <w:sz w:val="24"/>
                <w:szCs w:val="24"/>
                <w:lang w:val="en-US" w:eastAsia="zh-CN"/>
              </w:rPr>
              <w:t>注：方案全面、详尽、合理、有保障、完全满足项目要求的，得</w:t>
            </w:r>
            <w:r>
              <w:rPr>
                <w:rFonts w:hint="eastAsia"/>
                <w:color w:val="auto"/>
                <w:sz w:val="24"/>
                <w:szCs w:val="24"/>
                <w:lang w:val="en-US" w:eastAsia="zh-CN"/>
              </w:rPr>
              <w:t>7-8</w:t>
            </w:r>
            <w:r>
              <w:rPr>
                <w:rFonts w:hint="eastAsia"/>
                <w:color w:val="auto"/>
                <w:sz w:val="24"/>
                <w:szCs w:val="24"/>
                <w:lang w:val="en-US" w:eastAsia="zh-CN"/>
              </w:rPr>
              <w:t>分；方案不全面、或者不详尽的，得</w:t>
            </w:r>
            <w:r>
              <w:rPr>
                <w:rFonts w:hint="eastAsia"/>
                <w:color w:val="auto"/>
                <w:sz w:val="24"/>
                <w:szCs w:val="24"/>
                <w:lang w:val="en-US" w:eastAsia="zh-CN"/>
              </w:rPr>
              <w:t>4-6</w:t>
            </w:r>
            <w:r>
              <w:rPr>
                <w:rFonts w:hint="eastAsia"/>
                <w:color w:val="auto"/>
                <w:sz w:val="24"/>
                <w:szCs w:val="24"/>
                <w:lang w:val="en-US" w:eastAsia="zh-CN"/>
              </w:rPr>
              <w:t>分；方案不合理或者技术质量无保障的，得</w:t>
            </w:r>
            <w:r>
              <w:rPr>
                <w:rFonts w:hint="eastAsia"/>
                <w:color w:val="auto"/>
                <w:sz w:val="24"/>
                <w:szCs w:val="24"/>
                <w:lang w:val="en-US" w:eastAsia="zh-CN"/>
              </w:rPr>
              <w:t>1-3</w:t>
            </w:r>
            <w:r>
              <w:rPr>
                <w:rFonts w:hint="eastAsia"/>
                <w:color w:val="auto"/>
                <w:sz w:val="24"/>
                <w:szCs w:val="24"/>
                <w:lang w:val="en-US" w:eastAsia="zh-CN"/>
              </w:rPr>
              <w:t>分；缺项的不得分。</w:t>
            </w:r>
          </w:p>
          <w:p w:rsidR="004C3503" w:rsidRDefault="002F7E91">
            <w:pPr>
              <w:pStyle w:val="Bodytext1"/>
              <w:numPr>
                <w:ilvl w:val="0"/>
                <w:numId w:val="1"/>
              </w:numPr>
              <w:tabs>
                <w:tab w:val="left" w:pos="6853"/>
                <w:tab w:val="left" w:pos="8587"/>
                <w:tab w:val="left" w:pos="8599"/>
              </w:tabs>
              <w:spacing w:line="240" w:lineRule="auto"/>
              <w:ind w:firstLine="0"/>
              <w:rPr>
                <w:color w:val="auto"/>
                <w:sz w:val="24"/>
                <w:szCs w:val="24"/>
                <w:lang w:val="en-US" w:eastAsia="zh-CN"/>
              </w:rPr>
            </w:pPr>
            <w:r>
              <w:rPr>
                <w:rFonts w:hint="eastAsia"/>
                <w:color w:val="auto"/>
                <w:sz w:val="24"/>
                <w:szCs w:val="24"/>
                <w:lang w:val="en-US" w:eastAsia="zh-CN"/>
              </w:rPr>
              <w:t>因服务质量问题引起纠纷时提供的应急解决方案及实施过程中注意事项及中毒急救措施方案。</w:t>
            </w:r>
          </w:p>
          <w:p w:rsidR="004C3503" w:rsidRDefault="002F7E91">
            <w:pPr>
              <w:pStyle w:val="Bodytext1"/>
              <w:tabs>
                <w:tab w:val="left" w:pos="6853"/>
                <w:tab w:val="left" w:pos="8587"/>
                <w:tab w:val="left" w:pos="8599"/>
              </w:tabs>
              <w:spacing w:line="240" w:lineRule="auto"/>
              <w:ind w:firstLine="0"/>
              <w:rPr>
                <w:color w:val="auto"/>
                <w:sz w:val="24"/>
                <w:szCs w:val="24"/>
                <w:lang w:val="en-US" w:eastAsia="zh-CN"/>
              </w:rPr>
            </w:pPr>
            <w:r>
              <w:rPr>
                <w:rFonts w:hint="eastAsia"/>
                <w:color w:val="auto"/>
                <w:sz w:val="24"/>
                <w:szCs w:val="24"/>
                <w:lang w:val="en-US" w:eastAsia="zh-CN"/>
              </w:rPr>
              <w:t>注：服务方案全面、详尽、合理、有保障、完全满足项目要求的，得</w:t>
            </w:r>
            <w:r>
              <w:rPr>
                <w:rFonts w:hint="eastAsia"/>
                <w:color w:val="auto"/>
                <w:sz w:val="24"/>
                <w:szCs w:val="24"/>
                <w:lang w:val="en-US" w:eastAsia="zh-CN"/>
              </w:rPr>
              <w:t>7-8</w:t>
            </w:r>
            <w:r>
              <w:rPr>
                <w:rFonts w:hint="eastAsia"/>
                <w:color w:val="auto"/>
                <w:sz w:val="24"/>
                <w:szCs w:val="24"/>
                <w:lang w:val="en-US" w:eastAsia="zh-CN"/>
              </w:rPr>
              <w:t>分；方案不全面、或者不详尽的，得</w:t>
            </w:r>
            <w:r>
              <w:rPr>
                <w:rFonts w:hint="eastAsia"/>
                <w:color w:val="auto"/>
                <w:sz w:val="24"/>
                <w:szCs w:val="24"/>
                <w:lang w:val="en-US" w:eastAsia="zh-CN"/>
              </w:rPr>
              <w:t>4-6</w:t>
            </w:r>
            <w:r>
              <w:rPr>
                <w:rFonts w:hint="eastAsia"/>
                <w:color w:val="auto"/>
                <w:sz w:val="24"/>
                <w:szCs w:val="24"/>
                <w:lang w:val="en-US" w:eastAsia="zh-CN"/>
              </w:rPr>
              <w:t>分；方案不合理或者技术质量无保障的，得</w:t>
            </w:r>
            <w:r>
              <w:rPr>
                <w:rFonts w:hint="eastAsia"/>
                <w:color w:val="auto"/>
                <w:sz w:val="24"/>
                <w:szCs w:val="24"/>
                <w:lang w:val="en-US" w:eastAsia="zh-CN"/>
              </w:rPr>
              <w:t>1-3</w:t>
            </w:r>
            <w:r>
              <w:rPr>
                <w:rFonts w:hint="eastAsia"/>
                <w:color w:val="auto"/>
                <w:sz w:val="24"/>
                <w:szCs w:val="24"/>
                <w:lang w:val="en-US" w:eastAsia="zh-CN"/>
              </w:rPr>
              <w:t>分；缺项的不得分。</w:t>
            </w:r>
          </w:p>
        </w:tc>
      </w:tr>
      <w:tr w:rsidR="004C3503">
        <w:trPr>
          <w:trHeight w:val="2722"/>
          <w:jc w:val="center"/>
        </w:trPr>
        <w:tc>
          <w:tcPr>
            <w:tcW w:w="1009" w:type="dxa"/>
            <w:vMerge/>
            <w:vAlign w:val="center"/>
          </w:tcPr>
          <w:p w:rsidR="004C3503" w:rsidRDefault="004C3503">
            <w:pPr>
              <w:spacing w:line="312" w:lineRule="auto"/>
              <w:rPr>
                <w:rFonts w:ascii="宋体" w:hAnsi="宋体" w:cs="宋体"/>
                <w:sz w:val="24"/>
              </w:rPr>
            </w:pPr>
          </w:p>
        </w:tc>
        <w:tc>
          <w:tcPr>
            <w:tcW w:w="1245" w:type="dxa"/>
            <w:vMerge/>
            <w:vAlign w:val="center"/>
          </w:tcPr>
          <w:p w:rsidR="004C3503" w:rsidRDefault="004C3503">
            <w:pPr>
              <w:spacing w:line="312" w:lineRule="auto"/>
              <w:rPr>
                <w:rFonts w:ascii="宋体" w:hAnsi="宋体" w:cs="宋体"/>
                <w:sz w:val="24"/>
              </w:rPr>
            </w:pPr>
          </w:p>
        </w:tc>
        <w:tc>
          <w:tcPr>
            <w:tcW w:w="1200" w:type="dxa"/>
            <w:vAlign w:val="center"/>
          </w:tcPr>
          <w:p w:rsidR="004C3503" w:rsidRDefault="002F7E91">
            <w:pPr>
              <w:pStyle w:val="Bodytext1"/>
              <w:tabs>
                <w:tab w:val="left" w:pos="6853"/>
                <w:tab w:val="left" w:pos="8587"/>
                <w:tab w:val="left" w:pos="8599"/>
              </w:tabs>
              <w:spacing w:line="240" w:lineRule="auto"/>
              <w:ind w:firstLine="0"/>
              <w:rPr>
                <w:bCs/>
                <w:color w:val="000000" w:themeColor="text1"/>
                <w:sz w:val="24"/>
                <w:lang w:val="en-US" w:eastAsia="zh-CN"/>
              </w:rPr>
            </w:pPr>
            <w:r>
              <w:rPr>
                <w:rFonts w:hint="eastAsia"/>
                <w:bCs/>
                <w:color w:val="000000" w:themeColor="text1"/>
                <w:sz w:val="24"/>
                <w:lang w:val="en-US" w:eastAsia="zh-CN"/>
              </w:rPr>
              <w:t>设备和专业技术能力</w:t>
            </w:r>
          </w:p>
          <w:p w:rsidR="004C3503" w:rsidRDefault="002F7E91">
            <w:pPr>
              <w:pStyle w:val="Bodytext1"/>
              <w:tabs>
                <w:tab w:val="left" w:pos="6853"/>
                <w:tab w:val="left" w:pos="8587"/>
                <w:tab w:val="left" w:pos="8599"/>
              </w:tabs>
              <w:spacing w:line="240" w:lineRule="auto"/>
              <w:ind w:firstLine="0"/>
              <w:rPr>
                <w:bCs/>
                <w:color w:val="000000" w:themeColor="text1"/>
                <w:sz w:val="24"/>
                <w:lang w:val="en-US" w:eastAsia="zh-CN"/>
              </w:rPr>
            </w:pPr>
            <w:r>
              <w:rPr>
                <w:rFonts w:asciiTheme="minorEastAsia" w:eastAsiaTheme="minorEastAsia" w:hAnsiTheme="minorEastAsia" w:cstheme="minorEastAsia" w:hint="eastAsia"/>
                <w:color w:val="000000" w:themeColor="text1"/>
                <w:sz w:val="24"/>
                <w:szCs w:val="24"/>
                <w:lang w:val="en-US" w:eastAsia="zh-CN"/>
              </w:rPr>
              <w:t>（</w:t>
            </w:r>
            <w:r>
              <w:rPr>
                <w:rFonts w:asciiTheme="minorEastAsia" w:eastAsiaTheme="minorEastAsia" w:hAnsiTheme="minorEastAsia" w:cstheme="minorEastAsia" w:hint="eastAsia"/>
                <w:color w:val="000000" w:themeColor="text1"/>
                <w:sz w:val="24"/>
                <w:szCs w:val="24"/>
                <w:lang w:val="en-US" w:eastAsia="zh-CN"/>
              </w:rPr>
              <w:t>15</w:t>
            </w:r>
            <w:r>
              <w:rPr>
                <w:rFonts w:asciiTheme="minorEastAsia" w:eastAsiaTheme="minorEastAsia" w:hAnsiTheme="minorEastAsia" w:cstheme="minorEastAsia" w:hint="eastAsia"/>
                <w:color w:val="000000" w:themeColor="text1"/>
                <w:sz w:val="24"/>
                <w:szCs w:val="24"/>
                <w:lang w:val="en-US" w:eastAsia="zh-CN"/>
              </w:rPr>
              <w:t>分）</w:t>
            </w:r>
          </w:p>
        </w:tc>
        <w:tc>
          <w:tcPr>
            <w:tcW w:w="6394" w:type="dxa"/>
            <w:vAlign w:val="center"/>
          </w:tcPr>
          <w:p w:rsidR="004C3503" w:rsidRDefault="002F7E91">
            <w:pPr>
              <w:pStyle w:val="Bodytext1"/>
              <w:tabs>
                <w:tab w:val="left" w:pos="6853"/>
                <w:tab w:val="left" w:pos="8587"/>
                <w:tab w:val="left" w:pos="8599"/>
              </w:tabs>
              <w:spacing w:line="240" w:lineRule="auto"/>
              <w:ind w:firstLine="0"/>
              <w:rPr>
                <w:bCs/>
                <w:color w:val="000000" w:themeColor="text1"/>
                <w:sz w:val="24"/>
                <w:lang w:val="en-US" w:eastAsia="zh-CN"/>
              </w:rPr>
            </w:pPr>
            <w:r>
              <w:rPr>
                <w:rFonts w:hint="eastAsia"/>
                <w:bCs/>
                <w:color w:val="000000" w:themeColor="text1"/>
                <w:sz w:val="24"/>
                <w:lang w:val="en-US" w:eastAsia="zh-CN"/>
              </w:rPr>
              <w:t>具有履行合同所必需的设备和专业技术能力</w:t>
            </w:r>
            <w:r>
              <w:rPr>
                <w:rFonts w:hint="eastAsia"/>
                <w:bCs/>
                <w:color w:val="000000" w:themeColor="text1"/>
                <w:sz w:val="24"/>
                <w:lang w:val="en-US" w:eastAsia="zh-CN"/>
              </w:rPr>
              <w:t>（需</w:t>
            </w:r>
            <w:r>
              <w:rPr>
                <w:rFonts w:hint="eastAsia"/>
                <w:bCs/>
                <w:color w:val="000000" w:themeColor="text1"/>
                <w:sz w:val="24"/>
                <w:lang w:val="en-US" w:eastAsia="zh-CN"/>
              </w:rPr>
              <w:t>提供证明材料</w:t>
            </w:r>
            <w:r>
              <w:rPr>
                <w:rFonts w:hint="eastAsia"/>
                <w:bCs/>
                <w:color w:val="000000" w:themeColor="text1"/>
                <w:sz w:val="24"/>
                <w:lang w:val="en-US" w:eastAsia="zh-CN"/>
              </w:rPr>
              <w:t>）</w:t>
            </w:r>
          </w:p>
          <w:p w:rsidR="004C3503" w:rsidRDefault="002F7E91">
            <w:pPr>
              <w:pStyle w:val="Bodytext1"/>
              <w:tabs>
                <w:tab w:val="left" w:pos="6853"/>
                <w:tab w:val="left" w:pos="8587"/>
                <w:tab w:val="left" w:pos="8599"/>
              </w:tabs>
              <w:spacing w:line="240" w:lineRule="auto"/>
              <w:ind w:firstLine="0"/>
              <w:rPr>
                <w:color w:val="000000" w:themeColor="text1"/>
                <w:sz w:val="24"/>
                <w:szCs w:val="24"/>
                <w:lang w:val="en-US" w:eastAsia="zh-CN"/>
              </w:rPr>
            </w:pPr>
            <w:r>
              <w:rPr>
                <w:rFonts w:hint="eastAsia"/>
                <w:color w:val="000000" w:themeColor="text1"/>
                <w:sz w:val="24"/>
                <w:szCs w:val="24"/>
                <w:lang w:val="en-US" w:eastAsia="zh-CN"/>
              </w:rPr>
              <w:t>注：设备和专业技术能力全面、详尽、合理、有保障、完全满足项目要求的，得</w:t>
            </w:r>
            <w:r>
              <w:rPr>
                <w:rFonts w:hint="eastAsia"/>
                <w:color w:val="000000" w:themeColor="text1"/>
                <w:sz w:val="24"/>
                <w:szCs w:val="24"/>
                <w:lang w:val="en-US" w:eastAsia="zh-CN"/>
              </w:rPr>
              <w:t>9-15</w:t>
            </w:r>
            <w:r>
              <w:rPr>
                <w:rFonts w:hint="eastAsia"/>
                <w:color w:val="000000" w:themeColor="text1"/>
                <w:sz w:val="24"/>
                <w:szCs w:val="24"/>
                <w:lang w:val="en-US" w:eastAsia="zh-CN"/>
              </w:rPr>
              <w:t>分；</w:t>
            </w:r>
          </w:p>
          <w:p w:rsidR="004C3503" w:rsidRDefault="002F7E91">
            <w:pPr>
              <w:pStyle w:val="Bodytext1"/>
              <w:tabs>
                <w:tab w:val="left" w:pos="6853"/>
                <w:tab w:val="left" w:pos="8587"/>
                <w:tab w:val="left" w:pos="8599"/>
              </w:tabs>
              <w:spacing w:line="240" w:lineRule="auto"/>
              <w:ind w:firstLine="0"/>
              <w:rPr>
                <w:color w:val="000000" w:themeColor="text1"/>
                <w:sz w:val="24"/>
                <w:szCs w:val="24"/>
                <w:lang w:val="en-US" w:eastAsia="zh-CN"/>
              </w:rPr>
            </w:pPr>
            <w:r>
              <w:rPr>
                <w:rFonts w:hint="eastAsia"/>
                <w:bCs/>
                <w:color w:val="000000" w:themeColor="text1"/>
                <w:sz w:val="24"/>
                <w:lang w:val="en-US" w:eastAsia="zh-CN"/>
              </w:rPr>
              <w:t>设备和专业技术能力</w:t>
            </w:r>
            <w:r>
              <w:rPr>
                <w:rFonts w:hint="eastAsia"/>
                <w:color w:val="000000" w:themeColor="text1"/>
                <w:sz w:val="24"/>
                <w:szCs w:val="24"/>
                <w:lang w:val="en-US" w:eastAsia="zh-CN"/>
              </w:rPr>
              <w:t>不全面、或者不详尽的，得</w:t>
            </w:r>
            <w:r>
              <w:rPr>
                <w:rFonts w:hint="eastAsia"/>
                <w:color w:val="000000" w:themeColor="text1"/>
                <w:sz w:val="24"/>
                <w:szCs w:val="24"/>
                <w:lang w:val="en-US" w:eastAsia="zh-CN"/>
              </w:rPr>
              <w:t>5-8</w:t>
            </w:r>
            <w:r>
              <w:rPr>
                <w:rFonts w:hint="eastAsia"/>
                <w:color w:val="000000" w:themeColor="text1"/>
                <w:sz w:val="24"/>
                <w:szCs w:val="24"/>
                <w:lang w:val="en-US" w:eastAsia="zh-CN"/>
              </w:rPr>
              <w:t>分；</w:t>
            </w:r>
          </w:p>
          <w:p w:rsidR="004C3503" w:rsidRDefault="002F7E91">
            <w:pPr>
              <w:pStyle w:val="Bodytext1"/>
              <w:tabs>
                <w:tab w:val="left" w:pos="6853"/>
                <w:tab w:val="left" w:pos="8587"/>
                <w:tab w:val="left" w:pos="8599"/>
              </w:tabs>
              <w:spacing w:line="240" w:lineRule="auto"/>
              <w:ind w:firstLine="0"/>
              <w:rPr>
                <w:color w:val="000000" w:themeColor="text1"/>
                <w:sz w:val="24"/>
                <w:szCs w:val="24"/>
                <w:lang w:val="en-US" w:eastAsia="zh-CN"/>
              </w:rPr>
            </w:pPr>
            <w:r>
              <w:rPr>
                <w:rFonts w:hint="eastAsia"/>
                <w:bCs/>
                <w:color w:val="000000" w:themeColor="text1"/>
                <w:sz w:val="24"/>
                <w:lang w:val="en-US" w:eastAsia="zh-CN"/>
              </w:rPr>
              <w:t>设备和专业技术能力</w:t>
            </w:r>
            <w:r>
              <w:rPr>
                <w:rFonts w:hint="eastAsia"/>
                <w:color w:val="000000" w:themeColor="text1"/>
                <w:sz w:val="24"/>
                <w:szCs w:val="24"/>
                <w:lang w:val="en-US" w:eastAsia="zh-CN"/>
              </w:rPr>
              <w:t>无保障的，得</w:t>
            </w:r>
            <w:r>
              <w:rPr>
                <w:rFonts w:hint="eastAsia"/>
                <w:color w:val="000000" w:themeColor="text1"/>
                <w:sz w:val="24"/>
                <w:szCs w:val="24"/>
                <w:lang w:val="en-US" w:eastAsia="zh-CN"/>
              </w:rPr>
              <w:t>1-4</w:t>
            </w:r>
            <w:r>
              <w:rPr>
                <w:rFonts w:hint="eastAsia"/>
                <w:color w:val="000000" w:themeColor="text1"/>
                <w:sz w:val="24"/>
                <w:szCs w:val="24"/>
                <w:lang w:val="en-US" w:eastAsia="zh-CN"/>
              </w:rPr>
              <w:t>分；缺项的不得分。</w:t>
            </w:r>
          </w:p>
        </w:tc>
      </w:tr>
      <w:tr w:rsidR="004C3503">
        <w:trPr>
          <w:trHeight w:val="653"/>
          <w:jc w:val="center"/>
        </w:trPr>
        <w:tc>
          <w:tcPr>
            <w:tcW w:w="1009" w:type="dxa"/>
            <w:vMerge w:val="restart"/>
            <w:vAlign w:val="center"/>
          </w:tcPr>
          <w:p w:rsidR="004C3503" w:rsidRDefault="002F7E91">
            <w:pPr>
              <w:spacing w:line="312" w:lineRule="auto"/>
              <w:rPr>
                <w:rFonts w:ascii="宋体" w:hAnsi="宋体" w:cs="宋体"/>
                <w:sz w:val="24"/>
              </w:rPr>
            </w:pPr>
            <w:r>
              <w:rPr>
                <w:rFonts w:ascii="宋体" w:hAnsi="宋体" w:cs="宋体" w:hint="eastAsia"/>
                <w:sz w:val="24"/>
              </w:rPr>
              <w:t>2.2.</w:t>
            </w:r>
            <w:r>
              <w:rPr>
                <w:rFonts w:ascii="宋体" w:hAnsi="宋体" w:cs="宋体" w:hint="eastAsia"/>
                <w:sz w:val="24"/>
              </w:rPr>
              <w:t>3</w:t>
            </w:r>
          </w:p>
        </w:tc>
        <w:tc>
          <w:tcPr>
            <w:tcW w:w="1245" w:type="dxa"/>
            <w:vMerge w:val="restart"/>
            <w:vAlign w:val="center"/>
          </w:tcPr>
          <w:p w:rsidR="004C3503" w:rsidRDefault="002F7E91">
            <w:pPr>
              <w:spacing w:line="312" w:lineRule="auto"/>
              <w:rPr>
                <w:rFonts w:ascii="宋体" w:hAnsi="宋体" w:cs="宋体"/>
                <w:sz w:val="24"/>
              </w:rPr>
            </w:pPr>
            <w:r>
              <w:rPr>
                <w:rFonts w:ascii="宋体" w:hAnsi="宋体" w:cs="宋体" w:hint="eastAsia"/>
                <w:sz w:val="24"/>
              </w:rPr>
              <w:t>商务部分（</w:t>
            </w:r>
            <w:r>
              <w:rPr>
                <w:rFonts w:ascii="宋体" w:hAnsi="宋体" w:cs="宋体" w:hint="eastAsia"/>
                <w:sz w:val="24"/>
              </w:rPr>
              <w:t>30</w:t>
            </w:r>
            <w:r>
              <w:rPr>
                <w:rFonts w:ascii="宋体" w:hAnsi="宋体" w:cs="宋体" w:hint="eastAsia"/>
                <w:sz w:val="24"/>
              </w:rPr>
              <w:t>分）</w:t>
            </w:r>
          </w:p>
        </w:tc>
        <w:tc>
          <w:tcPr>
            <w:tcW w:w="1200" w:type="dxa"/>
            <w:vAlign w:val="center"/>
          </w:tcPr>
          <w:p w:rsidR="004C3503" w:rsidRDefault="002F7E91">
            <w:pPr>
              <w:pStyle w:val="Bodytext1"/>
              <w:tabs>
                <w:tab w:val="left" w:pos="6853"/>
                <w:tab w:val="left" w:pos="8587"/>
                <w:tab w:val="left" w:pos="8599"/>
              </w:tabs>
              <w:spacing w:line="240" w:lineRule="auto"/>
              <w:ind w:firstLine="0"/>
              <w:rPr>
                <w:color w:val="auto"/>
                <w:sz w:val="24"/>
                <w:szCs w:val="24"/>
                <w:lang w:val="en-US" w:eastAsia="zh-CN"/>
              </w:rPr>
            </w:pPr>
            <w:r>
              <w:rPr>
                <w:rFonts w:hint="eastAsia"/>
                <w:color w:val="auto"/>
                <w:sz w:val="24"/>
                <w:szCs w:val="24"/>
                <w:lang w:val="en-US" w:eastAsia="zh-CN"/>
              </w:rPr>
              <w:t>售后服务方案（</w:t>
            </w:r>
            <w:r>
              <w:rPr>
                <w:rFonts w:hint="eastAsia"/>
                <w:color w:val="auto"/>
                <w:sz w:val="24"/>
                <w:szCs w:val="24"/>
                <w:lang w:val="en-US" w:eastAsia="zh-CN"/>
              </w:rPr>
              <w:t>17</w:t>
            </w:r>
            <w:r>
              <w:rPr>
                <w:rFonts w:hint="eastAsia"/>
                <w:color w:val="auto"/>
                <w:sz w:val="24"/>
                <w:szCs w:val="24"/>
                <w:lang w:val="en-US" w:eastAsia="zh-CN"/>
              </w:rPr>
              <w:t>分）</w:t>
            </w:r>
          </w:p>
        </w:tc>
        <w:tc>
          <w:tcPr>
            <w:tcW w:w="6394" w:type="dxa"/>
            <w:vAlign w:val="center"/>
          </w:tcPr>
          <w:p w:rsidR="004C3503" w:rsidRDefault="002F7E91">
            <w:pPr>
              <w:pStyle w:val="Bodytext1"/>
              <w:tabs>
                <w:tab w:val="left" w:pos="6853"/>
                <w:tab w:val="left" w:pos="8587"/>
                <w:tab w:val="left" w:pos="8599"/>
              </w:tabs>
              <w:spacing w:line="240" w:lineRule="auto"/>
              <w:ind w:firstLine="0"/>
              <w:rPr>
                <w:color w:val="auto"/>
                <w:sz w:val="24"/>
                <w:szCs w:val="24"/>
                <w:lang w:val="en-US" w:eastAsia="zh-CN"/>
              </w:rPr>
            </w:pPr>
            <w:r>
              <w:rPr>
                <w:rFonts w:hint="eastAsia"/>
                <w:color w:val="auto"/>
                <w:sz w:val="24"/>
                <w:szCs w:val="24"/>
                <w:lang w:val="en-US" w:eastAsia="zh-CN"/>
              </w:rPr>
              <w:t>有优惠条件、良好的服务信誉，</w:t>
            </w:r>
            <w:r>
              <w:rPr>
                <w:rFonts w:hint="eastAsia"/>
                <w:color w:val="auto"/>
                <w:sz w:val="24"/>
                <w:szCs w:val="24"/>
                <w:lang w:val="en-US" w:eastAsia="zh-CN"/>
              </w:rPr>
              <w:t>24</w:t>
            </w:r>
            <w:r>
              <w:rPr>
                <w:rFonts w:hint="eastAsia"/>
                <w:color w:val="auto"/>
                <w:sz w:val="24"/>
                <w:szCs w:val="24"/>
                <w:lang w:val="en-US" w:eastAsia="zh-CN"/>
              </w:rPr>
              <w:t>小时服务热线、质保期内，出现任何问题，无条件负责、提供农药包装废弃物回收处理、产品质量保障等承诺。售后服务方案</w:t>
            </w:r>
            <w:r>
              <w:rPr>
                <w:rFonts w:hint="eastAsia"/>
                <w:color w:val="auto"/>
                <w:sz w:val="24"/>
                <w:szCs w:val="24"/>
                <w:lang w:val="en-US" w:eastAsia="zh-CN"/>
              </w:rPr>
              <w:t>合理且可行得</w:t>
            </w:r>
            <w:r>
              <w:rPr>
                <w:rFonts w:hint="eastAsia"/>
                <w:color w:val="auto"/>
                <w:sz w:val="24"/>
                <w:szCs w:val="24"/>
                <w:lang w:val="en-US" w:eastAsia="zh-CN"/>
              </w:rPr>
              <w:t>12-17</w:t>
            </w:r>
            <w:r>
              <w:rPr>
                <w:rFonts w:hint="eastAsia"/>
                <w:color w:val="auto"/>
                <w:sz w:val="24"/>
                <w:szCs w:val="24"/>
                <w:lang w:val="en-US" w:eastAsia="zh-CN"/>
              </w:rPr>
              <w:t>分、</w:t>
            </w:r>
            <w:r>
              <w:rPr>
                <w:rFonts w:hint="eastAsia"/>
                <w:color w:val="auto"/>
                <w:sz w:val="24"/>
                <w:szCs w:val="24"/>
                <w:lang w:val="en-US" w:eastAsia="zh-CN"/>
              </w:rPr>
              <w:t>基本合理、可行得</w:t>
            </w:r>
            <w:r>
              <w:rPr>
                <w:rFonts w:hint="eastAsia"/>
                <w:color w:val="auto"/>
                <w:sz w:val="24"/>
                <w:szCs w:val="24"/>
                <w:lang w:val="en-US" w:eastAsia="zh-CN"/>
              </w:rPr>
              <w:t>5-11</w:t>
            </w:r>
            <w:r>
              <w:rPr>
                <w:rFonts w:hint="eastAsia"/>
                <w:color w:val="auto"/>
                <w:sz w:val="24"/>
                <w:szCs w:val="24"/>
                <w:lang w:val="en-US" w:eastAsia="zh-CN"/>
              </w:rPr>
              <w:t>分，一般得</w:t>
            </w:r>
            <w:r>
              <w:rPr>
                <w:rFonts w:hint="eastAsia"/>
                <w:color w:val="auto"/>
                <w:sz w:val="24"/>
                <w:szCs w:val="24"/>
                <w:lang w:val="en-US" w:eastAsia="zh-CN"/>
              </w:rPr>
              <w:t>1-4</w:t>
            </w:r>
            <w:r>
              <w:rPr>
                <w:rFonts w:hint="eastAsia"/>
                <w:color w:val="auto"/>
                <w:sz w:val="24"/>
                <w:szCs w:val="24"/>
                <w:lang w:val="en-US" w:eastAsia="zh-CN"/>
              </w:rPr>
              <w:t>分，没有得</w:t>
            </w:r>
            <w:r>
              <w:rPr>
                <w:rFonts w:hint="eastAsia"/>
                <w:color w:val="auto"/>
                <w:sz w:val="24"/>
                <w:szCs w:val="24"/>
                <w:lang w:val="en-US" w:eastAsia="zh-CN"/>
              </w:rPr>
              <w:t>0</w:t>
            </w:r>
            <w:r>
              <w:rPr>
                <w:rFonts w:hint="eastAsia"/>
                <w:color w:val="auto"/>
                <w:sz w:val="24"/>
                <w:szCs w:val="24"/>
                <w:lang w:val="en-US" w:eastAsia="zh-CN"/>
              </w:rPr>
              <w:t>分。</w:t>
            </w:r>
          </w:p>
          <w:p w:rsidR="004C3503" w:rsidRDefault="004C3503">
            <w:pPr>
              <w:pStyle w:val="Bodytext1"/>
              <w:tabs>
                <w:tab w:val="left" w:pos="6853"/>
                <w:tab w:val="left" w:pos="8587"/>
                <w:tab w:val="left" w:pos="8599"/>
              </w:tabs>
              <w:spacing w:line="240" w:lineRule="auto"/>
              <w:ind w:firstLine="0"/>
              <w:rPr>
                <w:color w:val="auto"/>
                <w:sz w:val="24"/>
                <w:szCs w:val="24"/>
                <w:lang w:val="en-US" w:eastAsia="zh-CN"/>
              </w:rPr>
            </w:pPr>
          </w:p>
        </w:tc>
      </w:tr>
      <w:tr w:rsidR="004C3503">
        <w:trPr>
          <w:trHeight w:val="1556"/>
          <w:jc w:val="center"/>
        </w:trPr>
        <w:tc>
          <w:tcPr>
            <w:tcW w:w="1009" w:type="dxa"/>
            <w:vMerge/>
            <w:vAlign w:val="center"/>
          </w:tcPr>
          <w:p w:rsidR="004C3503" w:rsidRDefault="004C3503">
            <w:pPr>
              <w:spacing w:line="312" w:lineRule="auto"/>
              <w:rPr>
                <w:rFonts w:ascii="宋体" w:hAnsi="宋体" w:cs="宋体"/>
                <w:sz w:val="24"/>
              </w:rPr>
            </w:pPr>
          </w:p>
        </w:tc>
        <w:tc>
          <w:tcPr>
            <w:tcW w:w="1245" w:type="dxa"/>
            <w:vMerge/>
            <w:vAlign w:val="center"/>
          </w:tcPr>
          <w:p w:rsidR="004C3503" w:rsidRDefault="004C3503">
            <w:pPr>
              <w:spacing w:line="312" w:lineRule="auto"/>
              <w:rPr>
                <w:rFonts w:ascii="宋体" w:hAnsi="宋体" w:cs="宋体"/>
                <w:sz w:val="24"/>
              </w:rPr>
            </w:pPr>
          </w:p>
        </w:tc>
        <w:tc>
          <w:tcPr>
            <w:tcW w:w="1200" w:type="dxa"/>
            <w:vAlign w:val="center"/>
          </w:tcPr>
          <w:p w:rsidR="004C3503" w:rsidRDefault="002F7E91">
            <w:pPr>
              <w:pStyle w:val="Bodytext1"/>
              <w:tabs>
                <w:tab w:val="left" w:pos="6853"/>
                <w:tab w:val="left" w:pos="8587"/>
                <w:tab w:val="left" w:pos="8599"/>
              </w:tabs>
              <w:spacing w:line="240" w:lineRule="auto"/>
              <w:ind w:firstLine="0"/>
              <w:rPr>
                <w:color w:val="auto"/>
                <w:sz w:val="24"/>
                <w:szCs w:val="24"/>
                <w:lang w:val="en-US" w:eastAsia="zh-CN"/>
              </w:rPr>
            </w:pPr>
            <w:r>
              <w:rPr>
                <w:rFonts w:hint="eastAsia"/>
                <w:color w:val="auto"/>
                <w:sz w:val="24"/>
                <w:szCs w:val="24"/>
                <w:lang w:val="en-US" w:eastAsia="zh-CN"/>
              </w:rPr>
              <w:t>服务承诺（</w:t>
            </w:r>
            <w:r>
              <w:rPr>
                <w:rFonts w:hint="eastAsia"/>
                <w:color w:val="auto"/>
                <w:sz w:val="24"/>
                <w:szCs w:val="24"/>
                <w:lang w:val="en-US" w:eastAsia="zh-CN"/>
              </w:rPr>
              <w:t>5</w:t>
            </w:r>
            <w:r>
              <w:rPr>
                <w:rFonts w:hint="eastAsia"/>
                <w:color w:val="auto"/>
                <w:sz w:val="24"/>
                <w:szCs w:val="24"/>
                <w:lang w:val="en-US" w:eastAsia="zh-CN"/>
              </w:rPr>
              <w:t>分）</w:t>
            </w:r>
          </w:p>
        </w:tc>
        <w:tc>
          <w:tcPr>
            <w:tcW w:w="6394" w:type="dxa"/>
            <w:vAlign w:val="center"/>
          </w:tcPr>
          <w:p w:rsidR="004C3503" w:rsidRDefault="002F7E91">
            <w:pPr>
              <w:pStyle w:val="Bodytext1"/>
              <w:tabs>
                <w:tab w:val="left" w:pos="6853"/>
                <w:tab w:val="left" w:pos="8587"/>
                <w:tab w:val="left" w:pos="8599"/>
              </w:tabs>
              <w:spacing w:line="240" w:lineRule="auto"/>
              <w:ind w:firstLine="0"/>
              <w:rPr>
                <w:b/>
                <w:bCs/>
                <w:color w:val="auto"/>
                <w:sz w:val="24"/>
                <w:szCs w:val="24"/>
                <w:lang w:val="en-US" w:eastAsia="zh-CN"/>
              </w:rPr>
            </w:pPr>
            <w:r>
              <w:rPr>
                <w:rFonts w:hint="eastAsia"/>
                <w:color w:val="auto"/>
                <w:sz w:val="24"/>
                <w:szCs w:val="24"/>
                <w:lang w:val="en-US" w:eastAsia="zh-CN"/>
              </w:rPr>
              <w:t>服务承诺符合本项目特点，有详尽服务措施，健全的服务制度合理且可行得</w:t>
            </w:r>
            <w:r>
              <w:rPr>
                <w:rFonts w:hint="eastAsia"/>
                <w:color w:val="auto"/>
                <w:sz w:val="24"/>
                <w:szCs w:val="24"/>
                <w:lang w:val="en-US" w:eastAsia="zh-CN"/>
              </w:rPr>
              <w:t>4-5</w:t>
            </w:r>
            <w:r>
              <w:rPr>
                <w:rFonts w:hint="eastAsia"/>
                <w:color w:val="auto"/>
                <w:sz w:val="24"/>
                <w:szCs w:val="24"/>
                <w:lang w:val="en-US" w:eastAsia="zh-CN"/>
              </w:rPr>
              <w:t>分，基本合理、可行得</w:t>
            </w:r>
            <w:r>
              <w:rPr>
                <w:rFonts w:hint="eastAsia"/>
                <w:color w:val="auto"/>
                <w:sz w:val="24"/>
                <w:szCs w:val="24"/>
                <w:lang w:val="en-US" w:eastAsia="zh-CN"/>
              </w:rPr>
              <w:t>2-3</w:t>
            </w:r>
            <w:r>
              <w:rPr>
                <w:rFonts w:hint="eastAsia"/>
                <w:color w:val="auto"/>
                <w:sz w:val="24"/>
                <w:szCs w:val="24"/>
                <w:lang w:val="en-US" w:eastAsia="zh-CN"/>
              </w:rPr>
              <w:t>分，一般得</w:t>
            </w:r>
            <w:r>
              <w:rPr>
                <w:rFonts w:hint="eastAsia"/>
                <w:color w:val="auto"/>
                <w:sz w:val="24"/>
                <w:szCs w:val="24"/>
                <w:lang w:val="en-US" w:eastAsia="zh-CN"/>
              </w:rPr>
              <w:t>1</w:t>
            </w:r>
            <w:r>
              <w:rPr>
                <w:rFonts w:hint="eastAsia"/>
                <w:color w:val="auto"/>
                <w:sz w:val="24"/>
                <w:szCs w:val="24"/>
                <w:lang w:val="en-US" w:eastAsia="zh-CN"/>
              </w:rPr>
              <w:t>分，没有得</w:t>
            </w:r>
            <w:r>
              <w:rPr>
                <w:rFonts w:hint="eastAsia"/>
                <w:color w:val="auto"/>
                <w:sz w:val="24"/>
                <w:szCs w:val="24"/>
                <w:lang w:val="en-US" w:eastAsia="zh-CN"/>
              </w:rPr>
              <w:t>0</w:t>
            </w:r>
            <w:r>
              <w:rPr>
                <w:rFonts w:hint="eastAsia"/>
                <w:color w:val="auto"/>
                <w:sz w:val="24"/>
                <w:szCs w:val="24"/>
                <w:lang w:val="en-US" w:eastAsia="zh-CN"/>
              </w:rPr>
              <w:t>分。</w:t>
            </w:r>
          </w:p>
        </w:tc>
      </w:tr>
      <w:tr w:rsidR="004C3503">
        <w:trPr>
          <w:trHeight w:val="1950"/>
          <w:jc w:val="center"/>
        </w:trPr>
        <w:tc>
          <w:tcPr>
            <w:tcW w:w="1009" w:type="dxa"/>
            <w:vMerge/>
            <w:vAlign w:val="center"/>
          </w:tcPr>
          <w:p w:rsidR="004C3503" w:rsidRDefault="004C3503">
            <w:pPr>
              <w:spacing w:line="312" w:lineRule="auto"/>
              <w:rPr>
                <w:rFonts w:ascii="宋体" w:hAnsi="宋体" w:cs="宋体"/>
                <w:sz w:val="24"/>
              </w:rPr>
            </w:pPr>
          </w:p>
        </w:tc>
        <w:tc>
          <w:tcPr>
            <w:tcW w:w="1245" w:type="dxa"/>
            <w:vMerge/>
            <w:vAlign w:val="center"/>
          </w:tcPr>
          <w:p w:rsidR="004C3503" w:rsidRDefault="004C3503">
            <w:pPr>
              <w:spacing w:line="312" w:lineRule="auto"/>
              <w:rPr>
                <w:rFonts w:ascii="宋体" w:hAnsi="宋体" w:cs="宋体"/>
                <w:sz w:val="24"/>
              </w:rPr>
            </w:pPr>
          </w:p>
        </w:tc>
        <w:tc>
          <w:tcPr>
            <w:tcW w:w="1200" w:type="dxa"/>
            <w:vAlign w:val="center"/>
          </w:tcPr>
          <w:p w:rsidR="004C3503" w:rsidRDefault="002F7E91">
            <w:pPr>
              <w:wordWrap w:val="0"/>
              <w:spacing w:line="360" w:lineRule="auto"/>
              <w:jc w:val="left"/>
              <w:rPr>
                <w:rFonts w:ascii="宋体" w:hAnsi="宋体" w:cs="宋体"/>
                <w:color w:val="000000" w:themeColor="text1"/>
                <w:sz w:val="24"/>
              </w:rPr>
            </w:pPr>
            <w:r>
              <w:rPr>
                <w:rFonts w:ascii="宋体" w:hAnsi="宋体" w:cs="宋体" w:hint="eastAsia"/>
                <w:color w:val="000000" w:themeColor="text1"/>
                <w:sz w:val="24"/>
              </w:rPr>
              <w:t>企业业绩（</w:t>
            </w:r>
            <w:r>
              <w:rPr>
                <w:rFonts w:ascii="宋体" w:hAnsi="宋体" w:cs="宋体" w:hint="eastAsia"/>
                <w:color w:val="000000" w:themeColor="text1"/>
                <w:sz w:val="24"/>
              </w:rPr>
              <w:t>8</w:t>
            </w:r>
            <w:r>
              <w:rPr>
                <w:rFonts w:ascii="宋体" w:hAnsi="宋体" w:cs="宋体" w:hint="eastAsia"/>
                <w:color w:val="000000" w:themeColor="text1"/>
                <w:sz w:val="24"/>
              </w:rPr>
              <w:t>分）</w:t>
            </w:r>
          </w:p>
        </w:tc>
        <w:tc>
          <w:tcPr>
            <w:tcW w:w="6394" w:type="dxa"/>
            <w:vAlign w:val="center"/>
          </w:tcPr>
          <w:p w:rsidR="004C3503" w:rsidRDefault="002F7E91">
            <w:pPr>
              <w:pStyle w:val="Bodytext1"/>
              <w:tabs>
                <w:tab w:val="left" w:pos="6853"/>
                <w:tab w:val="left" w:pos="8587"/>
                <w:tab w:val="left" w:pos="8599"/>
              </w:tabs>
              <w:spacing w:line="240" w:lineRule="auto"/>
              <w:ind w:firstLine="0"/>
              <w:rPr>
                <w:color w:val="000000" w:themeColor="text1"/>
                <w:sz w:val="24"/>
                <w:szCs w:val="24"/>
                <w:lang w:val="en-US" w:eastAsia="zh-CN"/>
              </w:rPr>
            </w:pPr>
            <w:r>
              <w:rPr>
                <w:rFonts w:hint="eastAsia"/>
                <w:color w:val="000000" w:themeColor="text1"/>
                <w:sz w:val="24"/>
                <w:szCs w:val="24"/>
                <w:lang w:val="en-US" w:eastAsia="zh-CN"/>
              </w:rPr>
              <w:t>供应商自</w:t>
            </w:r>
            <w:r>
              <w:rPr>
                <w:rFonts w:hint="eastAsia"/>
                <w:color w:val="000000" w:themeColor="text1"/>
                <w:sz w:val="24"/>
                <w:szCs w:val="24"/>
                <w:lang w:val="en-US" w:eastAsia="zh-CN"/>
              </w:rPr>
              <w:t>2021</w:t>
            </w:r>
            <w:r>
              <w:rPr>
                <w:rFonts w:hint="eastAsia"/>
                <w:color w:val="000000" w:themeColor="text1"/>
                <w:sz w:val="24"/>
                <w:szCs w:val="24"/>
                <w:lang w:val="en-US" w:eastAsia="zh-CN"/>
              </w:rPr>
              <w:t>年</w:t>
            </w:r>
            <w:r>
              <w:rPr>
                <w:rFonts w:hint="eastAsia"/>
                <w:color w:val="000000" w:themeColor="text1"/>
                <w:sz w:val="24"/>
                <w:szCs w:val="24"/>
                <w:lang w:val="en-US" w:eastAsia="zh-CN"/>
              </w:rPr>
              <w:t>1</w:t>
            </w:r>
            <w:r>
              <w:rPr>
                <w:rFonts w:hint="eastAsia"/>
                <w:color w:val="000000" w:themeColor="text1"/>
                <w:sz w:val="24"/>
                <w:szCs w:val="24"/>
                <w:lang w:val="en-US" w:eastAsia="zh-CN"/>
              </w:rPr>
              <w:t>月</w:t>
            </w:r>
            <w:r>
              <w:rPr>
                <w:rFonts w:hint="eastAsia"/>
                <w:color w:val="000000" w:themeColor="text1"/>
                <w:sz w:val="24"/>
                <w:szCs w:val="24"/>
                <w:lang w:val="en-US" w:eastAsia="zh-CN"/>
              </w:rPr>
              <w:t>1</w:t>
            </w:r>
            <w:r>
              <w:rPr>
                <w:rFonts w:hint="eastAsia"/>
                <w:color w:val="000000" w:themeColor="text1"/>
                <w:sz w:val="24"/>
                <w:szCs w:val="24"/>
                <w:lang w:val="en-US" w:eastAsia="zh-CN"/>
              </w:rPr>
              <w:t>日以来承接过类似项目的，每个得</w:t>
            </w:r>
            <w:r>
              <w:rPr>
                <w:rFonts w:hint="eastAsia"/>
                <w:color w:val="000000" w:themeColor="text1"/>
                <w:sz w:val="24"/>
                <w:szCs w:val="24"/>
                <w:lang w:val="en-US" w:eastAsia="zh-CN"/>
              </w:rPr>
              <w:t>4</w:t>
            </w:r>
            <w:r>
              <w:rPr>
                <w:rFonts w:hint="eastAsia"/>
                <w:color w:val="000000" w:themeColor="text1"/>
                <w:sz w:val="24"/>
                <w:szCs w:val="24"/>
                <w:lang w:val="en-US" w:eastAsia="zh-CN"/>
              </w:rPr>
              <w:t>分，最多得</w:t>
            </w:r>
            <w:r>
              <w:rPr>
                <w:rFonts w:hint="eastAsia"/>
                <w:color w:val="000000" w:themeColor="text1"/>
                <w:sz w:val="24"/>
                <w:szCs w:val="24"/>
                <w:lang w:val="en-US" w:eastAsia="zh-CN"/>
              </w:rPr>
              <w:t>8</w:t>
            </w:r>
            <w:r>
              <w:rPr>
                <w:rFonts w:hint="eastAsia"/>
                <w:color w:val="000000" w:themeColor="text1"/>
                <w:sz w:val="24"/>
                <w:szCs w:val="24"/>
                <w:lang w:val="en-US" w:eastAsia="zh-CN"/>
              </w:rPr>
              <w:t>分（投标文件中须提供中标通知书或合同协议书，以合同签订日期为准）</w:t>
            </w:r>
          </w:p>
        </w:tc>
      </w:tr>
      <w:tr w:rsidR="004C3503">
        <w:trPr>
          <w:trHeight w:val="2136"/>
          <w:jc w:val="center"/>
        </w:trPr>
        <w:tc>
          <w:tcPr>
            <w:tcW w:w="9848" w:type="dxa"/>
            <w:gridSpan w:val="4"/>
            <w:vAlign w:val="center"/>
          </w:tcPr>
          <w:p w:rsidR="004C3503" w:rsidRDefault="002F7E91">
            <w:pPr>
              <w:widowControl/>
              <w:spacing w:line="312" w:lineRule="auto"/>
              <w:rPr>
                <w:rFonts w:ascii="宋体" w:hAnsi="宋体" w:cs="宋体"/>
                <w:bCs/>
                <w:sz w:val="24"/>
              </w:rPr>
            </w:pPr>
            <w:r>
              <w:rPr>
                <w:rFonts w:ascii="宋体" w:hAnsi="宋体" w:cs="宋体" w:hint="eastAsia"/>
                <w:bCs/>
                <w:sz w:val="24"/>
              </w:rPr>
              <w:t>1</w:t>
            </w:r>
            <w:r>
              <w:rPr>
                <w:rFonts w:ascii="宋体" w:hAnsi="宋体" w:cs="宋体" w:hint="eastAsia"/>
                <w:bCs/>
                <w:sz w:val="24"/>
              </w:rPr>
              <w:t>、投标综合得分＝磋商报价得分</w:t>
            </w:r>
            <w:r>
              <w:rPr>
                <w:rFonts w:ascii="宋体" w:hAnsi="宋体" w:cs="宋体" w:hint="eastAsia"/>
                <w:bCs/>
                <w:sz w:val="24"/>
              </w:rPr>
              <w:t>+</w:t>
            </w:r>
            <w:r>
              <w:rPr>
                <w:rFonts w:ascii="宋体" w:hAnsi="宋体" w:cs="宋体" w:hint="eastAsia"/>
                <w:bCs/>
                <w:sz w:val="24"/>
              </w:rPr>
              <w:t>技术部分得分</w:t>
            </w:r>
            <w:r>
              <w:rPr>
                <w:rFonts w:ascii="宋体" w:hAnsi="宋体" w:cs="宋体" w:hint="eastAsia"/>
                <w:bCs/>
                <w:sz w:val="24"/>
              </w:rPr>
              <w:t>+</w:t>
            </w:r>
            <w:r>
              <w:rPr>
                <w:rFonts w:ascii="宋体" w:hAnsi="宋体" w:cs="宋体" w:hint="eastAsia"/>
                <w:bCs/>
                <w:sz w:val="24"/>
              </w:rPr>
              <w:t>商务部分得分。</w:t>
            </w:r>
          </w:p>
          <w:p w:rsidR="004C3503" w:rsidRDefault="002F7E91">
            <w:pPr>
              <w:widowControl/>
              <w:spacing w:line="312" w:lineRule="auto"/>
              <w:rPr>
                <w:rFonts w:ascii="宋体" w:hAnsi="宋体" w:cs="宋体"/>
                <w:b/>
                <w:sz w:val="24"/>
              </w:rPr>
            </w:pPr>
            <w:r>
              <w:rPr>
                <w:rFonts w:ascii="宋体" w:hAnsi="宋体" w:cs="宋体" w:hint="eastAsia"/>
                <w:bCs/>
                <w:sz w:val="24"/>
              </w:rPr>
              <w:t>2</w:t>
            </w:r>
            <w:r>
              <w:rPr>
                <w:rFonts w:ascii="宋体" w:hAnsi="宋体" w:cs="宋体" w:hint="eastAsia"/>
                <w:bCs/>
                <w:sz w:val="24"/>
              </w:rPr>
              <w:t>、本办法计算过程中分值按四舍五入保留两位小数，结果按四舍五入保留两位小数，所有评委打分的算术平均值即为供应商的最终得分。</w:t>
            </w:r>
          </w:p>
        </w:tc>
      </w:tr>
    </w:tbl>
    <w:p w:rsidR="004C3503" w:rsidRDefault="002F7E91">
      <w:pPr>
        <w:keepNext/>
        <w:keepLines/>
        <w:spacing w:after="360" w:line="500" w:lineRule="exact"/>
        <w:ind w:firstLineChars="200" w:firstLine="480"/>
        <w:jc w:val="center"/>
        <w:rPr>
          <w:rFonts w:ascii="宋体" w:hAnsi="宋体"/>
          <w:color w:val="000000"/>
          <w:szCs w:val="28"/>
        </w:rPr>
      </w:pPr>
      <w:r>
        <w:rPr>
          <w:rFonts w:ascii="宋体" w:hAnsi="宋体" w:cs="Arial" w:hint="eastAsia"/>
          <w:color w:val="000000"/>
          <w:sz w:val="24"/>
        </w:rPr>
        <w:br w:type="page"/>
      </w:r>
      <w:bookmarkStart w:id="153" w:name="_Toc1239_WPSOffice_Level1"/>
      <w:bookmarkStart w:id="154" w:name="_Toc9297_WPSOffice_Level1"/>
      <w:bookmarkStart w:id="155" w:name="_Toc18684_WPSOffice_Level1"/>
      <w:bookmarkStart w:id="156" w:name="_Toc10927"/>
      <w:bookmarkStart w:id="157" w:name="_Toc5821_WPSOffice_Level1"/>
      <w:bookmarkStart w:id="158" w:name="_Toc12315"/>
      <w:r>
        <w:rPr>
          <w:rFonts w:ascii="宋体" w:hAnsi="宋体" w:hint="eastAsia"/>
          <w:b/>
          <w:bCs/>
          <w:color w:val="000000"/>
          <w:sz w:val="28"/>
          <w:szCs w:val="28"/>
        </w:rPr>
        <w:lastRenderedPageBreak/>
        <w:t>第四章</w:t>
      </w:r>
      <w:r>
        <w:rPr>
          <w:rFonts w:ascii="宋体" w:hAnsi="宋体" w:hint="eastAsia"/>
          <w:b/>
          <w:bCs/>
          <w:color w:val="000000"/>
          <w:sz w:val="28"/>
          <w:szCs w:val="28"/>
        </w:rPr>
        <w:t xml:space="preserve"> </w:t>
      </w:r>
      <w:r>
        <w:rPr>
          <w:rFonts w:ascii="宋体" w:hAnsi="宋体" w:hint="eastAsia"/>
          <w:b/>
          <w:bCs/>
          <w:color w:val="000000"/>
          <w:sz w:val="28"/>
          <w:szCs w:val="28"/>
        </w:rPr>
        <w:t>合同条款及格式</w:t>
      </w:r>
      <w:bookmarkStart w:id="159" w:name="_Toc267251442"/>
      <w:bookmarkEnd w:id="153"/>
      <w:bookmarkEnd w:id="154"/>
      <w:bookmarkEnd w:id="155"/>
      <w:bookmarkEnd w:id="156"/>
      <w:bookmarkEnd w:id="157"/>
      <w:bookmarkEnd w:id="158"/>
      <w:bookmarkEnd w:id="159"/>
    </w:p>
    <w:p w:rsidR="004C3503" w:rsidRDefault="002F7E91">
      <w:pPr>
        <w:keepNext/>
        <w:keepLines/>
        <w:spacing w:after="360" w:line="500" w:lineRule="exact"/>
        <w:ind w:firstLineChars="200" w:firstLine="562"/>
        <w:jc w:val="center"/>
        <w:rPr>
          <w:rFonts w:ascii="宋体" w:hAnsi="宋体"/>
          <w:b/>
          <w:bCs/>
          <w:color w:val="000000"/>
          <w:sz w:val="28"/>
          <w:szCs w:val="28"/>
        </w:rPr>
      </w:pPr>
      <w:bookmarkStart w:id="160" w:name="_Toc374947236"/>
      <w:bookmarkStart w:id="161" w:name="_Toc423959285"/>
      <w:bookmarkStart w:id="162" w:name="_Toc447871549"/>
      <w:bookmarkStart w:id="163" w:name="_Toc498499550"/>
      <w:bookmarkStart w:id="164" w:name="_Toc489024028"/>
      <w:bookmarkStart w:id="165" w:name="_Toc375040612"/>
      <w:bookmarkStart w:id="166" w:name="_Toc375041753"/>
      <w:bookmarkStart w:id="167" w:name="_Toc445390634"/>
      <w:bookmarkStart w:id="168" w:name="_Toc384309409"/>
      <w:bookmarkStart w:id="169" w:name="_Toc375041310"/>
      <w:bookmarkStart w:id="170" w:name="_Toc29427"/>
      <w:bookmarkStart w:id="171" w:name="_Toc375041559"/>
      <w:bookmarkStart w:id="172" w:name="_Toc31038_WPSOffice_Level1"/>
      <w:bookmarkStart w:id="173" w:name="_Toc18894"/>
      <w:bookmarkStart w:id="174" w:name="_Toc20854_WPSOffice_Level1"/>
      <w:bookmarkStart w:id="175" w:name="_Toc14702_WPSOffice_Level1"/>
      <w:bookmarkStart w:id="176" w:name="_Toc30729"/>
      <w:bookmarkStart w:id="177" w:name="_Toc16486"/>
      <w:bookmarkEnd w:id="160"/>
      <w:bookmarkEnd w:id="161"/>
      <w:bookmarkEnd w:id="162"/>
      <w:bookmarkEnd w:id="163"/>
      <w:bookmarkEnd w:id="164"/>
      <w:bookmarkEnd w:id="165"/>
      <w:bookmarkEnd w:id="166"/>
      <w:bookmarkEnd w:id="167"/>
      <w:bookmarkEnd w:id="168"/>
      <w:bookmarkEnd w:id="169"/>
      <w:bookmarkEnd w:id="170"/>
      <w:bookmarkEnd w:id="171"/>
      <w:r>
        <w:rPr>
          <w:rFonts w:ascii="宋体" w:hAnsi="宋体" w:hint="eastAsia"/>
          <w:b/>
          <w:bCs/>
          <w:color w:val="000000"/>
          <w:sz w:val="28"/>
          <w:szCs w:val="28"/>
        </w:rPr>
        <w:t>（此格式仅供参考）</w:t>
      </w:r>
    </w:p>
    <w:p w:rsidR="004C3503" w:rsidRDefault="002F7E91">
      <w:r>
        <w:rPr>
          <w:rFonts w:hint="eastAsia"/>
        </w:rPr>
        <w:t>项目名称：</w:t>
      </w:r>
      <w:r>
        <w:rPr>
          <w:rFonts w:hint="eastAsia"/>
        </w:rPr>
        <w:t xml:space="preserve">                          </w:t>
      </w:r>
      <w:r>
        <w:rPr>
          <w:rFonts w:hint="eastAsia"/>
        </w:rPr>
        <w:t>招标编号：</w:t>
      </w:r>
      <w:r>
        <w:rPr>
          <w:rFonts w:hint="eastAsia"/>
        </w:rPr>
        <w:t xml:space="preserve">              </w:t>
      </w:r>
    </w:p>
    <w:p w:rsidR="004C3503" w:rsidRDefault="002F7E91">
      <w:r>
        <w:rPr>
          <w:rFonts w:hint="eastAsia"/>
        </w:rPr>
        <w:t>甲方：</w:t>
      </w:r>
      <w:r>
        <w:rPr>
          <w:rFonts w:hint="eastAsia"/>
        </w:rPr>
        <w:t xml:space="preserve">                   </w:t>
      </w:r>
      <w:r>
        <w:rPr>
          <w:rFonts w:hint="eastAsia"/>
        </w:rPr>
        <w:t>（采购人）</w:t>
      </w:r>
    </w:p>
    <w:p w:rsidR="004C3503" w:rsidRDefault="002F7E91">
      <w:r>
        <w:rPr>
          <w:rFonts w:hint="eastAsia"/>
        </w:rPr>
        <w:t>乙方：</w:t>
      </w:r>
      <w:r>
        <w:rPr>
          <w:rFonts w:hint="eastAsia"/>
        </w:rPr>
        <w:t xml:space="preserve">                   </w:t>
      </w:r>
      <w:r>
        <w:rPr>
          <w:rFonts w:hint="eastAsia"/>
        </w:rPr>
        <w:t>（成交供应商）</w:t>
      </w:r>
    </w:p>
    <w:p w:rsidR="004C3503" w:rsidRDefault="002F7E91">
      <w:r>
        <w:rPr>
          <w:rFonts w:hint="eastAsia"/>
        </w:rPr>
        <w:t>甲、乙双方根据《中华人民共和国政府采购法》、《中华人民共和国合同法》等法律法规的规定，按照</w:t>
      </w:r>
      <w:r>
        <w:rPr>
          <w:rFonts w:hint="eastAsia"/>
        </w:rPr>
        <w:t xml:space="preserve">          </w:t>
      </w:r>
      <w:r>
        <w:rPr>
          <w:rFonts w:hint="eastAsia"/>
        </w:rPr>
        <w:t>（项目名称）的招标结果签订本合同。</w:t>
      </w:r>
    </w:p>
    <w:p w:rsidR="004C3503" w:rsidRDefault="002F7E91">
      <w:r>
        <w:rPr>
          <w:rFonts w:hint="eastAsia"/>
        </w:rPr>
        <w:t>1.</w:t>
      </w:r>
      <w:r>
        <w:rPr>
          <w:rFonts w:hint="eastAsia"/>
        </w:rPr>
        <w:t>货物内容</w:t>
      </w:r>
    </w:p>
    <w:p w:rsidR="004C3503" w:rsidRDefault="002F7E91">
      <w:r>
        <w:rPr>
          <w:rFonts w:hint="eastAsia"/>
        </w:rPr>
        <w:t xml:space="preserve">1.1 </w:t>
      </w:r>
      <w:r>
        <w:rPr>
          <w:rFonts w:hint="eastAsia"/>
        </w:rPr>
        <w:t>货物名称：</w:t>
      </w:r>
      <w:r>
        <w:rPr>
          <w:rFonts w:hint="eastAsia"/>
        </w:rPr>
        <w:t xml:space="preserve">          </w:t>
      </w:r>
    </w:p>
    <w:p w:rsidR="004C3503" w:rsidRDefault="002F7E91">
      <w:r>
        <w:rPr>
          <w:rFonts w:hint="eastAsia"/>
        </w:rPr>
        <w:t>1.2</w:t>
      </w:r>
      <w:r>
        <w:rPr>
          <w:rFonts w:hint="eastAsia"/>
        </w:rPr>
        <w:t>教材名称（版次）：</w:t>
      </w:r>
      <w:r>
        <w:rPr>
          <w:rFonts w:hint="eastAsia"/>
        </w:rPr>
        <w:t xml:space="preserve">          </w:t>
      </w:r>
    </w:p>
    <w:p w:rsidR="004C3503" w:rsidRDefault="002F7E91">
      <w:r>
        <w:rPr>
          <w:rFonts w:hint="eastAsia"/>
        </w:rPr>
        <w:t>1.3</w:t>
      </w:r>
      <w:r>
        <w:rPr>
          <w:rFonts w:hint="eastAsia"/>
        </w:rPr>
        <w:t>数量（单位）：</w:t>
      </w:r>
      <w:r>
        <w:rPr>
          <w:rFonts w:hint="eastAsia"/>
        </w:rPr>
        <w:t xml:space="preserve">          </w:t>
      </w:r>
    </w:p>
    <w:p w:rsidR="004C3503" w:rsidRDefault="002F7E91">
      <w:r>
        <w:rPr>
          <w:rFonts w:hint="eastAsia"/>
        </w:rPr>
        <w:t>2.</w:t>
      </w:r>
      <w:r>
        <w:rPr>
          <w:rFonts w:hint="eastAsia"/>
        </w:rPr>
        <w:t>合同金额：</w:t>
      </w:r>
      <w:r>
        <w:rPr>
          <w:rFonts w:hint="eastAsia"/>
        </w:rPr>
        <w:t xml:space="preserve">         </w:t>
      </w:r>
      <w:r>
        <w:rPr>
          <w:rFonts w:hint="eastAsia"/>
        </w:rPr>
        <w:t>。</w:t>
      </w:r>
    </w:p>
    <w:p w:rsidR="004C3503" w:rsidRDefault="002F7E91">
      <w:r>
        <w:rPr>
          <w:rFonts w:hint="eastAsia"/>
        </w:rPr>
        <w:t>3.</w:t>
      </w:r>
      <w:r>
        <w:rPr>
          <w:rFonts w:hint="eastAsia"/>
        </w:rPr>
        <w:t>技术资料</w:t>
      </w:r>
    </w:p>
    <w:p w:rsidR="004C3503" w:rsidRDefault="002F7E91">
      <w:r>
        <w:rPr>
          <w:rFonts w:hint="eastAsia"/>
        </w:rPr>
        <w:t>3.1</w:t>
      </w:r>
      <w:r>
        <w:rPr>
          <w:rFonts w:hint="eastAsia"/>
        </w:rPr>
        <w:t>乙方按招标文件规定的时间向甲方提供使用货物的有关技术资料。</w:t>
      </w:r>
    </w:p>
    <w:p w:rsidR="004C3503" w:rsidRDefault="002F7E91">
      <w:r>
        <w:rPr>
          <w:rFonts w:hint="eastAsia"/>
        </w:rPr>
        <w:t xml:space="preserve">3.2 </w:t>
      </w:r>
      <w:r>
        <w:rPr>
          <w:rFonts w:hint="eastAsia"/>
        </w:rPr>
        <w:t>没有甲方事先书面同意，乙方不得将由甲方提供的有关合同或任何合同条文、规格、计划、图纸、样品或资料提供给与履行本合同无关的任何其他人。</w:t>
      </w:r>
    </w:p>
    <w:p w:rsidR="004C3503" w:rsidRDefault="002F7E91">
      <w:r>
        <w:rPr>
          <w:rFonts w:hint="eastAsia"/>
        </w:rPr>
        <w:t>4.</w:t>
      </w:r>
      <w:r>
        <w:rPr>
          <w:rFonts w:hint="eastAsia"/>
        </w:rPr>
        <w:t>知识产权</w:t>
      </w:r>
    </w:p>
    <w:p w:rsidR="004C3503" w:rsidRDefault="002F7E91">
      <w:r>
        <w:rPr>
          <w:rFonts w:hint="eastAsia"/>
        </w:rPr>
        <w:t>乙方保证所提供的货物或其任何一部分均不会侵犯任何第三方的知识产权。</w:t>
      </w:r>
    </w:p>
    <w:p w:rsidR="004C3503" w:rsidRDefault="002F7E91">
      <w:r>
        <w:rPr>
          <w:rFonts w:hint="eastAsia"/>
        </w:rPr>
        <w:t>5.</w:t>
      </w:r>
      <w:r>
        <w:rPr>
          <w:rFonts w:hint="eastAsia"/>
        </w:rPr>
        <w:t>产权担保</w:t>
      </w:r>
    </w:p>
    <w:p w:rsidR="004C3503" w:rsidRDefault="002F7E91">
      <w:r>
        <w:rPr>
          <w:rFonts w:hint="eastAsia"/>
        </w:rPr>
        <w:t>乙方保证所交付的货物的所有权完全属于</w:t>
      </w:r>
      <w:proofErr w:type="gramStart"/>
      <w:r>
        <w:rPr>
          <w:rFonts w:hint="eastAsia"/>
        </w:rPr>
        <w:t>乙方且</w:t>
      </w:r>
      <w:proofErr w:type="gramEnd"/>
      <w:r>
        <w:rPr>
          <w:rFonts w:hint="eastAsia"/>
        </w:rPr>
        <w:t>无任何抵押、查封等产权瑕疵。</w:t>
      </w:r>
    </w:p>
    <w:p w:rsidR="004C3503" w:rsidRDefault="002F7E91">
      <w:r>
        <w:rPr>
          <w:rFonts w:hint="eastAsia"/>
        </w:rPr>
        <w:t>6.</w:t>
      </w:r>
      <w:r>
        <w:rPr>
          <w:rFonts w:hint="eastAsia"/>
        </w:rPr>
        <w:t>转包或分包</w:t>
      </w:r>
    </w:p>
    <w:p w:rsidR="004C3503" w:rsidRDefault="002F7E91">
      <w:r>
        <w:rPr>
          <w:rFonts w:hint="eastAsia"/>
        </w:rPr>
        <w:t>6.1</w:t>
      </w:r>
      <w:r>
        <w:rPr>
          <w:rFonts w:hint="eastAsia"/>
        </w:rPr>
        <w:t>本合同范围的货物，由乙方直接供应，不得转让他人供应。</w:t>
      </w:r>
    </w:p>
    <w:p w:rsidR="004C3503" w:rsidRDefault="002F7E91">
      <w:r>
        <w:rPr>
          <w:rFonts w:hint="eastAsia"/>
        </w:rPr>
        <w:t xml:space="preserve">6.2 </w:t>
      </w:r>
      <w:r>
        <w:rPr>
          <w:rFonts w:hint="eastAsia"/>
        </w:rPr>
        <w:t>除</w:t>
      </w:r>
      <w:r>
        <w:rPr>
          <w:rFonts w:hint="eastAsia"/>
        </w:rPr>
        <w:t>非得到甲方的书面同意，乙方不得部分分包给他人供应。</w:t>
      </w:r>
    </w:p>
    <w:p w:rsidR="004C3503" w:rsidRDefault="002F7E91">
      <w:r>
        <w:rPr>
          <w:rFonts w:hint="eastAsia"/>
        </w:rPr>
        <w:t>6.3</w:t>
      </w:r>
      <w:r>
        <w:rPr>
          <w:rFonts w:hint="eastAsia"/>
        </w:rPr>
        <w:t>如有转让和未经甲方同意的分包行为，甲方有权给予终止合同。</w:t>
      </w:r>
    </w:p>
    <w:p w:rsidR="004C3503" w:rsidRDefault="002F7E91">
      <w:r>
        <w:rPr>
          <w:rFonts w:hint="eastAsia"/>
        </w:rPr>
        <w:t>7.</w:t>
      </w:r>
      <w:r>
        <w:rPr>
          <w:rFonts w:hint="eastAsia"/>
        </w:rPr>
        <w:t>交货期、交货方式及交货地点</w:t>
      </w:r>
    </w:p>
    <w:p w:rsidR="004C3503" w:rsidRDefault="002F7E91">
      <w:r>
        <w:rPr>
          <w:rFonts w:hint="eastAsia"/>
        </w:rPr>
        <w:t>1</w:t>
      </w:r>
      <w:r>
        <w:rPr>
          <w:rFonts w:hint="eastAsia"/>
        </w:rPr>
        <w:t>、乙方于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日之前将货物按甲方要求在甲方指定地点交货，满足采购人需求并具备使用条件。</w:t>
      </w:r>
    </w:p>
    <w:p w:rsidR="004C3503" w:rsidRDefault="002F7E91">
      <w:r>
        <w:rPr>
          <w:rFonts w:hint="eastAsia"/>
        </w:rPr>
        <w:t>2</w:t>
      </w:r>
      <w:r>
        <w:rPr>
          <w:rFonts w:hint="eastAsia"/>
        </w:rPr>
        <w:t>、乙方负责所供货物包装、运输、安装和调试，并承担所发生的费用；甲方为乙方现场安装提供水、电等便利条件。</w:t>
      </w:r>
    </w:p>
    <w:p w:rsidR="004C3503" w:rsidRDefault="002F7E91">
      <w:r>
        <w:rPr>
          <w:rFonts w:hint="eastAsia"/>
        </w:rPr>
        <w:t>3</w:t>
      </w:r>
      <w:r>
        <w:rPr>
          <w:rFonts w:hint="eastAsia"/>
        </w:rPr>
        <w:t>、教材上架过程中若发生安全事故由乙方承担。</w:t>
      </w:r>
    </w:p>
    <w:p w:rsidR="004C3503" w:rsidRDefault="002F7E91">
      <w:r>
        <w:rPr>
          <w:rFonts w:hint="eastAsia"/>
        </w:rPr>
        <w:t>4</w:t>
      </w:r>
      <w:r>
        <w:rPr>
          <w:rFonts w:hint="eastAsia"/>
        </w:rPr>
        <w:t>、乙方交货过程中应服从甲方的管理，遵守国家法律法规和学校相关制度，否则一切后果均由乙方承担。</w:t>
      </w:r>
    </w:p>
    <w:p w:rsidR="004C3503" w:rsidRDefault="002F7E91">
      <w:r>
        <w:rPr>
          <w:rFonts w:hint="eastAsia"/>
        </w:rPr>
        <w:lastRenderedPageBreak/>
        <w:t>5</w:t>
      </w:r>
      <w:r>
        <w:rPr>
          <w:rFonts w:hint="eastAsia"/>
        </w:rPr>
        <w:t>、货物交付使用前，乙方负责对提供货物进行看管，并承担货物的丢失、损毁等风险。</w:t>
      </w:r>
    </w:p>
    <w:p w:rsidR="004C3503" w:rsidRDefault="002F7E91">
      <w:r>
        <w:rPr>
          <w:rFonts w:hint="eastAsia"/>
        </w:rPr>
        <w:t>8.</w:t>
      </w:r>
      <w:r>
        <w:rPr>
          <w:rFonts w:hint="eastAsia"/>
        </w:rPr>
        <w:t>货款支付：双方协商。</w:t>
      </w:r>
    </w:p>
    <w:p w:rsidR="004C3503" w:rsidRDefault="002F7E91">
      <w:r>
        <w:rPr>
          <w:rFonts w:hint="eastAsia"/>
        </w:rPr>
        <w:t>9.</w:t>
      </w:r>
      <w:r>
        <w:rPr>
          <w:rFonts w:hint="eastAsia"/>
        </w:rPr>
        <w:t>税费</w:t>
      </w:r>
    </w:p>
    <w:p w:rsidR="004C3503" w:rsidRDefault="002F7E91">
      <w:r>
        <w:rPr>
          <w:rFonts w:hint="eastAsia"/>
        </w:rPr>
        <w:t>本合同执行中相关的一切税费均由乙方负担。</w:t>
      </w:r>
    </w:p>
    <w:p w:rsidR="004C3503" w:rsidRDefault="002F7E91">
      <w:r>
        <w:rPr>
          <w:rFonts w:hint="eastAsia"/>
        </w:rPr>
        <w:t>10.</w:t>
      </w:r>
      <w:r>
        <w:rPr>
          <w:rFonts w:hint="eastAsia"/>
        </w:rPr>
        <w:t>质量保证及售后服务</w:t>
      </w:r>
    </w:p>
    <w:p w:rsidR="004C3503" w:rsidRDefault="002F7E91">
      <w:r>
        <w:rPr>
          <w:rFonts w:hint="eastAsia"/>
        </w:rPr>
        <w:t>10.1</w:t>
      </w:r>
      <w:r>
        <w:rPr>
          <w:rFonts w:hint="eastAsia"/>
        </w:rPr>
        <w:t>、所有教材免费质保期为</w:t>
      </w:r>
      <w:r>
        <w:rPr>
          <w:rFonts w:hint="eastAsia"/>
        </w:rPr>
        <w:t xml:space="preserve">     </w:t>
      </w:r>
      <w:r>
        <w:rPr>
          <w:rFonts w:hint="eastAsia"/>
        </w:rPr>
        <w:t>年（自验收合格并交付给甲方之日起计算），终身维护、维修。</w:t>
      </w:r>
    </w:p>
    <w:p w:rsidR="004C3503" w:rsidRDefault="002F7E91">
      <w:r>
        <w:rPr>
          <w:rFonts w:hint="eastAsia"/>
        </w:rPr>
        <w:t>10.2</w:t>
      </w:r>
      <w:r>
        <w:rPr>
          <w:rFonts w:hint="eastAsia"/>
        </w:rPr>
        <w:t>、在质保期内，因产品质量造成的问题，供货方免费维修。产品存在质量问题，甲方有权要求乙方换货。</w:t>
      </w:r>
    </w:p>
    <w:p w:rsidR="004C3503" w:rsidRDefault="002F7E91">
      <w:r>
        <w:rPr>
          <w:rFonts w:hint="eastAsia"/>
        </w:rPr>
        <w:t>10.3</w:t>
      </w:r>
      <w:r>
        <w:rPr>
          <w:rFonts w:hint="eastAsia"/>
        </w:rPr>
        <w:t>、其它。</w:t>
      </w:r>
    </w:p>
    <w:p w:rsidR="004C3503" w:rsidRDefault="002F7E91">
      <w:r>
        <w:rPr>
          <w:rFonts w:hint="eastAsia"/>
        </w:rPr>
        <w:t xml:space="preserve">11. </w:t>
      </w:r>
      <w:r>
        <w:rPr>
          <w:rFonts w:hint="eastAsia"/>
        </w:rPr>
        <w:t>包装与运输</w:t>
      </w:r>
    </w:p>
    <w:p w:rsidR="004C3503" w:rsidRDefault="002F7E91">
      <w:r>
        <w:rPr>
          <w:rFonts w:hint="eastAsia"/>
        </w:rPr>
        <w:t>教材交付使用前发生的所有与教材相关的运输、安装及安全保障事项等均由乙方负责；教材包装应符合抗震、防潮、防冻、防锈以及长途运输等要求，对由于包装不当或防护措施不力而导致的商品损坏、损失、腐蚀等损失均由乙方承担；在教材交付使用前所发生的所有与教材相关的经济纠纷及法律责任均与甲方无关。</w:t>
      </w:r>
    </w:p>
    <w:p w:rsidR="004C3503" w:rsidRDefault="002F7E91">
      <w:r>
        <w:rPr>
          <w:rFonts w:hint="eastAsia"/>
        </w:rPr>
        <w:t>12.</w:t>
      </w:r>
      <w:r>
        <w:rPr>
          <w:rFonts w:hint="eastAsia"/>
        </w:rPr>
        <w:t>索赔</w:t>
      </w:r>
    </w:p>
    <w:p w:rsidR="004C3503" w:rsidRDefault="002F7E91">
      <w:r>
        <w:rPr>
          <w:rFonts w:hint="eastAsia"/>
        </w:rPr>
        <w:t xml:space="preserve">12.1 </w:t>
      </w:r>
      <w:r>
        <w:rPr>
          <w:rFonts w:hint="eastAsia"/>
        </w:rPr>
        <w:t>如果货物的质量、规格、数量等与合同不符，或在质保期内证实货物存有缺陷，包括潜在的缺陷或使用不符合要求的材料等，甲方有权根据有资质的权威质检机构的检验结果向乙方提出索赔</w:t>
      </w:r>
      <w:r>
        <w:rPr>
          <w:rFonts w:hint="eastAsia"/>
        </w:rPr>
        <w:t>(</w:t>
      </w:r>
      <w:r>
        <w:rPr>
          <w:rFonts w:hint="eastAsia"/>
        </w:rPr>
        <w:t>但责任应由保险公司或运输部门承担的除外</w:t>
      </w:r>
      <w:r>
        <w:rPr>
          <w:rFonts w:hint="eastAsia"/>
        </w:rPr>
        <w:t>)</w:t>
      </w:r>
      <w:r>
        <w:rPr>
          <w:rFonts w:hint="eastAsia"/>
        </w:rPr>
        <w:t>。</w:t>
      </w:r>
    </w:p>
    <w:p w:rsidR="004C3503" w:rsidRDefault="002F7E91">
      <w:r>
        <w:rPr>
          <w:rFonts w:hint="eastAsia"/>
        </w:rPr>
        <w:t xml:space="preserve"> 12.2 </w:t>
      </w:r>
      <w:r>
        <w:rPr>
          <w:rFonts w:hint="eastAsia"/>
        </w:rPr>
        <w:t>在根据合同第</w:t>
      </w:r>
      <w:r>
        <w:rPr>
          <w:rFonts w:hint="eastAsia"/>
        </w:rPr>
        <w:t>11</w:t>
      </w:r>
      <w:r>
        <w:rPr>
          <w:rFonts w:hint="eastAsia"/>
        </w:rPr>
        <w:t>条规定的检验期和</w:t>
      </w:r>
      <w:proofErr w:type="gramStart"/>
      <w:r>
        <w:rPr>
          <w:rFonts w:hint="eastAsia"/>
        </w:rPr>
        <w:t>质保期</w:t>
      </w:r>
      <w:proofErr w:type="gramEnd"/>
      <w:r>
        <w:rPr>
          <w:rFonts w:hint="eastAsia"/>
        </w:rPr>
        <w:t>内，如果乙方对甲方提出的索赔负有责任，乙方应按照甲方同意的下列一种或多种方式解决索赔事宜：</w:t>
      </w:r>
    </w:p>
    <w:p w:rsidR="004C3503" w:rsidRDefault="002F7E91">
      <w:r>
        <w:rPr>
          <w:rFonts w:hint="eastAsia"/>
        </w:rPr>
        <w:t xml:space="preserve"> 12.2.1 </w:t>
      </w:r>
      <w:r>
        <w:rPr>
          <w:rFonts w:hint="eastAsia"/>
        </w:rPr>
        <w:t>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4C3503" w:rsidRDefault="002F7E91">
      <w:r>
        <w:rPr>
          <w:rFonts w:hint="eastAsia"/>
        </w:rPr>
        <w:t xml:space="preserve"> 12.2.2 </w:t>
      </w:r>
      <w:r>
        <w:rPr>
          <w:rFonts w:hint="eastAsia"/>
        </w:rPr>
        <w:t>根据货物低劣程度、损坏程度以及甲方所遭受损失的数额，经双方商</w:t>
      </w:r>
      <w:r>
        <w:rPr>
          <w:rFonts w:hint="eastAsia"/>
        </w:rPr>
        <w:t>定降低货物的价格，或由有权的部门评估，以降低后的价格或评估价格为准。</w:t>
      </w:r>
    </w:p>
    <w:p w:rsidR="004C3503" w:rsidRDefault="002F7E91">
      <w:r>
        <w:rPr>
          <w:rFonts w:hint="eastAsia"/>
        </w:rPr>
        <w:t xml:space="preserve">12.2.3 </w:t>
      </w:r>
      <w:r>
        <w:rPr>
          <w:rFonts w:hint="eastAsia"/>
        </w:rPr>
        <w:t>用符合规格、质量和性能要求的新零件、部件或货物来更换有缺陷的部分或</w:t>
      </w:r>
      <w:r>
        <w:rPr>
          <w:rFonts w:hint="eastAsia"/>
        </w:rPr>
        <w:t>/</w:t>
      </w:r>
      <w:r>
        <w:rPr>
          <w:rFonts w:hint="eastAsia"/>
        </w:rPr>
        <w:t>和修补缺陷部分，乙方承担一切费用和风险并负担甲方所发生的一切直接费用。同时，乙方</w:t>
      </w:r>
      <w:proofErr w:type="gramStart"/>
      <w:r>
        <w:rPr>
          <w:rFonts w:hint="eastAsia"/>
        </w:rPr>
        <w:t>方</w:t>
      </w:r>
      <w:proofErr w:type="gramEnd"/>
      <w:r>
        <w:rPr>
          <w:rFonts w:hint="eastAsia"/>
        </w:rPr>
        <w:t>应按合同第</w:t>
      </w:r>
      <w:r>
        <w:rPr>
          <w:rFonts w:hint="eastAsia"/>
        </w:rPr>
        <w:t>12</w:t>
      </w:r>
      <w:r>
        <w:rPr>
          <w:rFonts w:hint="eastAsia"/>
        </w:rPr>
        <w:t>条规定，相应延长修补或更换件的质保期。</w:t>
      </w:r>
    </w:p>
    <w:p w:rsidR="004C3503" w:rsidRDefault="002F7E91">
      <w:r>
        <w:rPr>
          <w:rFonts w:hint="eastAsia"/>
        </w:rPr>
        <w:t xml:space="preserve"> 12.2.4 </w:t>
      </w:r>
      <w:r>
        <w:rPr>
          <w:rFonts w:hint="eastAsia"/>
        </w:rPr>
        <w:t>如果在甲方发出索赔通知后日内，乙方未作答复，上述索赔应视为已被乙方接受。如乙方未能在甲方提出索赔通知后日内或买方同意的更长时间内，按照本合同第</w:t>
      </w:r>
      <w:r>
        <w:rPr>
          <w:rFonts w:hint="eastAsia"/>
        </w:rPr>
        <w:t>14.2</w:t>
      </w:r>
      <w:r>
        <w:rPr>
          <w:rFonts w:hint="eastAsia"/>
        </w:rPr>
        <w:t>条规定的任何一种方法解决索赔事宜，甲方将从合同款中扣回索赔</w:t>
      </w:r>
      <w:r>
        <w:rPr>
          <w:rFonts w:hint="eastAsia"/>
        </w:rPr>
        <w:t>金额。如果这些金额不足以补偿索赔金额，甲方有权向乙方提出不足部分的补偿。</w:t>
      </w:r>
    </w:p>
    <w:p w:rsidR="004C3503" w:rsidRDefault="002F7E91">
      <w:r>
        <w:rPr>
          <w:rFonts w:hint="eastAsia"/>
        </w:rPr>
        <w:t>13.</w:t>
      </w:r>
      <w:r>
        <w:rPr>
          <w:rFonts w:hint="eastAsia"/>
        </w:rPr>
        <w:t>违约责任</w:t>
      </w:r>
    </w:p>
    <w:p w:rsidR="004C3503" w:rsidRDefault="002F7E91">
      <w:r>
        <w:rPr>
          <w:rFonts w:hint="eastAsia"/>
        </w:rPr>
        <w:lastRenderedPageBreak/>
        <w:t xml:space="preserve">13.1 </w:t>
      </w:r>
      <w:r>
        <w:rPr>
          <w:rFonts w:hint="eastAsia"/>
        </w:rPr>
        <w:t>甲方无正当理由拒收货物的，甲方向乙方偿付拒收货款总值的百分之五违约金。</w:t>
      </w:r>
    </w:p>
    <w:p w:rsidR="004C3503" w:rsidRDefault="002F7E91">
      <w:r>
        <w:rPr>
          <w:rFonts w:hint="eastAsia"/>
        </w:rPr>
        <w:t xml:space="preserve">13.2 </w:t>
      </w:r>
      <w:r>
        <w:rPr>
          <w:rFonts w:hint="eastAsia"/>
        </w:rPr>
        <w:t>甲方无故逾期验收和办理货款支付手续的</w:t>
      </w:r>
      <w:r>
        <w:rPr>
          <w:rFonts w:hint="eastAsia"/>
        </w:rPr>
        <w:t>,</w:t>
      </w:r>
      <w:r>
        <w:rPr>
          <w:rFonts w:hint="eastAsia"/>
        </w:rPr>
        <w:t>甲方按逾期付款总额每日万分之五向乙方支付违约金。</w:t>
      </w:r>
    </w:p>
    <w:p w:rsidR="004C3503" w:rsidRDefault="002F7E91">
      <w:r>
        <w:rPr>
          <w:rFonts w:hint="eastAsia"/>
        </w:rPr>
        <w:t xml:space="preserve">13.3 </w:t>
      </w:r>
      <w:r>
        <w:rPr>
          <w:rFonts w:hint="eastAsia"/>
        </w:rPr>
        <w:t>乙方逾期交付货物的，乙方按逾期交货总额每日万分之五向甲方支付违约金。逾期超过约定日期</w:t>
      </w:r>
      <w:r>
        <w:rPr>
          <w:rFonts w:hint="eastAsia"/>
        </w:rPr>
        <w:t>10</w:t>
      </w:r>
      <w:r>
        <w:rPr>
          <w:rFonts w:hint="eastAsia"/>
        </w:rPr>
        <w:t>个</w:t>
      </w:r>
      <w:proofErr w:type="gramStart"/>
      <w:r>
        <w:rPr>
          <w:rFonts w:hint="eastAsia"/>
        </w:rPr>
        <w:t>日历天</w:t>
      </w:r>
      <w:proofErr w:type="gramEnd"/>
      <w:r>
        <w:rPr>
          <w:rFonts w:hint="eastAsia"/>
        </w:rPr>
        <w:t>内不能交货的，甲方有权选择同意延长交货期或解除本合同。甲方同意延长交货期的，延期交货的时间由双方别行确定。</w:t>
      </w:r>
      <w:proofErr w:type="gramStart"/>
      <w:r>
        <w:rPr>
          <w:rFonts w:hint="eastAsia"/>
        </w:rPr>
        <w:t>乙方仍</w:t>
      </w:r>
      <w:proofErr w:type="gramEnd"/>
      <w:r>
        <w:rPr>
          <w:rFonts w:hint="eastAsia"/>
        </w:rPr>
        <w:t>按上述规定向甲方支付延期</w:t>
      </w:r>
      <w:r>
        <w:rPr>
          <w:rFonts w:hint="eastAsia"/>
        </w:rPr>
        <w:t>交货违约金。违约金由甲方从待付货款中扣除。乙方因逾期交货或因其他违约行为导致甲方解除合同的，乙方向甲方支付合同总值</w:t>
      </w:r>
      <w:r>
        <w:rPr>
          <w:rFonts w:hint="eastAsia"/>
        </w:rPr>
        <w:t>5%</w:t>
      </w:r>
      <w:r>
        <w:rPr>
          <w:rFonts w:hint="eastAsia"/>
        </w:rPr>
        <w:t>的违约金，如造成甲方损失超过违约金的，超出部分由乙方继续承担赔偿责任。</w:t>
      </w:r>
    </w:p>
    <w:p w:rsidR="004C3503" w:rsidRDefault="002F7E91">
      <w:r>
        <w:rPr>
          <w:rFonts w:hint="eastAsia"/>
        </w:rPr>
        <w:t>14</w:t>
      </w:r>
      <w:r>
        <w:rPr>
          <w:rFonts w:hint="eastAsia"/>
        </w:rPr>
        <w:t>不可抗力事件处理</w:t>
      </w:r>
    </w:p>
    <w:p w:rsidR="004C3503" w:rsidRDefault="002F7E91">
      <w:r>
        <w:rPr>
          <w:rFonts w:hint="eastAsia"/>
        </w:rPr>
        <w:t>14.1</w:t>
      </w:r>
      <w:r>
        <w:rPr>
          <w:rFonts w:hint="eastAsia"/>
        </w:rPr>
        <w:t>因不可抗力造成违约的，遭受不可抗力一方应及时向对方通报不能履行或不能完全履行的理由，并在随后取得有关权威机构出具的证明后的</w:t>
      </w:r>
      <w:r>
        <w:rPr>
          <w:rFonts w:hint="eastAsia"/>
        </w:rPr>
        <w:t>15</w:t>
      </w:r>
      <w:r>
        <w:rPr>
          <w:rFonts w:hint="eastAsia"/>
        </w:rPr>
        <w:t>日内向另一方提供不可抗力发生以及持续期间的充分证据。基本于以上行为，允许遭受不可抗力一方延期履行、部分履行或者不履行合同，并根据情况可部分或全部免于承担违约责任。</w:t>
      </w:r>
    </w:p>
    <w:p w:rsidR="004C3503" w:rsidRDefault="002F7E91">
      <w:r>
        <w:rPr>
          <w:rFonts w:hint="eastAsia"/>
        </w:rPr>
        <w:t>1</w:t>
      </w:r>
      <w:r>
        <w:rPr>
          <w:rFonts w:hint="eastAsia"/>
        </w:rPr>
        <w:t xml:space="preserve">4.2 </w:t>
      </w:r>
      <w:r>
        <w:rPr>
          <w:rFonts w:hint="eastAsia"/>
        </w:rPr>
        <w:t>本合同中的不可抗力指不能预见、不能避免并不能克服的客观情况。包括但不限于：自然灾害如地震、台风、洪水、火灾；政府行为、法律规定或其适用的变化或者其他任何无法预见、避免或者控制的事件。</w:t>
      </w:r>
    </w:p>
    <w:p w:rsidR="004C3503" w:rsidRDefault="002F7E91">
      <w:r>
        <w:rPr>
          <w:rFonts w:hint="eastAsia"/>
        </w:rPr>
        <w:t>15.</w:t>
      </w:r>
      <w:r>
        <w:rPr>
          <w:rFonts w:hint="eastAsia"/>
        </w:rPr>
        <w:t>合同纠纷处理</w:t>
      </w:r>
    </w:p>
    <w:p w:rsidR="004C3503" w:rsidRDefault="002F7E91">
      <w:r>
        <w:rPr>
          <w:rFonts w:hint="eastAsia"/>
        </w:rPr>
        <w:t>因本合同或与本合同有关的一切事项发生争议，由双方友好协商解决。协商不成的，任何一方均可选择以下方式解决：</w:t>
      </w:r>
    </w:p>
    <w:p w:rsidR="004C3503" w:rsidRDefault="002F7E91">
      <w:r>
        <w:rPr>
          <w:rFonts w:hint="eastAsia"/>
        </w:rPr>
        <w:t xml:space="preserve">15.1 </w:t>
      </w:r>
      <w:r>
        <w:rPr>
          <w:rFonts w:hint="eastAsia"/>
        </w:rPr>
        <w:t>向合同签订地人民法院提起诉讼。</w:t>
      </w:r>
    </w:p>
    <w:p w:rsidR="004C3503" w:rsidRDefault="002F7E91">
      <w:r>
        <w:rPr>
          <w:rFonts w:hint="eastAsia"/>
        </w:rPr>
        <w:t>16.</w:t>
      </w:r>
      <w:r>
        <w:rPr>
          <w:rFonts w:hint="eastAsia"/>
        </w:rPr>
        <w:t>违约解除合同</w:t>
      </w:r>
    </w:p>
    <w:p w:rsidR="004C3503" w:rsidRDefault="002F7E91">
      <w:r>
        <w:rPr>
          <w:rFonts w:hint="eastAsia"/>
        </w:rPr>
        <w:t>16.1</w:t>
      </w:r>
      <w:r>
        <w:rPr>
          <w:rFonts w:hint="eastAsia"/>
        </w:rPr>
        <w:t>在乙方违约的情况下，甲方可向乙方发出书面通知，部分或全部终止合同，同时保留向对方追诉的权利。</w:t>
      </w:r>
    </w:p>
    <w:p w:rsidR="004C3503" w:rsidRDefault="002F7E91">
      <w:r>
        <w:rPr>
          <w:rFonts w:hint="eastAsia"/>
        </w:rPr>
        <w:t xml:space="preserve">16.1.1 </w:t>
      </w:r>
      <w:r>
        <w:rPr>
          <w:rFonts w:hint="eastAsia"/>
        </w:rPr>
        <w:t>乙方未能在合同规</w:t>
      </w:r>
      <w:r>
        <w:rPr>
          <w:rFonts w:hint="eastAsia"/>
        </w:rPr>
        <w:t>定的限期或甲方同意延长的限期内提供全部或部分货物，按合同第</w:t>
      </w:r>
      <w:r>
        <w:rPr>
          <w:rFonts w:hint="eastAsia"/>
        </w:rPr>
        <w:t>14.3</w:t>
      </w:r>
      <w:r>
        <w:rPr>
          <w:rFonts w:hint="eastAsia"/>
        </w:rPr>
        <w:t>的规定可以解除合同的。</w:t>
      </w:r>
    </w:p>
    <w:p w:rsidR="004C3503" w:rsidRDefault="002F7E91">
      <w:r>
        <w:rPr>
          <w:rFonts w:hint="eastAsia"/>
        </w:rPr>
        <w:t xml:space="preserve">16.1.2 </w:t>
      </w:r>
      <w:r>
        <w:rPr>
          <w:rFonts w:hint="eastAsia"/>
        </w:rPr>
        <w:t>乙方有转让和未经甲方同意的分包行为，按合同第</w:t>
      </w:r>
      <w:r>
        <w:rPr>
          <w:rFonts w:hint="eastAsia"/>
        </w:rPr>
        <w:t>7.3</w:t>
      </w:r>
      <w:r>
        <w:rPr>
          <w:rFonts w:hint="eastAsia"/>
        </w:rPr>
        <w:t>的规定可以解除合同的。</w:t>
      </w:r>
    </w:p>
    <w:p w:rsidR="004C3503" w:rsidRDefault="002F7E91">
      <w:r>
        <w:rPr>
          <w:rFonts w:hint="eastAsia"/>
        </w:rPr>
        <w:t xml:space="preserve">16.1.3 </w:t>
      </w:r>
      <w:r>
        <w:rPr>
          <w:rFonts w:hint="eastAsia"/>
        </w:rPr>
        <w:t>乙方未能履行合同规定的其它主要义务的。</w:t>
      </w:r>
    </w:p>
    <w:p w:rsidR="004C3503" w:rsidRDefault="002F7E91">
      <w:r>
        <w:rPr>
          <w:rFonts w:hint="eastAsia"/>
        </w:rPr>
        <w:t xml:space="preserve">16.1.4 </w:t>
      </w:r>
      <w:r>
        <w:rPr>
          <w:rFonts w:hint="eastAsia"/>
        </w:rPr>
        <w:t>在本合同履行过程中有腐败和欺诈行为的。</w:t>
      </w:r>
    </w:p>
    <w:p w:rsidR="004C3503" w:rsidRDefault="002F7E91">
      <w:r>
        <w:rPr>
          <w:rFonts w:hint="eastAsia"/>
        </w:rPr>
        <w:t xml:space="preserve">16.2 </w:t>
      </w:r>
      <w:r>
        <w:rPr>
          <w:rFonts w:hint="eastAsia"/>
        </w:rPr>
        <w:t>在甲方根据</w:t>
      </w:r>
      <w:proofErr w:type="gramStart"/>
      <w:r>
        <w:rPr>
          <w:rFonts w:hint="eastAsia"/>
        </w:rPr>
        <w:t>上述第</w:t>
      </w:r>
      <w:r>
        <w:rPr>
          <w:rFonts w:hint="eastAsia"/>
        </w:rPr>
        <w:t>16</w:t>
      </w:r>
      <w:proofErr w:type="gramEnd"/>
      <w:r>
        <w:rPr>
          <w:rFonts w:hint="eastAsia"/>
        </w:rPr>
        <w:t>.1</w:t>
      </w:r>
      <w:r>
        <w:rPr>
          <w:rFonts w:hint="eastAsia"/>
        </w:rPr>
        <w:t>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rsidR="004C3503" w:rsidRDefault="002F7E91">
      <w:r>
        <w:rPr>
          <w:rFonts w:hint="eastAsia"/>
        </w:rPr>
        <w:t>17.</w:t>
      </w:r>
      <w:r>
        <w:rPr>
          <w:rFonts w:hint="eastAsia"/>
        </w:rPr>
        <w:t>其他约定</w:t>
      </w:r>
    </w:p>
    <w:p w:rsidR="004C3503" w:rsidRDefault="002F7E91">
      <w:r>
        <w:rPr>
          <w:rFonts w:hint="eastAsia"/>
        </w:rPr>
        <w:t xml:space="preserve">17.1 </w:t>
      </w:r>
      <w:r>
        <w:rPr>
          <w:rFonts w:hint="eastAsia"/>
        </w:rPr>
        <w:t>本采购项目的招标文件、成交供应商的响应文件以及相关的澄清确认函（如果有的话）均为本合同不可分割的一部分，与本合同具有同等法律效力。</w:t>
      </w:r>
    </w:p>
    <w:p w:rsidR="004C3503" w:rsidRDefault="002F7E91">
      <w:r>
        <w:rPr>
          <w:rFonts w:hint="eastAsia"/>
        </w:rPr>
        <w:lastRenderedPageBreak/>
        <w:t xml:space="preserve">17.2 </w:t>
      </w:r>
      <w:r>
        <w:rPr>
          <w:rFonts w:hint="eastAsia"/>
        </w:rPr>
        <w:t>本合同未尽事宜，双方另行补充。</w:t>
      </w:r>
    </w:p>
    <w:p w:rsidR="004C3503" w:rsidRDefault="002F7E91">
      <w:r>
        <w:rPr>
          <w:rFonts w:hint="eastAsia"/>
        </w:rPr>
        <w:t>17.3</w:t>
      </w:r>
      <w:r>
        <w:rPr>
          <w:rFonts w:hint="eastAsia"/>
        </w:rPr>
        <w:t>本合同正本一式</w:t>
      </w:r>
      <w:r>
        <w:rPr>
          <w:rFonts w:hint="eastAsia"/>
        </w:rPr>
        <w:t xml:space="preserve"> </w:t>
      </w:r>
      <w:r>
        <w:rPr>
          <w:rFonts w:hint="eastAsia"/>
        </w:rPr>
        <w:t>肆</w:t>
      </w:r>
      <w:r>
        <w:rPr>
          <w:rFonts w:hint="eastAsia"/>
        </w:rPr>
        <w:t xml:space="preserve"> </w:t>
      </w:r>
      <w:r>
        <w:rPr>
          <w:rFonts w:hint="eastAsia"/>
        </w:rPr>
        <w:t>份，具有同等法律效力，甲、乙双方各执</w:t>
      </w:r>
      <w:r>
        <w:rPr>
          <w:rFonts w:hint="eastAsia"/>
        </w:rPr>
        <w:t xml:space="preserve"> </w:t>
      </w:r>
      <w:r>
        <w:rPr>
          <w:rFonts w:hint="eastAsia"/>
        </w:rPr>
        <w:t>贰</w:t>
      </w:r>
      <w:r>
        <w:rPr>
          <w:rFonts w:hint="eastAsia"/>
        </w:rPr>
        <w:t xml:space="preserve"> </w:t>
      </w:r>
      <w:r>
        <w:rPr>
          <w:rFonts w:hint="eastAsia"/>
        </w:rPr>
        <w:t>份。自采购合同签</w:t>
      </w:r>
      <w:r>
        <w:rPr>
          <w:rFonts w:hint="eastAsia"/>
        </w:rPr>
        <w:t>订之日起</w:t>
      </w:r>
      <w:r>
        <w:rPr>
          <w:rFonts w:hint="eastAsia"/>
        </w:rPr>
        <w:t>7</w:t>
      </w:r>
      <w:r>
        <w:rPr>
          <w:rFonts w:hint="eastAsia"/>
        </w:rPr>
        <w:t>个工作日内，甲方按照有关规定将合同</w:t>
      </w:r>
      <w:proofErr w:type="gramStart"/>
      <w:r>
        <w:rPr>
          <w:rFonts w:hint="eastAsia"/>
        </w:rPr>
        <w:t>副本报</w:t>
      </w:r>
      <w:proofErr w:type="gramEnd"/>
      <w:r>
        <w:rPr>
          <w:rFonts w:hint="eastAsia"/>
        </w:rPr>
        <w:t>同级财政部门备案。</w:t>
      </w:r>
    </w:p>
    <w:p w:rsidR="004C3503" w:rsidRDefault="002F7E91">
      <w:r>
        <w:rPr>
          <w:rFonts w:hint="eastAsia"/>
        </w:rPr>
        <w:t xml:space="preserve">17.4 </w:t>
      </w:r>
      <w:proofErr w:type="gramStart"/>
      <w:r>
        <w:rPr>
          <w:rFonts w:hint="eastAsia"/>
        </w:rPr>
        <w:t>签定</w:t>
      </w:r>
      <w:proofErr w:type="gramEnd"/>
      <w:r>
        <w:rPr>
          <w:rFonts w:hint="eastAsia"/>
        </w:rPr>
        <w:t>地点：</w:t>
      </w:r>
      <w:r>
        <w:rPr>
          <w:rFonts w:hint="eastAsia"/>
        </w:rPr>
        <w:t xml:space="preserve">                         </w:t>
      </w:r>
    </w:p>
    <w:p w:rsidR="004C3503" w:rsidRDefault="004C3503"/>
    <w:p w:rsidR="004C3503" w:rsidRDefault="002F7E91">
      <w:r>
        <w:rPr>
          <w:rFonts w:hint="eastAsia"/>
        </w:rPr>
        <w:t>甲方：</w:t>
      </w:r>
      <w:r>
        <w:rPr>
          <w:rFonts w:hint="eastAsia"/>
        </w:rPr>
        <w:t xml:space="preserve">                            </w:t>
      </w:r>
      <w:r>
        <w:rPr>
          <w:rFonts w:hint="eastAsia"/>
        </w:rPr>
        <w:t>乙方：</w:t>
      </w:r>
    </w:p>
    <w:p w:rsidR="004C3503" w:rsidRDefault="002F7E91">
      <w:r>
        <w:rPr>
          <w:rFonts w:hint="eastAsia"/>
        </w:rPr>
        <w:t>单位地址：</w:t>
      </w:r>
      <w:r>
        <w:rPr>
          <w:rFonts w:hint="eastAsia"/>
        </w:rPr>
        <w:t xml:space="preserve">                        </w:t>
      </w:r>
      <w:r>
        <w:rPr>
          <w:rFonts w:hint="eastAsia"/>
        </w:rPr>
        <w:t>单位地址：</w:t>
      </w:r>
    </w:p>
    <w:p w:rsidR="004C3503" w:rsidRDefault="002F7E91">
      <w:r>
        <w:rPr>
          <w:rFonts w:hint="eastAsia"/>
        </w:rPr>
        <w:t>法定代表人：</w:t>
      </w:r>
      <w:r>
        <w:rPr>
          <w:rFonts w:hint="eastAsia"/>
        </w:rPr>
        <w:t xml:space="preserve">                      </w:t>
      </w:r>
      <w:r>
        <w:rPr>
          <w:rFonts w:hint="eastAsia"/>
        </w:rPr>
        <w:t>法定代表人：</w:t>
      </w:r>
    </w:p>
    <w:p w:rsidR="004C3503" w:rsidRDefault="002F7E91">
      <w:r>
        <w:rPr>
          <w:rFonts w:hint="eastAsia"/>
        </w:rPr>
        <w:t>委托代理人：</w:t>
      </w:r>
      <w:r>
        <w:rPr>
          <w:rFonts w:hint="eastAsia"/>
        </w:rPr>
        <w:t xml:space="preserve">                      </w:t>
      </w:r>
      <w:r>
        <w:rPr>
          <w:rFonts w:hint="eastAsia"/>
        </w:rPr>
        <w:t>委托代理人：</w:t>
      </w:r>
    </w:p>
    <w:p w:rsidR="004C3503" w:rsidRDefault="002F7E91">
      <w:r>
        <w:rPr>
          <w:rFonts w:hint="eastAsia"/>
        </w:rPr>
        <w:t>电</w:t>
      </w:r>
      <w:r>
        <w:rPr>
          <w:rFonts w:hint="eastAsia"/>
        </w:rPr>
        <w:t xml:space="preserve">   </w:t>
      </w:r>
      <w:r>
        <w:rPr>
          <w:rFonts w:hint="eastAsia"/>
        </w:rPr>
        <w:t>话：</w:t>
      </w:r>
      <w:r>
        <w:rPr>
          <w:rFonts w:hint="eastAsia"/>
        </w:rPr>
        <w:t xml:space="preserve">                         </w:t>
      </w:r>
      <w:r>
        <w:rPr>
          <w:rFonts w:hint="eastAsia"/>
        </w:rPr>
        <w:t>电</w:t>
      </w:r>
      <w:r>
        <w:rPr>
          <w:rFonts w:hint="eastAsia"/>
        </w:rPr>
        <w:t xml:space="preserve">  </w:t>
      </w:r>
      <w:r>
        <w:rPr>
          <w:rFonts w:hint="eastAsia"/>
        </w:rPr>
        <w:t>话：</w:t>
      </w:r>
    </w:p>
    <w:p w:rsidR="004C3503" w:rsidRDefault="004C3503"/>
    <w:p w:rsidR="004C3503" w:rsidRDefault="004C3503"/>
    <w:p w:rsidR="004C3503" w:rsidRDefault="002F7E91">
      <w:r>
        <w:rPr>
          <w:rFonts w:hint="eastAsia"/>
        </w:rPr>
        <w:t>签订日期：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C3503" w:rsidRDefault="002F7E91">
      <w:pPr>
        <w:wordWrap w:val="0"/>
        <w:spacing w:line="360" w:lineRule="auto"/>
        <w:jc w:val="center"/>
        <w:rPr>
          <w:rFonts w:ascii="宋体" w:hAnsi="宋体"/>
          <w:b/>
          <w:bCs/>
          <w:color w:val="000000"/>
          <w:kern w:val="44"/>
          <w:sz w:val="28"/>
        </w:rPr>
      </w:pPr>
      <w:r>
        <w:rPr>
          <w:rFonts w:ascii="宋体" w:hAnsi="宋体" w:hint="eastAsia"/>
          <w:b/>
          <w:bCs/>
          <w:color w:val="000000"/>
          <w:kern w:val="44"/>
          <w:sz w:val="28"/>
        </w:rPr>
        <w:br w:type="page"/>
      </w:r>
      <w:bookmarkStart w:id="178" w:name="_Toc25827"/>
      <w:bookmarkEnd w:id="172"/>
      <w:bookmarkEnd w:id="173"/>
      <w:bookmarkEnd w:id="174"/>
      <w:bookmarkEnd w:id="175"/>
      <w:bookmarkEnd w:id="176"/>
      <w:bookmarkEnd w:id="177"/>
    </w:p>
    <w:p w:rsidR="004C3503" w:rsidRDefault="002F7E91">
      <w:pPr>
        <w:numPr>
          <w:ilvl w:val="0"/>
          <w:numId w:val="2"/>
        </w:numPr>
        <w:wordWrap w:val="0"/>
        <w:spacing w:line="360" w:lineRule="auto"/>
        <w:jc w:val="center"/>
        <w:rPr>
          <w:rFonts w:ascii="宋体" w:hAnsi="宋体"/>
          <w:b/>
          <w:bCs/>
          <w:color w:val="000000"/>
          <w:sz w:val="28"/>
          <w:szCs w:val="28"/>
        </w:rPr>
      </w:pPr>
      <w:r>
        <w:rPr>
          <w:rFonts w:ascii="宋体" w:hAnsi="宋体" w:hint="eastAsia"/>
          <w:b/>
          <w:bCs/>
          <w:color w:val="000000"/>
          <w:sz w:val="28"/>
          <w:szCs w:val="28"/>
        </w:rPr>
        <w:lastRenderedPageBreak/>
        <w:t xml:space="preserve"> </w:t>
      </w:r>
      <w:r>
        <w:rPr>
          <w:rFonts w:ascii="宋体" w:hAnsi="宋体" w:hint="eastAsia"/>
          <w:b/>
          <w:bCs/>
          <w:color w:val="000000"/>
          <w:sz w:val="28"/>
          <w:szCs w:val="28"/>
        </w:rPr>
        <w:t>采购清单</w:t>
      </w:r>
    </w:p>
    <w:p w:rsidR="004C3503" w:rsidRDefault="002F7E91">
      <w:pPr>
        <w:wordWrap w:val="0"/>
        <w:spacing w:line="360" w:lineRule="auto"/>
      </w:pPr>
      <w:r>
        <w:rPr>
          <w:rFonts w:asciiTheme="minorEastAsia" w:eastAsiaTheme="minorEastAsia" w:hAnsiTheme="minorEastAsia" w:cstheme="minorEastAsia" w:hint="eastAsia"/>
          <w:sz w:val="24"/>
          <w:szCs w:val="20"/>
        </w:rPr>
        <w:t>陕州区</w:t>
      </w:r>
      <w:r>
        <w:rPr>
          <w:rFonts w:asciiTheme="minorEastAsia" w:eastAsiaTheme="minorEastAsia" w:hAnsiTheme="minorEastAsia" w:cstheme="minorEastAsia" w:hint="eastAsia"/>
          <w:sz w:val="24"/>
          <w:szCs w:val="20"/>
        </w:rPr>
        <w:t>2024</w:t>
      </w:r>
      <w:r>
        <w:rPr>
          <w:rFonts w:asciiTheme="minorEastAsia" w:eastAsiaTheme="minorEastAsia" w:hAnsiTheme="minorEastAsia" w:cstheme="minorEastAsia" w:hint="eastAsia"/>
          <w:sz w:val="24"/>
          <w:szCs w:val="20"/>
        </w:rPr>
        <w:t>年中央财政小麦“一喷三防”补助资金项目采购清单</w:t>
      </w:r>
    </w:p>
    <w:tbl>
      <w:tblPr>
        <w:tblStyle w:val="a8"/>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43"/>
        <w:gridCol w:w="2431"/>
        <w:gridCol w:w="1357"/>
        <w:gridCol w:w="1261"/>
        <w:gridCol w:w="1161"/>
      </w:tblGrid>
      <w:tr w:rsidR="004C3503">
        <w:trPr>
          <w:trHeight w:val="1204"/>
        </w:trPr>
        <w:tc>
          <w:tcPr>
            <w:tcW w:w="964" w:type="dxa"/>
            <w:vAlign w:val="center"/>
          </w:tcPr>
          <w:p w:rsidR="004C3503" w:rsidRDefault="002F7E91">
            <w:pPr>
              <w:jc w:val="center"/>
              <w:rPr>
                <w:rFonts w:ascii="宋体" w:hAnsi="宋体"/>
                <w:sz w:val="28"/>
              </w:rPr>
            </w:pPr>
            <w:r>
              <w:rPr>
                <w:rFonts w:ascii="宋体" w:hAnsi="宋体" w:hint="eastAsia"/>
                <w:sz w:val="28"/>
              </w:rPr>
              <w:t>标段</w:t>
            </w:r>
          </w:p>
        </w:tc>
        <w:tc>
          <w:tcPr>
            <w:tcW w:w="1543" w:type="dxa"/>
            <w:vAlign w:val="center"/>
          </w:tcPr>
          <w:p w:rsidR="004C3503" w:rsidRDefault="002F7E91">
            <w:pPr>
              <w:jc w:val="center"/>
              <w:rPr>
                <w:rFonts w:ascii="宋体" w:hAnsi="宋体"/>
                <w:sz w:val="28"/>
              </w:rPr>
            </w:pPr>
            <w:r>
              <w:rPr>
                <w:rFonts w:ascii="宋体" w:hAnsi="宋体" w:hint="eastAsia"/>
                <w:sz w:val="28"/>
              </w:rPr>
              <w:t>采购内容</w:t>
            </w:r>
          </w:p>
        </w:tc>
        <w:tc>
          <w:tcPr>
            <w:tcW w:w="2431" w:type="dxa"/>
            <w:vAlign w:val="center"/>
          </w:tcPr>
          <w:p w:rsidR="004C3503" w:rsidRDefault="002F7E91">
            <w:pPr>
              <w:jc w:val="center"/>
              <w:rPr>
                <w:rFonts w:ascii="宋体" w:hAnsi="宋体"/>
                <w:sz w:val="28"/>
              </w:rPr>
            </w:pPr>
            <w:r>
              <w:rPr>
                <w:rFonts w:ascii="宋体" w:hAnsi="宋体" w:hint="eastAsia"/>
                <w:sz w:val="28"/>
              </w:rPr>
              <w:t>具体内容</w:t>
            </w:r>
          </w:p>
        </w:tc>
        <w:tc>
          <w:tcPr>
            <w:tcW w:w="1357" w:type="dxa"/>
            <w:vAlign w:val="center"/>
          </w:tcPr>
          <w:p w:rsidR="004C3503" w:rsidRDefault="002F7E91">
            <w:pPr>
              <w:jc w:val="center"/>
              <w:rPr>
                <w:rFonts w:ascii="宋体" w:hAnsi="宋体"/>
                <w:sz w:val="28"/>
              </w:rPr>
            </w:pPr>
            <w:r>
              <w:rPr>
                <w:rFonts w:ascii="宋体" w:hAnsi="宋体" w:hint="eastAsia"/>
                <w:sz w:val="28"/>
              </w:rPr>
              <w:t>单价（元）</w:t>
            </w:r>
          </w:p>
        </w:tc>
        <w:tc>
          <w:tcPr>
            <w:tcW w:w="1261" w:type="dxa"/>
            <w:vAlign w:val="center"/>
          </w:tcPr>
          <w:p w:rsidR="004C3503" w:rsidRDefault="002F7E91">
            <w:pPr>
              <w:jc w:val="center"/>
              <w:rPr>
                <w:rFonts w:ascii="宋体" w:hAnsi="宋体"/>
                <w:sz w:val="28"/>
              </w:rPr>
            </w:pPr>
            <w:r>
              <w:rPr>
                <w:rFonts w:ascii="宋体" w:hAnsi="宋体" w:hint="eastAsia"/>
                <w:sz w:val="28"/>
              </w:rPr>
              <w:t>金额（元）</w:t>
            </w:r>
          </w:p>
        </w:tc>
        <w:tc>
          <w:tcPr>
            <w:tcW w:w="1161" w:type="dxa"/>
            <w:vAlign w:val="center"/>
          </w:tcPr>
          <w:p w:rsidR="004C3503" w:rsidRDefault="002F7E91">
            <w:pPr>
              <w:jc w:val="center"/>
              <w:rPr>
                <w:rFonts w:ascii="宋体" w:hAnsi="宋体"/>
                <w:sz w:val="28"/>
              </w:rPr>
            </w:pPr>
            <w:r>
              <w:rPr>
                <w:rFonts w:ascii="宋体" w:hAnsi="宋体" w:hint="eastAsia"/>
                <w:sz w:val="28"/>
              </w:rPr>
              <w:t>备注</w:t>
            </w:r>
          </w:p>
        </w:tc>
      </w:tr>
      <w:tr w:rsidR="004C3503">
        <w:trPr>
          <w:trHeight w:val="1964"/>
        </w:trPr>
        <w:tc>
          <w:tcPr>
            <w:tcW w:w="964" w:type="dxa"/>
            <w:vAlign w:val="center"/>
          </w:tcPr>
          <w:p w:rsidR="004C3503" w:rsidRDefault="002F7E91">
            <w:pPr>
              <w:jc w:val="center"/>
            </w:pPr>
            <w:r>
              <w:rPr>
                <w:rFonts w:hint="eastAsia"/>
              </w:rPr>
              <w:t>一标段</w:t>
            </w:r>
          </w:p>
        </w:tc>
        <w:tc>
          <w:tcPr>
            <w:tcW w:w="1543" w:type="dxa"/>
            <w:vAlign w:val="center"/>
          </w:tcPr>
          <w:p w:rsidR="004C3503" w:rsidRDefault="002F7E91">
            <w:pPr>
              <w:jc w:val="center"/>
            </w:pPr>
            <w:r>
              <w:rPr>
                <w:rFonts w:hint="eastAsia"/>
              </w:rPr>
              <w:t>采购</w:t>
            </w:r>
            <w:r>
              <w:rPr>
                <w:rFonts w:hint="eastAsia"/>
              </w:rPr>
              <w:t>植保</w:t>
            </w:r>
            <w:r>
              <w:rPr>
                <w:rFonts w:hint="eastAsia"/>
              </w:rPr>
              <w:t>无人机防治</w:t>
            </w:r>
          </w:p>
        </w:tc>
        <w:tc>
          <w:tcPr>
            <w:tcW w:w="2431" w:type="dxa"/>
            <w:vAlign w:val="center"/>
          </w:tcPr>
          <w:p w:rsidR="004C3503" w:rsidRDefault="002F7E91">
            <w:pPr>
              <w:jc w:val="left"/>
            </w:pPr>
            <w:r>
              <w:rPr>
                <w:rFonts w:hint="eastAsia"/>
              </w:rPr>
              <w:t>对</w:t>
            </w:r>
            <w:r>
              <w:rPr>
                <w:rFonts w:hint="eastAsia"/>
              </w:rPr>
              <w:t>张</w:t>
            </w:r>
            <w:proofErr w:type="gramStart"/>
            <w:r>
              <w:rPr>
                <w:rFonts w:hint="eastAsia"/>
              </w:rPr>
              <w:t>汴</w:t>
            </w:r>
            <w:proofErr w:type="gramEnd"/>
            <w:r>
              <w:rPr>
                <w:rFonts w:hint="eastAsia"/>
              </w:rPr>
              <w:t>乡、甘棠街道、西张村镇、</w:t>
            </w:r>
            <w:r>
              <w:rPr>
                <w:rFonts w:hint="eastAsia"/>
              </w:rPr>
              <w:t>西李村乡</w:t>
            </w:r>
            <w:r>
              <w:rPr>
                <w:rFonts w:hint="eastAsia"/>
              </w:rPr>
              <w:t>2</w:t>
            </w:r>
            <w:r>
              <w:rPr>
                <w:rFonts w:hint="eastAsia"/>
              </w:rPr>
              <w:t>万亩小麦喷洒农药。</w:t>
            </w:r>
          </w:p>
        </w:tc>
        <w:tc>
          <w:tcPr>
            <w:tcW w:w="1357" w:type="dxa"/>
            <w:vAlign w:val="center"/>
          </w:tcPr>
          <w:p w:rsidR="004C3503" w:rsidRDefault="004C3503">
            <w:pPr>
              <w:jc w:val="center"/>
            </w:pPr>
          </w:p>
        </w:tc>
        <w:tc>
          <w:tcPr>
            <w:tcW w:w="1261" w:type="dxa"/>
            <w:vAlign w:val="center"/>
          </w:tcPr>
          <w:p w:rsidR="004C3503" w:rsidRDefault="004C3503">
            <w:pPr>
              <w:jc w:val="center"/>
            </w:pPr>
          </w:p>
        </w:tc>
        <w:tc>
          <w:tcPr>
            <w:tcW w:w="1161" w:type="dxa"/>
            <w:vAlign w:val="center"/>
          </w:tcPr>
          <w:p w:rsidR="004C3503" w:rsidRDefault="002F7E91">
            <w:pPr>
              <w:jc w:val="center"/>
              <w:rPr>
                <w:rFonts w:eastAsiaTheme="minorEastAsia"/>
              </w:rPr>
            </w:pPr>
            <w:r>
              <w:rPr>
                <w:rFonts w:eastAsiaTheme="minorEastAsia" w:hint="eastAsia"/>
              </w:rPr>
              <w:t>包含植保无人机防治药肥和作业费</w:t>
            </w:r>
          </w:p>
        </w:tc>
      </w:tr>
      <w:tr w:rsidR="004C3503">
        <w:trPr>
          <w:trHeight w:val="1964"/>
        </w:trPr>
        <w:tc>
          <w:tcPr>
            <w:tcW w:w="964" w:type="dxa"/>
            <w:vAlign w:val="center"/>
          </w:tcPr>
          <w:p w:rsidR="004C3503" w:rsidRDefault="002F7E91">
            <w:pPr>
              <w:jc w:val="center"/>
            </w:pPr>
            <w:r>
              <w:rPr>
                <w:rFonts w:hint="eastAsia"/>
              </w:rPr>
              <w:t>二标段</w:t>
            </w:r>
          </w:p>
        </w:tc>
        <w:tc>
          <w:tcPr>
            <w:tcW w:w="1543" w:type="dxa"/>
            <w:vAlign w:val="center"/>
          </w:tcPr>
          <w:p w:rsidR="004C3503" w:rsidRDefault="002F7E91">
            <w:pPr>
              <w:jc w:val="center"/>
            </w:pPr>
            <w:r>
              <w:rPr>
                <w:rFonts w:hint="eastAsia"/>
              </w:rPr>
              <w:t>采购</w:t>
            </w:r>
            <w:r>
              <w:rPr>
                <w:rFonts w:hint="eastAsia"/>
              </w:rPr>
              <w:t>植保</w:t>
            </w:r>
            <w:r>
              <w:rPr>
                <w:rFonts w:hint="eastAsia"/>
              </w:rPr>
              <w:t>无人机防治</w:t>
            </w:r>
          </w:p>
        </w:tc>
        <w:tc>
          <w:tcPr>
            <w:tcW w:w="2431" w:type="dxa"/>
            <w:vAlign w:val="center"/>
          </w:tcPr>
          <w:p w:rsidR="004C3503" w:rsidRDefault="002F7E91">
            <w:pPr>
              <w:jc w:val="left"/>
            </w:pPr>
            <w:r>
              <w:rPr>
                <w:rFonts w:hint="eastAsia"/>
              </w:rPr>
              <w:t>对张茅乡、</w:t>
            </w:r>
            <w:r>
              <w:rPr>
                <w:rFonts w:hint="eastAsia"/>
              </w:rPr>
              <w:t>宫前</w:t>
            </w:r>
            <w:r>
              <w:rPr>
                <w:rFonts w:hint="eastAsia"/>
              </w:rPr>
              <w:t>乡共计</w:t>
            </w:r>
            <w:r>
              <w:rPr>
                <w:rFonts w:hint="eastAsia"/>
              </w:rPr>
              <w:t>2</w:t>
            </w:r>
            <w:r>
              <w:t>.</w:t>
            </w:r>
            <w:r>
              <w:rPr>
                <w:rFonts w:hint="eastAsia"/>
              </w:rPr>
              <w:t>03</w:t>
            </w:r>
            <w:r>
              <w:rPr>
                <w:rFonts w:hint="eastAsia"/>
              </w:rPr>
              <w:t>万亩小麦喷洒农药。</w:t>
            </w:r>
          </w:p>
        </w:tc>
        <w:tc>
          <w:tcPr>
            <w:tcW w:w="1357" w:type="dxa"/>
            <w:vAlign w:val="center"/>
          </w:tcPr>
          <w:p w:rsidR="004C3503" w:rsidRDefault="004C3503">
            <w:pPr>
              <w:jc w:val="center"/>
            </w:pPr>
          </w:p>
        </w:tc>
        <w:tc>
          <w:tcPr>
            <w:tcW w:w="1261" w:type="dxa"/>
            <w:vAlign w:val="center"/>
          </w:tcPr>
          <w:p w:rsidR="004C3503" w:rsidRDefault="004C3503">
            <w:pPr>
              <w:jc w:val="center"/>
            </w:pPr>
          </w:p>
        </w:tc>
        <w:tc>
          <w:tcPr>
            <w:tcW w:w="1161" w:type="dxa"/>
            <w:vAlign w:val="center"/>
          </w:tcPr>
          <w:p w:rsidR="004C3503" w:rsidRDefault="002F7E91">
            <w:pPr>
              <w:jc w:val="center"/>
            </w:pPr>
            <w:r>
              <w:rPr>
                <w:rFonts w:hint="eastAsia"/>
              </w:rPr>
              <w:t>包含植保无人机防治药肥和作业费</w:t>
            </w:r>
          </w:p>
        </w:tc>
        <w:bookmarkStart w:id="179" w:name="_GoBack"/>
        <w:bookmarkEnd w:id="179"/>
      </w:tr>
      <w:tr w:rsidR="004C3503" w:rsidRPr="00E92234">
        <w:trPr>
          <w:trHeight w:val="1694"/>
        </w:trPr>
        <w:tc>
          <w:tcPr>
            <w:tcW w:w="964" w:type="dxa"/>
            <w:vAlign w:val="center"/>
          </w:tcPr>
          <w:p w:rsidR="004C3503" w:rsidRDefault="002F7E91">
            <w:pPr>
              <w:jc w:val="center"/>
              <w:rPr>
                <w:rFonts w:eastAsiaTheme="minorEastAsia"/>
              </w:rPr>
            </w:pPr>
            <w:r>
              <w:rPr>
                <w:rFonts w:hint="eastAsia"/>
              </w:rPr>
              <w:t>三标段</w:t>
            </w:r>
          </w:p>
        </w:tc>
        <w:tc>
          <w:tcPr>
            <w:tcW w:w="1543" w:type="dxa"/>
            <w:vAlign w:val="center"/>
          </w:tcPr>
          <w:p w:rsidR="004C3503" w:rsidRDefault="002F7E91">
            <w:pPr>
              <w:jc w:val="center"/>
            </w:pPr>
            <w:r>
              <w:rPr>
                <w:rFonts w:hint="eastAsia"/>
              </w:rPr>
              <w:t>采购</w:t>
            </w:r>
            <w:r>
              <w:rPr>
                <w:rFonts w:hint="eastAsia"/>
              </w:rPr>
              <w:t>植保</w:t>
            </w:r>
            <w:r>
              <w:rPr>
                <w:rFonts w:hint="eastAsia"/>
              </w:rPr>
              <w:t>无人机防治</w:t>
            </w:r>
          </w:p>
        </w:tc>
        <w:tc>
          <w:tcPr>
            <w:tcW w:w="2431" w:type="dxa"/>
            <w:vAlign w:val="center"/>
          </w:tcPr>
          <w:p w:rsidR="004C3503" w:rsidRDefault="002F7E91">
            <w:pPr>
              <w:jc w:val="left"/>
              <w:rPr>
                <w:rFonts w:eastAsiaTheme="minorEastAsia"/>
              </w:rPr>
            </w:pPr>
            <w:r>
              <w:rPr>
                <w:rFonts w:hint="eastAsia"/>
              </w:rPr>
              <w:t>对</w:t>
            </w:r>
            <w:r>
              <w:rPr>
                <w:rFonts w:hint="eastAsia"/>
              </w:rPr>
              <w:t>菜园乡、</w:t>
            </w:r>
            <w:r>
              <w:rPr>
                <w:rFonts w:hint="eastAsia"/>
              </w:rPr>
              <w:t>王家后乡、</w:t>
            </w:r>
            <w:r>
              <w:rPr>
                <w:rFonts w:hint="eastAsia"/>
              </w:rPr>
              <w:t>观音堂镇、</w:t>
            </w:r>
            <w:r>
              <w:rPr>
                <w:rFonts w:hint="eastAsia"/>
              </w:rPr>
              <w:t>店子乡</w:t>
            </w:r>
            <w:r>
              <w:rPr>
                <w:rFonts w:hint="eastAsia"/>
              </w:rPr>
              <w:t>3.05</w:t>
            </w:r>
            <w:r>
              <w:rPr>
                <w:rFonts w:hint="eastAsia"/>
              </w:rPr>
              <w:t>万亩小麦喷洒农药。</w:t>
            </w:r>
          </w:p>
        </w:tc>
        <w:tc>
          <w:tcPr>
            <w:tcW w:w="1357" w:type="dxa"/>
            <w:vAlign w:val="center"/>
          </w:tcPr>
          <w:p w:rsidR="004C3503" w:rsidRDefault="004C3503">
            <w:pPr>
              <w:jc w:val="center"/>
            </w:pPr>
          </w:p>
        </w:tc>
        <w:tc>
          <w:tcPr>
            <w:tcW w:w="1261" w:type="dxa"/>
            <w:vAlign w:val="center"/>
          </w:tcPr>
          <w:p w:rsidR="004C3503" w:rsidRDefault="004C3503">
            <w:pPr>
              <w:jc w:val="center"/>
            </w:pPr>
          </w:p>
        </w:tc>
        <w:tc>
          <w:tcPr>
            <w:tcW w:w="1161" w:type="dxa"/>
            <w:vAlign w:val="center"/>
          </w:tcPr>
          <w:p w:rsidR="004C3503" w:rsidRDefault="002F7E91">
            <w:pPr>
              <w:jc w:val="center"/>
            </w:pPr>
            <w:r>
              <w:rPr>
                <w:rFonts w:hint="eastAsia"/>
              </w:rPr>
              <w:t>包含植保无人机防治</w:t>
            </w:r>
            <w:r>
              <w:rPr>
                <w:rFonts w:hint="eastAsia"/>
              </w:rPr>
              <w:t>作业费</w:t>
            </w:r>
          </w:p>
        </w:tc>
      </w:tr>
    </w:tbl>
    <w:p w:rsidR="004C3503" w:rsidRDefault="004C3503">
      <w:pPr>
        <w:wordWrap w:val="0"/>
        <w:spacing w:line="480" w:lineRule="auto"/>
        <w:rPr>
          <w:rFonts w:asciiTheme="minorEastAsia" w:eastAsiaTheme="minorEastAsia" w:hAnsiTheme="minorEastAsia" w:cstheme="minorEastAsia"/>
          <w:sz w:val="28"/>
          <w:szCs w:val="21"/>
        </w:rPr>
      </w:pPr>
    </w:p>
    <w:p w:rsidR="004C3503" w:rsidRDefault="002F7E91">
      <w:pPr>
        <w:wordWrap w:val="0"/>
        <w:spacing w:line="480" w:lineRule="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28"/>
          <w:szCs w:val="21"/>
        </w:rPr>
        <w:t>注</w:t>
      </w:r>
      <w:r>
        <w:rPr>
          <w:rFonts w:asciiTheme="minorEastAsia" w:eastAsiaTheme="minorEastAsia" w:hAnsiTheme="minorEastAsia" w:cstheme="minorEastAsia" w:hint="eastAsia"/>
          <w:sz w:val="28"/>
          <w:szCs w:val="21"/>
        </w:rPr>
        <w:t>:</w:t>
      </w:r>
      <w:r>
        <w:rPr>
          <w:rFonts w:asciiTheme="minorEastAsia" w:eastAsiaTheme="minorEastAsia" w:hAnsiTheme="minorEastAsia" w:cstheme="minorEastAsia" w:hint="eastAsia"/>
          <w:sz w:val="28"/>
          <w:szCs w:val="21"/>
        </w:rPr>
        <w:t>采购预算价含货物费、运输费、技术指导费、税费等相关费用</w:t>
      </w:r>
      <w:r>
        <w:rPr>
          <w:rFonts w:asciiTheme="minorEastAsia" w:eastAsiaTheme="minorEastAsia" w:hAnsiTheme="minorEastAsia" w:cstheme="minorEastAsia" w:hint="eastAsia"/>
          <w:sz w:val="32"/>
          <w:szCs w:val="32"/>
        </w:rPr>
        <w:t>。</w:t>
      </w:r>
    </w:p>
    <w:p w:rsidR="004C3503" w:rsidRDefault="002F7E91">
      <w:pPr>
        <w:rPr>
          <w:rFonts w:ascii="宋体" w:hAnsi="宋体"/>
          <w:color w:val="000000"/>
          <w:sz w:val="24"/>
        </w:rPr>
      </w:pPr>
      <w:r>
        <w:rPr>
          <w:rFonts w:ascii="宋体" w:hAnsi="宋体" w:hint="eastAsia"/>
          <w:color w:val="000000"/>
          <w:sz w:val="24"/>
        </w:rPr>
        <w:br w:type="page"/>
      </w:r>
    </w:p>
    <w:p w:rsidR="004C3503" w:rsidRDefault="002F7E91">
      <w:pPr>
        <w:wordWrap w:val="0"/>
        <w:spacing w:line="360" w:lineRule="auto"/>
        <w:jc w:val="center"/>
        <w:rPr>
          <w:rFonts w:ascii="宋体" w:hAnsi="宋体"/>
          <w:b/>
          <w:bCs/>
          <w:color w:val="000000"/>
          <w:kern w:val="44"/>
          <w:sz w:val="28"/>
        </w:rPr>
      </w:pPr>
      <w:bookmarkStart w:id="180" w:name="_Toc23111_WPSOffice_Level1"/>
      <w:bookmarkStart w:id="181" w:name="_Toc19658_WPSOffice_Level1"/>
      <w:bookmarkStart w:id="182" w:name="_Toc6104_WPSOffice_Level1"/>
      <w:bookmarkStart w:id="183" w:name="_Toc11299"/>
      <w:bookmarkStart w:id="184" w:name="_Toc10775"/>
      <w:bookmarkStart w:id="185" w:name="_Toc24079"/>
      <w:bookmarkStart w:id="186" w:name="_Toc14552"/>
      <w:bookmarkEnd w:id="178"/>
      <w:r>
        <w:rPr>
          <w:rFonts w:ascii="宋体" w:hAnsi="宋体" w:hint="eastAsia"/>
          <w:b/>
          <w:bCs/>
          <w:color w:val="000000"/>
          <w:kern w:val="44"/>
          <w:sz w:val="28"/>
        </w:rPr>
        <w:lastRenderedPageBreak/>
        <w:t>响应文件格式</w:t>
      </w:r>
      <w:bookmarkEnd w:id="180"/>
      <w:bookmarkEnd w:id="181"/>
      <w:bookmarkEnd w:id="182"/>
      <w:bookmarkEnd w:id="183"/>
      <w:bookmarkEnd w:id="184"/>
      <w:bookmarkEnd w:id="185"/>
      <w:bookmarkEnd w:id="186"/>
    </w:p>
    <w:p w:rsidR="004C3503" w:rsidRDefault="004C3503">
      <w:pPr>
        <w:rPr>
          <w:rFonts w:ascii="宋体" w:hAnsi="宋体"/>
          <w:color w:val="000000"/>
        </w:rPr>
      </w:pPr>
    </w:p>
    <w:p w:rsidR="004C3503" w:rsidRDefault="004C3503">
      <w:pPr>
        <w:jc w:val="center"/>
        <w:rPr>
          <w:rFonts w:ascii="宋体" w:hAnsi="宋体"/>
          <w:color w:val="000000"/>
        </w:rPr>
      </w:pPr>
    </w:p>
    <w:p w:rsidR="004C3503" w:rsidRDefault="004C3503">
      <w:pPr>
        <w:jc w:val="center"/>
        <w:rPr>
          <w:rFonts w:ascii="宋体" w:hAnsi="宋体"/>
          <w:color w:val="000000"/>
        </w:rPr>
      </w:pPr>
    </w:p>
    <w:p w:rsidR="004C3503" w:rsidRDefault="004C3503">
      <w:pPr>
        <w:jc w:val="center"/>
        <w:rPr>
          <w:rFonts w:ascii="宋体" w:hAnsi="宋体"/>
          <w:color w:val="000000"/>
        </w:rPr>
      </w:pPr>
    </w:p>
    <w:p w:rsidR="004C3503" w:rsidRDefault="004C3503">
      <w:pPr>
        <w:jc w:val="center"/>
        <w:rPr>
          <w:rFonts w:ascii="宋体" w:hAnsi="宋体"/>
          <w:color w:val="000000"/>
        </w:rPr>
      </w:pPr>
    </w:p>
    <w:p w:rsidR="004C3503" w:rsidRDefault="002F7E91">
      <w:pPr>
        <w:jc w:val="center"/>
        <w:rPr>
          <w:rFonts w:ascii="宋体" w:hAnsi="宋体"/>
          <w:b/>
          <w:bCs/>
          <w:color w:val="000000"/>
          <w:sz w:val="36"/>
          <w:szCs w:val="36"/>
          <w:u w:val="single"/>
        </w:rPr>
      </w:pPr>
      <w:bookmarkStart w:id="187" w:name="_Toc8780"/>
      <w:r>
        <w:rPr>
          <w:rFonts w:ascii="宋体" w:hAnsi="宋体" w:hint="eastAsia"/>
          <w:b/>
          <w:bCs/>
          <w:color w:val="000000"/>
          <w:sz w:val="36"/>
          <w:szCs w:val="36"/>
          <w:u w:val="single"/>
        </w:rPr>
        <w:t xml:space="preserve">        </w:t>
      </w:r>
      <w:r>
        <w:rPr>
          <w:rFonts w:ascii="宋体" w:hAnsi="宋体" w:hint="eastAsia"/>
          <w:b/>
          <w:bCs/>
          <w:color w:val="000000"/>
          <w:sz w:val="36"/>
          <w:szCs w:val="36"/>
        </w:rPr>
        <w:t>项目名称</w:t>
      </w:r>
      <w:r>
        <w:rPr>
          <w:rFonts w:ascii="宋体" w:hAnsi="宋体" w:hint="eastAsia"/>
          <w:b/>
          <w:bCs/>
          <w:color w:val="000000"/>
          <w:sz w:val="36"/>
          <w:szCs w:val="36"/>
        </w:rPr>
        <w:t xml:space="preserve"> </w:t>
      </w:r>
      <w:r>
        <w:rPr>
          <w:rFonts w:ascii="宋体" w:hAnsi="宋体" w:hint="eastAsia"/>
          <w:b/>
          <w:bCs/>
          <w:color w:val="000000"/>
          <w:sz w:val="36"/>
          <w:szCs w:val="36"/>
          <w:u w:val="single"/>
        </w:rPr>
        <w:t xml:space="preserve">     </w:t>
      </w:r>
      <w:r>
        <w:rPr>
          <w:rFonts w:ascii="宋体" w:hAnsi="宋体" w:hint="eastAsia"/>
          <w:b/>
          <w:bCs/>
          <w:color w:val="000000"/>
          <w:sz w:val="36"/>
          <w:szCs w:val="36"/>
        </w:rPr>
        <w:t>标段</w:t>
      </w:r>
    </w:p>
    <w:p w:rsidR="004C3503" w:rsidRDefault="004C3503">
      <w:pPr>
        <w:spacing w:line="500" w:lineRule="exact"/>
        <w:ind w:firstLineChars="200" w:firstLine="883"/>
        <w:rPr>
          <w:rFonts w:ascii="宋体" w:hAnsi="宋体"/>
          <w:b/>
          <w:bCs/>
          <w:color w:val="000000"/>
          <w:kern w:val="0"/>
          <w:sz w:val="44"/>
          <w:szCs w:val="44"/>
        </w:rPr>
      </w:pPr>
      <w:bookmarkStart w:id="188" w:name="_Toc1593_WPSOffice_Level1"/>
      <w:bookmarkStart w:id="189" w:name="_Toc26968_WPSOffice_Level1"/>
      <w:bookmarkEnd w:id="187"/>
    </w:p>
    <w:p w:rsidR="004C3503" w:rsidRDefault="004C3503">
      <w:pPr>
        <w:spacing w:line="500" w:lineRule="exact"/>
        <w:ind w:firstLineChars="200" w:firstLine="883"/>
        <w:rPr>
          <w:rFonts w:ascii="宋体" w:hAnsi="宋体"/>
          <w:b/>
          <w:bCs/>
          <w:color w:val="000000"/>
          <w:kern w:val="0"/>
          <w:sz w:val="44"/>
          <w:szCs w:val="44"/>
        </w:rPr>
      </w:pPr>
    </w:p>
    <w:bookmarkEnd w:id="188"/>
    <w:bookmarkEnd w:id="189"/>
    <w:p w:rsidR="004C3503" w:rsidRDefault="002F7E91">
      <w:pPr>
        <w:spacing w:line="360" w:lineRule="auto"/>
        <w:jc w:val="center"/>
        <w:rPr>
          <w:rFonts w:ascii="宋体" w:hAnsi="宋体"/>
          <w:b/>
          <w:bCs/>
          <w:color w:val="000000"/>
          <w:sz w:val="44"/>
          <w:szCs w:val="44"/>
        </w:rPr>
      </w:pPr>
      <w:r>
        <w:rPr>
          <w:rFonts w:ascii="宋体" w:hAnsi="宋体" w:hint="eastAsia"/>
          <w:b/>
          <w:bCs/>
          <w:color w:val="000000"/>
          <w:sz w:val="44"/>
          <w:szCs w:val="44"/>
        </w:rPr>
        <w:t>响</w:t>
      </w:r>
      <w:r>
        <w:rPr>
          <w:rFonts w:ascii="宋体" w:hAnsi="宋体" w:hint="eastAsia"/>
          <w:b/>
          <w:bCs/>
          <w:color w:val="000000"/>
          <w:sz w:val="44"/>
          <w:szCs w:val="44"/>
        </w:rPr>
        <w:t xml:space="preserve"> </w:t>
      </w:r>
      <w:r>
        <w:rPr>
          <w:rFonts w:ascii="宋体" w:hAnsi="宋体" w:hint="eastAsia"/>
          <w:b/>
          <w:bCs/>
          <w:color w:val="000000"/>
          <w:sz w:val="44"/>
          <w:szCs w:val="44"/>
        </w:rPr>
        <w:t>应</w:t>
      </w:r>
      <w:r>
        <w:rPr>
          <w:rFonts w:ascii="宋体" w:hAnsi="宋体" w:hint="eastAsia"/>
          <w:b/>
          <w:bCs/>
          <w:color w:val="000000"/>
          <w:sz w:val="44"/>
          <w:szCs w:val="44"/>
        </w:rPr>
        <w:t xml:space="preserve"> </w:t>
      </w:r>
      <w:r>
        <w:rPr>
          <w:rFonts w:ascii="宋体" w:hAnsi="宋体" w:hint="eastAsia"/>
          <w:b/>
          <w:bCs/>
          <w:color w:val="000000"/>
          <w:sz w:val="44"/>
          <w:szCs w:val="44"/>
        </w:rPr>
        <w:t>性</w:t>
      </w:r>
      <w:r>
        <w:rPr>
          <w:rFonts w:ascii="宋体" w:hAnsi="宋体" w:hint="eastAsia"/>
          <w:b/>
          <w:bCs/>
          <w:color w:val="000000"/>
          <w:sz w:val="44"/>
          <w:szCs w:val="44"/>
        </w:rPr>
        <w:t xml:space="preserve"> </w:t>
      </w:r>
      <w:r>
        <w:rPr>
          <w:rFonts w:ascii="宋体" w:hAnsi="宋体" w:hint="eastAsia"/>
          <w:b/>
          <w:bCs/>
          <w:color w:val="000000"/>
          <w:sz w:val="44"/>
          <w:szCs w:val="44"/>
        </w:rPr>
        <w:t>文</w:t>
      </w:r>
      <w:r>
        <w:rPr>
          <w:rFonts w:ascii="宋体" w:hAnsi="宋体" w:hint="eastAsia"/>
          <w:b/>
          <w:bCs/>
          <w:color w:val="000000"/>
          <w:sz w:val="44"/>
          <w:szCs w:val="44"/>
        </w:rPr>
        <w:t xml:space="preserve"> </w:t>
      </w:r>
      <w:r>
        <w:rPr>
          <w:rFonts w:ascii="宋体" w:hAnsi="宋体" w:hint="eastAsia"/>
          <w:b/>
          <w:bCs/>
          <w:color w:val="000000"/>
          <w:sz w:val="44"/>
          <w:szCs w:val="44"/>
        </w:rPr>
        <w:t>件</w:t>
      </w:r>
    </w:p>
    <w:p w:rsidR="004C3503" w:rsidRDefault="004C3503">
      <w:pPr>
        <w:jc w:val="center"/>
        <w:rPr>
          <w:rFonts w:ascii="宋体" w:hAnsi="宋体"/>
          <w:color w:val="000000"/>
        </w:rPr>
      </w:pPr>
    </w:p>
    <w:p w:rsidR="004C3503" w:rsidRDefault="004C3503">
      <w:pPr>
        <w:jc w:val="center"/>
        <w:rPr>
          <w:rFonts w:ascii="宋体" w:hAnsi="宋体"/>
          <w:color w:val="000000"/>
        </w:rPr>
      </w:pPr>
    </w:p>
    <w:p w:rsidR="004C3503" w:rsidRDefault="002F7E91">
      <w:pPr>
        <w:jc w:val="center"/>
        <w:rPr>
          <w:rFonts w:ascii="宋体" w:hAnsi="宋体"/>
          <w:color w:val="000000"/>
          <w:sz w:val="28"/>
          <w:szCs w:val="36"/>
        </w:rPr>
      </w:pPr>
      <w:bookmarkStart w:id="190" w:name="_Toc19063"/>
      <w:r>
        <w:rPr>
          <w:rFonts w:ascii="宋体" w:hAnsi="宋体" w:hint="eastAsia"/>
          <w:color w:val="000000"/>
          <w:sz w:val="28"/>
          <w:szCs w:val="36"/>
        </w:rPr>
        <w:t>项目编号：</w:t>
      </w:r>
      <w:bookmarkEnd w:id="190"/>
    </w:p>
    <w:p w:rsidR="004C3503" w:rsidRDefault="004C3503">
      <w:pPr>
        <w:jc w:val="center"/>
        <w:rPr>
          <w:rFonts w:ascii="宋体" w:hAnsi="宋体"/>
          <w:color w:val="000000"/>
        </w:rPr>
      </w:pPr>
    </w:p>
    <w:p w:rsidR="004C3503" w:rsidRDefault="004C3503">
      <w:pPr>
        <w:jc w:val="center"/>
        <w:rPr>
          <w:rFonts w:ascii="宋体" w:hAnsi="宋体"/>
          <w:color w:val="000000"/>
        </w:rPr>
      </w:pPr>
    </w:p>
    <w:p w:rsidR="004C3503" w:rsidRDefault="004C3503">
      <w:pPr>
        <w:jc w:val="center"/>
        <w:rPr>
          <w:rFonts w:ascii="宋体" w:hAnsi="宋体"/>
          <w:color w:val="000000"/>
        </w:rPr>
      </w:pPr>
    </w:p>
    <w:p w:rsidR="004C3503" w:rsidRDefault="004C3503">
      <w:pPr>
        <w:jc w:val="center"/>
        <w:rPr>
          <w:rFonts w:ascii="宋体" w:hAnsi="宋体"/>
          <w:color w:val="000000"/>
        </w:rPr>
      </w:pPr>
    </w:p>
    <w:p w:rsidR="004C3503" w:rsidRDefault="004C3503">
      <w:pPr>
        <w:rPr>
          <w:rFonts w:ascii="宋体" w:hAnsi="宋体"/>
          <w:color w:val="000000"/>
        </w:rPr>
      </w:pPr>
    </w:p>
    <w:p w:rsidR="004C3503" w:rsidRDefault="004C3503">
      <w:pPr>
        <w:jc w:val="center"/>
        <w:rPr>
          <w:rFonts w:ascii="宋体" w:hAnsi="宋体"/>
          <w:color w:val="000000"/>
        </w:rPr>
      </w:pPr>
    </w:p>
    <w:p w:rsidR="004C3503" w:rsidRDefault="004C3503">
      <w:pPr>
        <w:jc w:val="center"/>
        <w:rPr>
          <w:rFonts w:ascii="宋体" w:hAnsi="宋体"/>
          <w:color w:val="000000"/>
        </w:rPr>
      </w:pPr>
    </w:p>
    <w:p w:rsidR="004C3503" w:rsidRDefault="004C3503">
      <w:pPr>
        <w:jc w:val="center"/>
        <w:rPr>
          <w:rFonts w:ascii="宋体" w:hAnsi="宋体"/>
          <w:color w:val="000000"/>
        </w:rPr>
      </w:pPr>
    </w:p>
    <w:p w:rsidR="004C3503" w:rsidRDefault="002F7E91">
      <w:pPr>
        <w:spacing w:line="360" w:lineRule="auto"/>
        <w:jc w:val="center"/>
        <w:rPr>
          <w:rFonts w:ascii="宋体" w:hAnsi="宋体"/>
          <w:b/>
          <w:bCs/>
          <w:color w:val="000000"/>
          <w:sz w:val="24"/>
          <w:szCs w:val="32"/>
        </w:rPr>
      </w:pPr>
      <w:bookmarkStart w:id="191" w:name="_Toc17571_WPSOffice_Level1"/>
      <w:bookmarkStart w:id="192" w:name="_Toc19405_WPSOffice_Level1"/>
      <w:bookmarkStart w:id="193" w:name="_Toc26563"/>
      <w:r>
        <w:rPr>
          <w:rFonts w:ascii="宋体" w:hAnsi="宋体" w:hint="eastAsia"/>
          <w:b/>
          <w:bCs/>
          <w:color w:val="000000"/>
          <w:sz w:val="24"/>
          <w:szCs w:val="32"/>
        </w:rPr>
        <w:t>供应商：（</w:t>
      </w:r>
      <w:r>
        <w:rPr>
          <w:rFonts w:ascii="宋体" w:hAnsi="宋体" w:hint="eastAsia"/>
          <w:b/>
          <w:bCs/>
          <w:color w:val="000000"/>
          <w:sz w:val="24"/>
          <w:szCs w:val="32"/>
        </w:rPr>
        <w:t>电子签章</w:t>
      </w:r>
      <w:r>
        <w:rPr>
          <w:rFonts w:ascii="宋体" w:hAnsi="宋体" w:hint="eastAsia"/>
          <w:b/>
          <w:bCs/>
          <w:color w:val="000000"/>
          <w:sz w:val="24"/>
          <w:szCs w:val="32"/>
        </w:rPr>
        <w:t>）</w:t>
      </w:r>
      <w:bookmarkEnd w:id="191"/>
      <w:bookmarkEnd w:id="192"/>
      <w:bookmarkEnd w:id="193"/>
    </w:p>
    <w:p w:rsidR="004C3503" w:rsidRDefault="004C3503">
      <w:pPr>
        <w:spacing w:line="360" w:lineRule="auto"/>
        <w:jc w:val="center"/>
        <w:rPr>
          <w:rFonts w:ascii="宋体" w:hAnsi="宋体"/>
          <w:b/>
          <w:bCs/>
          <w:color w:val="000000"/>
          <w:sz w:val="24"/>
          <w:szCs w:val="32"/>
        </w:rPr>
      </w:pPr>
    </w:p>
    <w:p w:rsidR="004C3503" w:rsidRDefault="002F7E91">
      <w:pPr>
        <w:spacing w:line="360" w:lineRule="auto"/>
        <w:jc w:val="center"/>
        <w:rPr>
          <w:rFonts w:ascii="宋体" w:hAnsi="宋体"/>
          <w:b/>
          <w:bCs/>
          <w:color w:val="000000"/>
          <w:sz w:val="24"/>
          <w:szCs w:val="32"/>
        </w:rPr>
      </w:pPr>
      <w:bookmarkStart w:id="194" w:name="_Toc25492"/>
      <w:bookmarkStart w:id="195" w:name="_Toc14380_WPSOffice_Level1"/>
      <w:bookmarkStart w:id="196" w:name="_Toc30056_WPSOffice_Level1"/>
      <w:r>
        <w:rPr>
          <w:rFonts w:ascii="宋体" w:hAnsi="宋体" w:hint="eastAsia"/>
          <w:b/>
          <w:bCs/>
          <w:color w:val="000000"/>
          <w:sz w:val="24"/>
          <w:szCs w:val="32"/>
        </w:rPr>
        <w:t>法定代表人或其委托代理人：（</w:t>
      </w:r>
      <w:r>
        <w:rPr>
          <w:rFonts w:ascii="宋体" w:hAnsi="宋体" w:hint="eastAsia"/>
          <w:b/>
          <w:bCs/>
          <w:color w:val="000000"/>
          <w:sz w:val="24"/>
          <w:szCs w:val="32"/>
        </w:rPr>
        <w:t>电子签章</w:t>
      </w:r>
      <w:r>
        <w:rPr>
          <w:rFonts w:ascii="宋体" w:hAnsi="宋体" w:hint="eastAsia"/>
          <w:b/>
          <w:bCs/>
          <w:color w:val="000000"/>
          <w:sz w:val="24"/>
          <w:szCs w:val="32"/>
        </w:rPr>
        <w:t>）</w:t>
      </w:r>
      <w:bookmarkEnd w:id="194"/>
      <w:bookmarkEnd w:id="195"/>
      <w:bookmarkEnd w:id="196"/>
    </w:p>
    <w:p w:rsidR="004C3503" w:rsidRDefault="004C3503">
      <w:pPr>
        <w:jc w:val="center"/>
        <w:rPr>
          <w:rFonts w:ascii="宋体" w:hAnsi="宋体"/>
          <w:b/>
          <w:bCs/>
          <w:color w:val="000000"/>
        </w:rPr>
      </w:pPr>
    </w:p>
    <w:p w:rsidR="004C3503" w:rsidRDefault="004C3503">
      <w:pPr>
        <w:jc w:val="center"/>
        <w:rPr>
          <w:rFonts w:ascii="宋体" w:hAnsi="宋体"/>
          <w:b/>
          <w:bCs/>
          <w:color w:val="000000"/>
        </w:rPr>
      </w:pPr>
    </w:p>
    <w:p w:rsidR="004C3503" w:rsidRDefault="002F7E91">
      <w:pPr>
        <w:jc w:val="center"/>
        <w:rPr>
          <w:rFonts w:ascii="宋体" w:hAnsi="宋体"/>
          <w:b/>
          <w:bCs/>
          <w:color w:val="000000"/>
        </w:rPr>
      </w:pPr>
      <w:bookmarkStart w:id="197" w:name="_Toc24324_WPSOffice_Level1"/>
      <w:bookmarkStart w:id="198" w:name="_Toc21318_WPSOffice_Level1"/>
      <w:r>
        <w:rPr>
          <w:rFonts w:ascii="宋体" w:hAnsi="宋体" w:hint="eastAsia"/>
          <w:b/>
          <w:bCs/>
          <w:color w:val="000000"/>
        </w:rPr>
        <w:t>年</w:t>
      </w:r>
      <w:r>
        <w:rPr>
          <w:rFonts w:ascii="宋体" w:hAnsi="宋体" w:hint="eastAsia"/>
          <w:b/>
          <w:bCs/>
          <w:color w:val="000000"/>
        </w:rPr>
        <w:t xml:space="preserve">   </w:t>
      </w:r>
      <w:r>
        <w:rPr>
          <w:rFonts w:ascii="宋体" w:hAnsi="宋体" w:hint="eastAsia"/>
          <w:b/>
          <w:bCs/>
          <w:color w:val="000000"/>
        </w:rPr>
        <w:t>月</w:t>
      </w:r>
      <w:r>
        <w:rPr>
          <w:rFonts w:ascii="宋体" w:hAnsi="宋体" w:hint="eastAsia"/>
          <w:b/>
          <w:bCs/>
          <w:color w:val="000000"/>
        </w:rPr>
        <w:t xml:space="preserve">  </w:t>
      </w:r>
      <w:r>
        <w:rPr>
          <w:rFonts w:ascii="宋体" w:hAnsi="宋体" w:hint="eastAsia"/>
          <w:b/>
          <w:bCs/>
          <w:color w:val="000000"/>
        </w:rPr>
        <w:t>日</w:t>
      </w:r>
      <w:bookmarkEnd w:id="197"/>
      <w:bookmarkEnd w:id="198"/>
    </w:p>
    <w:p w:rsidR="004C3503" w:rsidRDefault="002F7E91">
      <w:pPr>
        <w:rPr>
          <w:rFonts w:ascii="宋体" w:hAnsi="宋体"/>
          <w:b/>
          <w:bCs/>
          <w:color w:val="000000"/>
          <w:sz w:val="28"/>
          <w:szCs w:val="28"/>
        </w:rPr>
      </w:pPr>
      <w:bookmarkStart w:id="199" w:name="_Toc20232_WPSOffice_Level1"/>
      <w:bookmarkStart w:id="200" w:name="_Toc11929_WPSOffice_Level1"/>
      <w:r>
        <w:rPr>
          <w:rFonts w:ascii="宋体" w:hAnsi="宋体" w:hint="eastAsia"/>
          <w:b/>
          <w:bCs/>
          <w:color w:val="000000"/>
          <w:sz w:val="28"/>
          <w:szCs w:val="28"/>
        </w:rPr>
        <w:br w:type="page"/>
      </w:r>
    </w:p>
    <w:p w:rsidR="004C3503" w:rsidRDefault="002F7E91">
      <w:pPr>
        <w:spacing w:beforeLines="100" w:before="317" w:afterLines="100" w:after="317"/>
        <w:jc w:val="center"/>
        <w:outlineLvl w:val="1"/>
        <w:rPr>
          <w:rFonts w:ascii="宋体" w:hAnsi="宋体"/>
          <w:b/>
          <w:bCs/>
          <w:color w:val="000000"/>
          <w:sz w:val="28"/>
          <w:szCs w:val="28"/>
        </w:rPr>
      </w:pPr>
      <w:r>
        <w:rPr>
          <w:rFonts w:ascii="宋体" w:hAnsi="宋体" w:hint="eastAsia"/>
          <w:b/>
          <w:bCs/>
          <w:color w:val="000000"/>
          <w:sz w:val="28"/>
          <w:szCs w:val="28"/>
        </w:rPr>
        <w:lastRenderedPageBreak/>
        <w:t>目</w:t>
      </w:r>
      <w:r>
        <w:rPr>
          <w:rFonts w:ascii="宋体" w:hAnsi="宋体" w:hint="eastAsia"/>
          <w:b/>
          <w:bCs/>
          <w:color w:val="000000"/>
          <w:sz w:val="28"/>
          <w:szCs w:val="28"/>
        </w:rPr>
        <w:t xml:space="preserve">    </w:t>
      </w:r>
      <w:r>
        <w:rPr>
          <w:rFonts w:ascii="宋体" w:hAnsi="宋体" w:hint="eastAsia"/>
          <w:b/>
          <w:bCs/>
          <w:color w:val="000000"/>
          <w:sz w:val="28"/>
          <w:szCs w:val="28"/>
        </w:rPr>
        <w:t>录</w:t>
      </w:r>
      <w:bookmarkEnd w:id="199"/>
      <w:bookmarkEnd w:id="200"/>
    </w:p>
    <w:p w:rsidR="004C3503" w:rsidRDefault="002F7E91">
      <w:pPr>
        <w:jc w:val="center"/>
        <w:rPr>
          <w:b/>
          <w:bCs/>
          <w:color w:val="000000"/>
          <w:sz w:val="24"/>
        </w:rPr>
      </w:pPr>
      <w:bookmarkStart w:id="201" w:name="_Toc384309419"/>
      <w:bookmarkStart w:id="202" w:name="_Toc375040623"/>
      <w:bookmarkStart w:id="203" w:name="_Toc375040687"/>
      <w:bookmarkStart w:id="204" w:name="_Toc375041763"/>
      <w:bookmarkStart w:id="205" w:name="_Toc374947247"/>
      <w:bookmarkStart w:id="206" w:name="_Toc375041569"/>
      <w:bookmarkStart w:id="207" w:name="_Toc23029"/>
      <w:bookmarkStart w:id="208" w:name="_Toc375041320"/>
      <w:bookmarkEnd w:id="201"/>
      <w:bookmarkEnd w:id="202"/>
      <w:bookmarkEnd w:id="203"/>
      <w:bookmarkEnd w:id="204"/>
      <w:bookmarkEnd w:id="205"/>
      <w:bookmarkEnd w:id="206"/>
      <w:r>
        <w:rPr>
          <w:rFonts w:ascii="宋体" w:hAnsi="宋体" w:hint="eastAsia"/>
          <w:b/>
          <w:bCs/>
          <w:color w:val="000000"/>
          <w:sz w:val="24"/>
        </w:rPr>
        <w:t>（自拟）</w:t>
      </w:r>
      <w:bookmarkEnd w:id="207"/>
      <w:bookmarkEnd w:id="208"/>
    </w:p>
    <w:p w:rsidR="004C3503" w:rsidRDefault="004C3503">
      <w:pPr>
        <w:rPr>
          <w:color w:val="000000"/>
        </w:rPr>
      </w:pPr>
    </w:p>
    <w:p w:rsidR="004C3503" w:rsidRDefault="004C3503">
      <w:pPr>
        <w:rPr>
          <w:rFonts w:ascii="宋体" w:hAnsi="宋体"/>
          <w:b/>
          <w:bCs/>
          <w:color w:val="000000"/>
          <w:sz w:val="24"/>
        </w:rPr>
      </w:pPr>
    </w:p>
    <w:p w:rsidR="004C3503" w:rsidRDefault="004C3503">
      <w:pPr>
        <w:jc w:val="center"/>
        <w:rPr>
          <w:rFonts w:ascii="宋体" w:hAnsi="宋体"/>
          <w:b/>
          <w:bCs/>
          <w:color w:val="000000"/>
          <w:sz w:val="24"/>
        </w:rPr>
      </w:pPr>
    </w:p>
    <w:p w:rsidR="004C3503" w:rsidRDefault="004C3503">
      <w:pPr>
        <w:jc w:val="center"/>
        <w:rPr>
          <w:rFonts w:ascii="宋体" w:hAnsi="宋体"/>
          <w:b/>
          <w:bCs/>
          <w:color w:val="000000"/>
          <w:sz w:val="24"/>
        </w:rPr>
      </w:pPr>
    </w:p>
    <w:p w:rsidR="004C3503" w:rsidRDefault="004C3503">
      <w:pPr>
        <w:jc w:val="center"/>
        <w:rPr>
          <w:rFonts w:ascii="宋体" w:hAnsi="宋体"/>
          <w:b/>
          <w:bCs/>
          <w:color w:val="000000"/>
          <w:sz w:val="24"/>
        </w:rPr>
      </w:pPr>
    </w:p>
    <w:p w:rsidR="004C3503" w:rsidRDefault="004C3503">
      <w:pPr>
        <w:jc w:val="center"/>
        <w:rPr>
          <w:rFonts w:ascii="宋体" w:hAnsi="宋体"/>
          <w:b/>
          <w:bCs/>
          <w:color w:val="000000"/>
          <w:sz w:val="24"/>
        </w:rPr>
      </w:pPr>
    </w:p>
    <w:p w:rsidR="004C3503" w:rsidRDefault="004C3503">
      <w:pPr>
        <w:jc w:val="center"/>
        <w:rPr>
          <w:rFonts w:ascii="宋体" w:hAnsi="宋体"/>
          <w:b/>
          <w:bCs/>
          <w:color w:val="000000"/>
          <w:sz w:val="24"/>
        </w:rPr>
      </w:pPr>
    </w:p>
    <w:p w:rsidR="004C3503" w:rsidRDefault="004C3503">
      <w:pPr>
        <w:rPr>
          <w:rFonts w:ascii="宋体" w:hAnsi="宋体"/>
          <w:b/>
          <w:bCs/>
          <w:color w:val="000000"/>
          <w:sz w:val="24"/>
        </w:rPr>
      </w:pPr>
    </w:p>
    <w:p w:rsidR="004C3503" w:rsidRDefault="004C3503">
      <w:pPr>
        <w:keepNext/>
        <w:keepLines/>
        <w:rPr>
          <w:color w:val="000000"/>
        </w:rPr>
      </w:pPr>
    </w:p>
    <w:p w:rsidR="004C3503" w:rsidRDefault="002F7E91">
      <w:pPr>
        <w:keepNext/>
        <w:keepLines/>
        <w:spacing w:line="660" w:lineRule="exact"/>
        <w:jc w:val="center"/>
        <w:outlineLvl w:val="0"/>
        <w:rPr>
          <w:b/>
          <w:bCs/>
          <w:color w:val="000000"/>
          <w:kern w:val="44"/>
          <w:sz w:val="28"/>
        </w:rPr>
      </w:pPr>
      <w:r>
        <w:rPr>
          <w:rFonts w:ascii="宋体" w:hAnsi="宋体" w:hint="eastAsia"/>
          <w:b/>
          <w:bCs/>
          <w:color w:val="000000"/>
          <w:kern w:val="44"/>
          <w:sz w:val="28"/>
        </w:rPr>
        <w:br w:type="page"/>
      </w:r>
      <w:bookmarkStart w:id="209" w:name="_Toc10757_WPSOffice_Level1"/>
      <w:bookmarkStart w:id="210" w:name="_Toc7048_WPSOffice_Level1"/>
      <w:bookmarkStart w:id="211" w:name="_Toc19081"/>
      <w:bookmarkStart w:id="212" w:name="_Toc19376"/>
      <w:bookmarkStart w:id="213" w:name="_Toc18703"/>
      <w:bookmarkStart w:id="214" w:name="_Toc30927"/>
      <w:r>
        <w:rPr>
          <w:rFonts w:ascii="宋体" w:hAnsi="宋体" w:hint="eastAsia"/>
          <w:b/>
          <w:bCs/>
          <w:color w:val="000000"/>
          <w:kern w:val="44"/>
          <w:sz w:val="28"/>
        </w:rPr>
        <w:lastRenderedPageBreak/>
        <w:t>一、磋商函</w:t>
      </w:r>
      <w:bookmarkStart w:id="215" w:name="_Toc375041570"/>
      <w:bookmarkStart w:id="216" w:name="_Toc375041321"/>
      <w:bookmarkEnd w:id="209"/>
      <w:bookmarkEnd w:id="210"/>
      <w:bookmarkEnd w:id="211"/>
      <w:bookmarkEnd w:id="212"/>
      <w:bookmarkEnd w:id="213"/>
      <w:bookmarkEnd w:id="214"/>
      <w:bookmarkEnd w:id="215"/>
      <w:bookmarkEnd w:id="216"/>
    </w:p>
    <w:p w:rsidR="004C3503" w:rsidRDefault="002F7E91">
      <w:pPr>
        <w:spacing w:line="440" w:lineRule="exact"/>
        <w:jc w:val="left"/>
        <w:rPr>
          <w:rFonts w:ascii="宋体" w:hAnsi="宋体"/>
          <w:color w:val="000000"/>
          <w:sz w:val="24"/>
        </w:rPr>
      </w:pPr>
      <w:r>
        <w:rPr>
          <w:rFonts w:ascii="宋体" w:hAnsi="宋体" w:hint="eastAsia"/>
          <w:color w:val="000000"/>
          <w:sz w:val="24"/>
        </w:rPr>
        <w:t>致：（采购人名称）</w:t>
      </w:r>
    </w:p>
    <w:p w:rsidR="004C3503" w:rsidRDefault="002F7E91">
      <w:pPr>
        <w:spacing w:line="420" w:lineRule="exact"/>
        <w:ind w:firstLineChars="200" w:firstLine="480"/>
        <w:rPr>
          <w:rFonts w:ascii="宋体" w:hAnsi="宋体"/>
          <w:color w:val="000000"/>
          <w:sz w:val="24"/>
          <w:u w:val="single"/>
        </w:rPr>
      </w:pPr>
      <w:r>
        <w:rPr>
          <w:rFonts w:ascii="宋体" w:hAnsi="宋体" w:hint="eastAsia"/>
          <w:color w:val="000000"/>
          <w:sz w:val="24"/>
        </w:rPr>
        <w:t>1.</w:t>
      </w:r>
      <w:r>
        <w:rPr>
          <w:rFonts w:ascii="宋体" w:hAnsi="宋体" w:hint="eastAsia"/>
          <w:color w:val="000000"/>
          <w:sz w:val="24"/>
        </w:rPr>
        <w:t>我方已仔细研究了</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（项目名称）</w:t>
      </w:r>
      <w:r>
        <w:rPr>
          <w:rFonts w:ascii="宋体" w:hAnsi="宋体" w:hint="eastAsia"/>
          <w:color w:val="000000"/>
          <w:sz w:val="24"/>
          <w:u w:val="single"/>
        </w:rPr>
        <w:t xml:space="preserve">      </w:t>
      </w:r>
      <w:r>
        <w:rPr>
          <w:rFonts w:ascii="宋体" w:hAnsi="宋体" w:hint="eastAsia"/>
          <w:color w:val="000000"/>
          <w:sz w:val="24"/>
        </w:rPr>
        <w:t>标段</w:t>
      </w:r>
      <w:r>
        <w:rPr>
          <w:rFonts w:ascii="宋体" w:hAnsi="宋体" w:hint="eastAsia"/>
          <w:color w:val="000000"/>
          <w:sz w:val="24"/>
        </w:rPr>
        <w:t>竞争性磋商文件的全部内容，愿以人民币</w:t>
      </w:r>
      <w:r>
        <w:rPr>
          <w:rFonts w:ascii="宋体" w:hAnsi="宋体" w:hint="eastAsia"/>
          <w:color w:val="000000"/>
          <w:sz w:val="24"/>
          <w:u w:val="single"/>
        </w:rPr>
        <w:t>（大写）</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（小写）</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元的投标报价。供货期</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r>
        <w:rPr>
          <w:rFonts w:ascii="宋体" w:hAnsi="宋体" w:cs="宋体" w:hint="eastAsia"/>
          <w:color w:val="000000"/>
          <w:sz w:val="24"/>
        </w:rPr>
        <w:t>按采购磋商文件的条件要求供货并修补任何缺陷</w:t>
      </w:r>
      <w:r>
        <w:rPr>
          <w:rFonts w:ascii="宋体" w:hAnsi="宋体" w:hint="eastAsia"/>
          <w:color w:val="000000"/>
          <w:sz w:val="24"/>
        </w:rPr>
        <w:t>，</w:t>
      </w:r>
      <w:r>
        <w:rPr>
          <w:rFonts w:ascii="宋体" w:hAnsi="宋体" w:hint="eastAsia"/>
          <w:color w:val="000000"/>
          <w:sz w:val="24"/>
        </w:rPr>
        <w:t>质量标准</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rsidR="004C3503" w:rsidRDefault="002F7E91">
      <w:pPr>
        <w:spacing w:line="42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．我方承诺在投标有效期</w:t>
      </w:r>
      <w:proofErr w:type="gramStart"/>
      <w:r>
        <w:rPr>
          <w:rFonts w:ascii="宋体" w:hAnsi="宋体" w:hint="eastAsia"/>
          <w:color w:val="000000"/>
          <w:sz w:val="24"/>
        </w:rPr>
        <w:t>日历天</w:t>
      </w:r>
      <w:proofErr w:type="gramEnd"/>
      <w:r>
        <w:rPr>
          <w:rFonts w:ascii="宋体" w:hAnsi="宋体" w:hint="eastAsia"/>
          <w:color w:val="000000"/>
          <w:sz w:val="24"/>
        </w:rPr>
        <w:t>内不修改、撤销响应文件。</w:t>
      </w:r>
    </w:p>
    <w:p w:rsidR="004C3503" w:rsidRDefault="002F7E91">
      <w:pPr>
        <w:spacing w:line="42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．如我方中标：</w:t>
      </w:r>
    </w:p>
    <w:p w:rsidR="004C3503" w:rsidRDefault="002F7E91">
      <w:pPr>
        <w:spacing w:line="440" w:lineRule="exact"/>
        <w:ind w:firstLine="54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）我方承诺在收到通知后</w:t>
      </w:r>
      <w:r>
        <w:rPr>
          <w:rFonts w:ascii="宋体" w:hAnsi="宋体" w:hint="eastAsia"/>
          <w:color w:val="000000"/>
          <w:sz w:val="24"/>
        </w:rPr>
        <w:t>7</w:t>
      </w:r>
      <w:r>
        <w:rPr>
          <w:rFonts w:ascii="宋体" w:hAnsi="宋体" w:hint="eastAsia"/>
          <w:color w:val="000000"/>
          <w:sz w:val="24"/>
        </w:rPr>
        <w:t>日内领取中标通知书，并在中标通知书规定的期限内与你方签订合同，逾期可视为放弃中标。</w:t>
      </w:r>
    </w:p>
    <w:p w:rsidR="004C3503" w:rsidRDefault="002F7E91">
      <w:pPr>
        <w:spacing w:line="440" w:lineRule="exact"/>
        <w:ind w:firstLine="54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）随同本投标函递交的投标函附录属于合同文件的组成部分。</w:t>
      </w:r>
    </w:p>
    <w:p w:rsidR="004C3503" w:rsidRDefault="002F7E91">
      <w:pPr>
        <w:spacing w:line="440" w:lineRule="exact"/>
        <w:ind w:firstLine="54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）我方承诺在合同约定的期限内完成全部服务（采购）内容。</w:t>
      </w:r>
    </w:p>
    <w:p w:rsidR="004C3503" w:rsidRDefault="002F7E91">
      <w:pPr>
        <w:spacing w:line="440" w:lineRule="exact"/>
        <w:ind w:firstLine="54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）我方承诺并理解采购人不以最低投标价为中标价的唯一选择。</w:t>
      </w:r>
    </w:p>
    <w:p w:rsidR="004C3503" w:rsidRDefault="002F7E91">
      <w:pPr>
        <w:spacing w:line="42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．我方在此声明，所递交的响应文件及有关资料内容完整、真实和准确。</w:t>
      </w:r>
    </w:p>
    <w:p w:rsidR="004C3503" w:rsidRDefault="002F7E91">
      <w:pPr>
        <w:spacing w:line="42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（其他补充说明）。</w:t>
      </w:r>
    </w:p>
    <w:p w:rsidR="004C3503" w:rsidRDefault="004C3503">
      <w:pPr>
        <w:wordWrap w:val="0"/>
        <w:spacing w:line="420" w:lineRule="exact"/>
        <w:rPr>
          <w:rFonts w:ascii="宋体" w:hAnsi="宋体"/>
          <w:color w:val="000000"/>
          <w:sz w:val="24"/>
        </w:rPr>
      </w:pPr>
    </w:p>
    <w:p w:rsidR="004C3503" w:rsidRDefault="004C3503">
      <w:pPr>
        <w:wordWrap w:val="0"/>
        <w:spacing w:line="420" w:lineRule="exact"/>
        <w:rPr>
          <w:rFonts w:ascii="宋体" w:hAnsi="宋体"/>
          <w:color w:val="000000"/>
          <w:sz w:val="24"/>
        </w:rPr>
      </w:pPr>
    </w:p>
    <w:p w:rsidR="004C3503" w:rsidRDefault="002F7E91">
      <w:pPr>
        <w:wordWrap w:val="0"/>
        <w:spacing w:line="420" w:lineRule="exact"/>
        <w:rPr>
          <w:rFonts w:ascii="宋体" w:hAnsi="宋体"/>
          <w:color w:val="000000"/>
          <w:sz w:val="24"/>
        </w:rPr>
      </w:pPr>
      <w:r>
        <w:rPr>
          <w:rFonts w:ascii="宋体" w:hAnsi="宋体" w:hint="eastAsia"/>
          <w:color w:val="000000"/>
          <w:sz w:val="24"/>
        </w:rPr>
        <w:t>供应商：</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电子签章</w:t>
      </w:r>
      <w:r>
        <w:rPr>
          <w:rFonts w:ascii="宋体" w:hAnsi="宋体" w:hint="eastAsia"/>
          <w:color w:val="000000"/>
          <w:sz w:val="24"/>
        </w:rPr>
        <w:t>）</w:t>
      </w:r>
    </w:p>
    <w:p w:rsidR="004C3503" w:rsidRDefault="002F7E91">
      <w:pPr>
        <w:spacing w:line="480" w:lineRule="exact"/>
        <w:rPr>
          <w:rFonts w:ascii="宋体" w:hAnsi="宋体"/>
          <w:color w:val="000000"/>
          <w:sz w:val="24"/>
        </w:rPr>
      </w:pPr>
      <w:r>
        <w:rPr>
          <w:rFonts w:ascii="宋体" w:hAnsi="宋体" w:hint="eastAsia"/>
          <w:color w:val="000000"/>
          <w:sz w:val="24"/>
        </w:rPr>
        <w:t>法定代表人或其委托代理人：</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电子签章</w:t>
      </w:r>
      <w:r>
        <w:rPr>
          <w:rFonts w:ascii="宋体" w:hAnsi="宋体" w:hint="eastAsia"/>
          <w:color w:val="000000"/>
          <w:sz w:val="24"/>
        </w:rPr>
        <w:t>）</w:t>
      </w:r>
    </w:p>
    <w:p w:rsidR="004C3503" w:rsidRDefault="002F7E91">
      <w:pPr>
        <w:spacing w:line="480" w:lineRule="exact"/>
        <w:rPr>
          <w:rFonts w:ascii="宋体" w:hAnsi="宋体" w:cs="宋体"/>
          <w:sz w:val="24"/>
          <w:szCs w:val="20"/>
          <w:u w:val="single"/>
        </w:rPr>
      </w:pPr>
      <w:r>
        <w:rPr>
          <w:rFonts w:ascii="宋体" w:hAnsi="宋体" w:cs="宋体" w:hint="eastAsia"/>
          <w:sz w:val="24"/>
          <w:szCs w:val="20"/>
        </w:rPr>
        <w:t>地</w:t>
      </w:r>
      <w:r>
        <w:rPr>
          <w:rFonts w:ascii="宋体" w:hAnsi="宋体" w:cs="宋体" w:hint="eastAsia"/>
          <w:sz w:val="24"/>
          <w:szCs w:val="20"/>
        </w:rPr>
        <w:t xml:space="preserve">    </w:t>
      </w:r>
      <w:r>
        <w:rPr>
          <w:rFonts w:ascii="宋体" w:hAnsi="宋体" w:cs="宋体" w:hint="eastAsia"/>
          <w:sz w:val="24"/>
          <w:szCs w:val="20"/>
        </w:rPr>
        <w:t>址：</w:t>
      </w:r>
      <w:r>
        <w:rPr>
          <w:rFonts w:ascii="宋体" w:hAnsi="宋体" w:cs="宋体" w:hint="eastAsia"/>
          <w:sz w:val="24"/>
          <w:szCs w:val="20"/>
          <w:u w:val="single"/>
        </w:rPr>
        <w:t xml:space="preserve">                                    </w:t>
      </w:r>
    </w:p>
    <w:p w:rsidR="004C3503" w:rsidRDefault="002F7E91">
      <w:pPr>
        <w:wordWrap w:val="0"/>
        <w:spacing w:line="420" w:lineRule="exact"/>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4C3503" w:rsidRDefault="004C3503">
      <w:pPr>
        <w:spacing w:line="420" w:lineRule="exact"/>
        <w:rPr>
          <w:color w:val="000000"/>
          <w:sz w:val="24"/>
        </w:rPr>
      </w:pPr>
    </w:p>
    <w:p w:rsidR="004C3503" w:rsidRDefault="002F7E91">
      <w:pPr>
        <w:keepNext/>
        <w:keepLines/>
        <w:spacing w:line="660" w:lineRule="exact"/>
        <w:jc w:val="center"/>
        <w:outlineLvl w:val="0"/>
        <w:rPr>
          <w:b/>
          <w:bCs/>
          <w:color w:val="000000"/>
          <w:kern w:val="44"/>
          <w:sz w:val="28"/>
        </w:rPr>
      </w:pPr>
      <w:bookmarkStart w:id="217" w:name="_Toc19955_WPSOffice_Level1"/>
      <w:r>
        <w:rPr>
          <w:rFonts w:ascii="宋体" w:hAnsi="宋体" w:hint="eastAsia"/>
          <w:b/>
          <w:bCs/>
          <w:color w:val="000000"/>
          <w:kern w:val="44"/>
          <w:sz w:val="28"/>
        </w:rPr>
        <w:br w:type="page"/>
      </w:r>
      <w:bookmarkStart w:id="218" w:name="_Toc2580"/>
      <w:bookmarkStart w:id="219" w:name="_Toc7842"/>
      <w:bookmarkStart w:id="220" w:name="_Toc32484_WPSOffice_Level1"/>
      <w:bookmarkStart w:id="221" w:name="_Toc12006"/>
      <w:bookmarkStart w:id="222" w:name="_Toc15071"/>
      <w:r>
        <w:rPr>
          <w:rFonts w:ascii="宋体" w:hAnsi="宋体" w:hint="eastAsia"/>
          <w:b/>
          <w:bCs/>
          <w:color w:val="000000"/>
          <w:kern w:val="44"/>
          <w:sz w:val="28"/>
        </w:rPr>
        <w:lastRenderedPageBreak/>
        <w:t>二、磋商函附录</w:t>
      </w:r>
      <w:bookmarkEnd w:id="217"/>
      <w:bookmarkEnd w:id="218"/>
      <w:bookmarkEnd w:id="219"/>
      <w:bookmarkEnd w:id="220"/>
      <w:bookmarkEnd w:id="221"/>
      <w:bookmarkEnd w:id="222"/>
    </w:p>
    <w:tbl>
      <w:tblPr>
        <w:tblW w:w="9281" w:type="dxa"/>
        <w:jc w:val="center"/>
        <w:tblLayout w:type="fixed"/>
        <w:tblLook w:val="04A0" w:firstRow="1" w:lastRow="0" w:firstColumn="1" w:lastColumn="0" w:noHBand="0" w:noVBand="1"/>
      </w:tblPr>
      <w:tblGrid>
        <w:gridCol w:w="3163"/>
        <w:gridCol w:w="6118"/>
      </w:tblGrid>
      <w:tr w:rsidR="004C3503">
        <w:trPr>
          <w:cantSplit/>
          <w:trHeight w:val="790"/>
          <w:jc w:val="center"/>
        </w:trPr>
        <w:tc>
          <w:tcPr>
            <w:tcW w:w="3163"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440" w:lineRule="exact"/>
              <w:jc w:val="center"/>
              <w:rPr>
                <w:rFonts w:ascii="宋体" w:hAnsi="宋体" w:cs="宋体"/>
                <w:sz w:val="24"/>
              </w:rPr>
            </w:pPr>
            <w:r>
              <w:rPr>
                <w:rFonts w:ascii="宋体" w:hAnsi="宋体" w:cs="宋体" w:hint="eastAsia"/>
                <w:sz w:val="24"/>
              </w:rPr>
              <w:t>项目名称</w:t>
            </w:r>
            <w:r>
              <w:rPr>
                <w:rFonts w:ascii="宋体" w:hAnsi="宋体" w:cs="宋体" w:hint="eastAsia"/>
                <w:sz w:val="24"/>
              </w:rPr>
              <w:t>及标段</w:t>
            </w:r>
          </w:p>
        </w:tc>
        <w:tc>
          <w:tcPr>
            <w:tcW w:w="6118" w:type="dxa"/>
            <w:tcBorders>
              <w:top w:val="single" w:sz="4" w:space="0" w:color="auto"/>
              <w:left w:val="nil"/>
              <w:bottom w:val="single" w:sz="4" w:space="0" w:color="auto"/>
              <w:right w:val="single" w:sz="4" w:space="0" w:color="auto"/>
            </w:tcBorders>
            <w:vAlign w:val="center"/>
          </w:tcPr>
          <w:p w:rsidR="004C3503" w:rsidRDefault="004C3503">
            <w:pPr>
              <w:spacing w:line="440" w:lineRule="exact"/>
              <w:jc w:val="center"/>
              <w:rPr>
                <w:rFonts w:ascii="宋体" w:hAnsi="宋体" w:cs="宋体"/>
                <w:sz w:val="24"/>
              </w:rPr>
            </w:pPr>
          </w:p>
        </w:tc>
      </w:tr>
      <w:tr w:rsidR="004C3503">
        <w:trPr>
          <w:cantSplit/>
          <w:trHeight w:val="703"/>
          <w:jc w:val="center"/>
        </w:trPr>
        <w:tc>
          <w:tcPr>
            <w:tcW w:w="3163"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440" w:lineRule="exact"/>
              <w:jc w:val="center"/>
              <w:rPr>
                <w:rFonts w:ascii="宋体" w:hAnsi="宋体" w:cs="宋体"/>
                <w:sz w:val="24"/>
              </w:rPr>
            </w:pPr>
            <w:r>
              <w:rPr>
                <w:rFonts w:ascii="宋体" w:hAnsi="宋体" w:cs="宋体" w:hint="eastAsia"/>
                <w:sz w:val="24"/>
              </w:rPr>
              <w:t>供应商</w:t>
            </w:r>
            <w:r>
              <w:rPr>
                <w:rFonts w:ascii="宋体" w:hAnsi="宋体" w:cs="宋体" w:hint="eastAsia"/>
                <w:sz w:val="24"/>
              </w:rPr>
              <w:t>名称</w:t>
            </w:r>
          </w:p>
        </w:tc>
        <w:tc>
          <w:tcPr>
            <w:tcW w:w="6118" w:type="dxa"/>
            <w:tcBorders>
              <w:top w:val="single" w:sz="4" w:space="0" w:color="auto"/>
              <w:left w:val="nil"/>
              <w:bottom w:val="single" w:sz="4" w:space="0" w:color="auto"/>
              <w:right w:val="single" w:sz="4" w:space="0" w:color="auto"/>
            </w:tcBorders>
          </w:tcPr>
          <w:p w:rsidR="004C3503" w:rsidRDefault="004C3503">
            <w:pPr>
              <w:spacing w:line="440" w:lineRule="exact"/>
              <w:jc w:val="left"/>
              <w:rPr>
                <w:rFonts w:ascii="宋体" w:hAnsi="宋体" w:cs="宋体"/>
                <w:sz w:val="24"/>
              </w:rPr>
            </w:pPr>
          </w:p>
        </w:tc>
      </w:tr>
      <w:tr w:rsidR="004C3503">
        <w:trPr>
          <w:cantSplit/>
          <w:trHeight w:val="703"/>
          <w:jc w:val="center"/>
        </w:trPr>
        <w:tc>
          <w:tcPr>
            <w:tcW w:w="3163"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440" w:lineRule="exact"/>
              <w:jc w:val="center"/>
              <w:rPr>
                <w:rFonts w:ascii="宋体" w:hAnsi="宋体" w:cs="宋体"/>
                <w:sz w:val="24"/>
              </w:rPr>
            </w:pPr>
            <w:r>
              <w:rPr>
                <w:rFonts w:ascii="宋体" w:hAnsi="宋体" w:cs="宋体" w:hint="eastAsia"/>
                <w:sz w:val="24"/>
              </w:rPr>
              <w:t>供应商地址</w:t>
            </w:r>
          </w:p>
        </w:tc>
        <w:tc>
          <w:tcPr>
            <w:tcW w:w="6118" w:type="dxa"/>
            <w:tcBorders>
              <w:top w:val="single" w:sz="4" w:space="0" w:color="auto"/>
              <w:left w:val="nil"/>
              <w:bottom w:val="single" w:sz="4" w:space="0" w:color="auto"/>
              <w:right w:val="single" w:sz="4" w:space="0" w:color="auto"/>
            </w:tcBorders>
          </w:tcPr>
          <w:p w:rsidR="004C3503" w:rsidRDefault="004C3503">
            <w:pPr>
              <w:spacing w:line="440" w:lineRule="exact"/>
              <w:jc w:val="left"/>
              <w:rPr>
                <w:rFonts w:ascii="宋体" w:hAnsi="宋体" w:cs="宋体"/>
                <w:sz w:val="24"/>
              </w:rPr>
            </w:pPr>
          </w:p>
        </w:tc>
      </w:tr>
      <w:tr w:rsidR="004C3503">
        <w:trPr>
          <w:cantSplit/>
          <w:trHeight w:val="703"/>
          <w:jc w:val="center"/>
        </w:trPr>
        <w:tc>
          <w:tcPr>
            <w:tcW w:w="3163"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440" w:lineRule="exact"/>
              <w:jc w:val="center"/>
              <w:rPr>
                <w:rFonts w:ascii="宋体" w:hAnsi="宋体" w:cs="宋体"/>
                <w:sz w:val="24"/>
              </w:rPr>
            </w:pPr>
            <w:r>
              <w:rPr>
                <w:rFonts w:ascii="宋体" w:hAnsi="宋体" w:cs="宋体" w:hint="eastAsia"/>
                <w:sz w:val="24"/>
              </w:rPr>
              <w:t>供应商统一社会信用代码</w:t>
            </w:r>
          </w:p>
        </w:tc>
        <w:tc>
          <w:tcPr>
            <w:tcW w:w="6118" w:type="dxa"/>
            <w:tcBorders>
              <w:top w:val="single" w:sz="4" w:space="0" w:color="auto"/>
              <w:left w:val="nil"/>
              <w:bottom w:val="single" w:sz="4" w:space="0" w:color="auto"/>
              <w:right w:val="single" w:sz="4" w:space="0" w:color="auto"/>
            </w:tcBorders>
          </w:tcPr>
          <w:p w:rsidR="004C3503" w:rsidRDefault="004C3503">
            <w:pPr>
              <w:spacing w:line="440" w:lineRule="exact"/>
              <w:jc w:val="left"/>
              <w:rPr>
                <w:rFonts w:ascii="宋体" w:hAnsi="宋体" w:cs="宋体"/>
                <w:sz w:val="24"/>
              </w:rPr>
            </w:pPr>
          </w:p>
        </w:tc>
      </w:tr>
      <w:tr w:rsidR="004C3503">
        <w:trPr>
          <w:cantSplit/>
          <w:trHeight w:val="921"/>
          <w:jc w:val="center"/>
        </w:trPr>
        <w:tc>
          <w:tcPr>
            <w:tcW w:w="3163" w:type="dxa"/>
            <w:vMerge w:val="restart"/>
            <w:tcBorders>
              <w:top w:val="nil"/>
              <w:left w:val="single" w:sz="4" w:space="0" w:color="auto"/>
              <w:bottom w:val="single" w:sz="4" w:space="0" w:color="auto"/>
              <w:right w:val="single" w:sz="4" w:space="0" w:color="auto"/>
            </w:tcBorders>
            <w:vAlign w:val="center"/>
          </w:tcPr>
          <w:p w:rsidR="004C3503" w:rsidRDefault="002F7E91">
            <w:pPr>
              <w:spacing w:line="440" w:lineRule="exact"/>
              <w:jc w:val="center"/>
              <w:rPr>
                <w:rFonts w:ascii="宋体" w:hAnsi="宋体" w:cs="宋体"/>
                <w:sz w:val="24"/>
              </w:rPr>
            </w:pPr>
            <w:proofErr w:type="gramStart"/>
            <w:r>
              <w:rPr>
                <w:rFonts w:ascii="宋体" w:hAnsi="宋体" w:cs="宋体" w:hint="eastAsia"/>
                <w:sz w:val="24"/>
              </w:rPr>
              <w:t>磋商总</w:t>
            </w:r>
            <w:proofErr w:type="gramEnd"/>
            <w:r>
              <w:rPr>
                <w:rFonts w:ascii="宋体" w:hAnsi="宋体" w:cs="宋体" w:hint="eastAsia"/>
                <w:sz w:val="24"/>
              </w:rPr>
              <w:t>报价（元）（供应商应在此填列第一次报价，但以供应</w:t>
            </w:r>
            <w:proofErr w:type="gramStart"/>
            <w:r>
              <w:rPr>
                <w:rFonts w:ascii="宋体" w:hAnsi="宋体" w:cs="宋体" w:hint="eastAsia"/>
                <w:sz w:val="24"/>
              </w:rPr>
              <w:t>商最后</w:t>
            </w:r>
            <w:proofErr w:type="gramEnd"/>
            <w:r>
              <w:rPr>
                <w:rFonts w:ascii="宋体" w:hAnsi="宋体" w:cs="宋体" w:hint="eastAsia"/>
                <w:sz w:val="24"/>
              </w:rPr>
              <w:t>一次的投标报价为成交价）</w:t>
            </w:r>
          </w:p>
        </w:tc>
        <w:tc>
          <w:tcPr>
            <w:tcW w:w="6118" w:type="dxa"/>
            <w:tcBorders>
              <w:top w:val="single" w:sz="4" w:space="0" w:color="auto"/>
              <w:left w:val="nil"/>
              <w:bottom w:val="single" w:sz="4" w:space="0" w:color="auto"/>
              <w:right w:val="single" w:sz="4" w:space="0" w:color="auto"/>
            </w:tcBorders>
            <w:vAlign w:val="center"/>
          </w:tcPr>
          <w:p w:rsidR="004C3503" w:rsidRDefault="002F7E91">
            <w:pPr>
              <w:spacing w:line="440" w:lineRule="exact"/>
              <w:rPr>
                <w:rFonts w:ascii="宋体" w:hAnsi="宋体" w:cs="宋体"/>
                <w:sz w:val="24"/>
              </w:rPr>
            </w:pPr>
            <w:r>
              <w:rPr>
                <w:rFonts w:ascii="宋体" w:hAnsi="宋体" w:cs="宋体" w:hint="eastAsia"/>
                <w:sz w:val="24"/>
              </w:rPr>
              <w:t>大写：</w:t>
            </w:r>
          </w:p>
        </w:tc>
      </w:tr>
      <w:tr w:rsidR="004C3503">
        <w:trPr>
          <w:cantSplit/>
          <w:trHeight w:val="822"/>
          <w:jc w:val="center"/>
        </w:trPr>
        <w:tc>
          <w:tcPr>
            <w:tcW w:w="3163" w:type="dxa"/>
            <w:vMerge/>
            <w:tcBorders>
              <w:top w:val="nil"/>
              <w:left w:val="single" w:sz="4" w:space="0" w:color="auto"/>
              <w:bottom w:val="single" w:sz="4" w:space="0" w:color="auto"/>
              <w:right w:val="single" w:sz="4" w:space="0" w:color="auto"/>
            </w:tcBorders>
            <w:vAlign w:val="center"/>
          </w:tcPr>
          <w:p w:rsidR="004C3503" w:rsidRDefault="004C3503">
            <w:pPr>
              <w:widowControl/>
              <w:spacing w:line="240" w:lineRule="auto"/>
              <w:jc w:val="left"/>
              <w:rPr>
                <w:rFonts w:ascii="宋体" w:hAnsi="宋体" w:cs="宋体"/>
                <w:sz w:val="24"/>
              </w:rPr>
            </w:pPr>
          </w:p>
        </w:tc>
        <w:tc>
          <w:tcPr>
            <w:tcW w:w="6118" w:type="dxa"/>
            <w:tcBorders>
              <w:top w:val="single" w:sz="4" w:space="0" w:color="auto"/>
              <w:left w:val="nil"/>
              <w:bottom w:val="single" w:sz="4" w:space="0" w:color="auto"/>
              <w:right w:val="single" w:sz="4" w:space="0" w:color="auto"/>
            </w:tcBorders>
            <w:vAlign w:val="center"/>
          </w:tcPr>
          <w:p w:rsidR="004C3503" w:rsidRDefault="002F7E91">
            <w:pPr>
              <w:spacing w:line="440" w:lineRule="exact"/>
              <w:rPr>
                <w:rFonts w:ascii="宋体" w:hAnsi="宋体" w:cs="宋体"/>
                <w:sz w:val="24"/>
              </w:rPr>
            </w:pPr>
            <w:r>
              <w:rPr>
                <w:rFonts w:ascii="宋体" w:hAnsi="宋体" w:cs="宋体" w:hint="eastAsia"/>
                <w:sz w:val="24"/>
              </w:rPr>
              <w:t>小写：</w:t>
            </w:r>
            <w:r>
              <w:rPr>
                <w:rFonts w:ascii="宋体" w:hAnsi="宋体" w:cs="宋体" w:hint="eastAsia"/>
                <w:sz w:val="24"/>
              </w:rPr>
              <w:t xml:space="preserve">        </w:t>
            </w:r>
          </w:p>
        </w:tc>
      </w:tr>
      <w:tr w:rsidR="004C3503">
        <w:trPr>
          <w:trHeight w:val="771"/>
          <w:jc w:val="center"/>
        </w:trPr>
        <w:tc>
          <w:tcPr>
            <w:tcW w:w="3163"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440" w:lineRule="exact"/>
              <w:jc w:val="center"/>
              <w:rPr>
                <w:rFonts w:ascii="宋体" w:hAnsi="宋体" w:cs="宋体"/>
                <w:sz w:val="24"/>
              </w:rPr>
            </w:pPr>
            <w:r>
              <w:rPr>
                <w:rFonts w:ascii="宋体" w:hAnsi="宋体" w:cs="宋体" w:hint="eastAsia"/>
                <w:sz w:val="24"/>
              </w:rPr>
              <w:t>质量标准</w:t>
            </w:r>
          </w:p>
        </w:tc>
        <w:tc>
          <w:tcPr>
            <w:tcW w:w="6118" w:type="dxa"/>
            <w:tcBorders>
              <w:top w:val="single" w:sz="4" w:space="0" w:color="auto"/>
              <w:left w:val="nil"/>
              <w:bottom w:val="single" w:sz="4" w:space="0" w:color="auto"/>
              <w:right w:val="single" w:sz="4" w:space="0" w:color="auto"/>
            </w:tcBorders>
          </w:tcPr>
          <w:p w:rsidR="004C3503" w:rsidRDefault="004C3503">
            <w:pPr>
              <w:spacing w:line="440" w:lineRule="exact"/>
              <w:jc w:val="left"/>
              <w:rPr>
                <w:rFonts w:ascii="宋体" w:hAnsi="宋体" w:cs="宋体"/>
                <w:sz w:val="24"/>
              </w:rPr>
            </w:pPr>
          </w:p>
        </w:tc>
      </w:tr>
      <w:tr w:rsidR="004C3503">
        <w:trPr>
          <w:trHeight w:val="742"/>
          <w:jc w:val="center"/>
        </w:trPr>
        <w:tc>
          <w:tcPr>
            <w:tcW w:w="3163"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440" w:lineRule="exact"/>
              <w:ind w:left="79"/>
              <w:jc w:val="center"/>
              <w:rPr>
                <w:rFonts w:ascii="宋体" w:hAnsi="宋体" w:cs="宋体"/>
                <w:sz w:val="24"/>
              </w:rPr>
            </w:pPr>
            <w:r>
              <w:rPr>
                <w:rFonts w:ascii="宋体" w:hAnsi="宋体" w:cs="宋体" w:hint="eastAsia"/>
                <w:sz w:val="24"/>
              </w:rPr>
              <w:t>供货期</w:t>
            </w:r>
          </w:p>
        </w:tc>
        <w:tc>
          <w:tcPr>
            <w:tcW w:w="6118" w:type="dxa"/>
            <w:tcBorders>
              <w:top w:val="single" w:sz="4" w:space="0" w:color="auto"/>
              <w:left w:val="nil"/>
              <w:bottom w:val="single" w:sz="4" w:space="0" w:color="auto"/>
              <w:right w:val="single" w:sz="4" w:space="0" w:color="auto"/>
            </w:tcBorders>
          </w:tcPr>
          <w:p w:rsidR="004C3503" w:rsidRDefault="004C3503">
            <w:pPr>
              <w:spacing w:line="440" w:lineRule="exact"/>
              <w:jc w:val="left"/>
              <w:rPr>
                <w:rFonts w:ascii="宋体" w:hAnsi="宋体" w:cs="宋体"/>
                <w:sz w:val="24"/>
              </w:rPr>
            </w:pPr>
          </w:p>
        </w:tc>
      </w:tr>
      <w:tr w:rsidR="004C3503">
        <w:trPr>
          <w:trHeight w:val="742"/>
          <w:jc w:val="center"/>
        </w:trPr>
        <w:tc>
          <w:tcPr>
            <w:tcW w:w="3163"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440" w:lineRule="exact"/>
              <w:ind w:left="79"/>
              <w:jc w:val="center"/>
              <w:rPr>
                <w:rFonts w:ascii="宋体" w:hAnsi="宋体" w:cs="宋体"/>
                <w:sz w:val="24"/>
              </w:rPr>
            </w:pPr>
            <w:r>
              <w:rPr>
                <w:rFonts w:ascii="宋体" w:hAnsi="宋体" w:cs="宋体" w:hint="eastAsia"/>
                <w:sz w:val="24"/>
              </w:rPr>
              <w:t>供货（服务）地点</w:t>
            </w:r>
          </w:p>
        </w:tc>
        <w:tc>
          <w:tcPr>
            <w:tcW w:w="6118" w:type="dxa"/>
            <w:tcBorders>
              <w:top w:val="single" w:sz="4" w:space="0" w:color="auto"/>
              <w:left w:val="nil"/>
              <w:bottom w:val="single" w:sz="4" w:space="0" w:color="auto"/>
              <w:right w:val="single" w:sz="4" w:space="0" w:color="auto"/>
            </w:tcBorders>
          </w:tcPr>
          <w:p w:rsidR="004C3503" w:rsidRDefault="004C3503">
            <w:pPr>
              <w:spacing w:line="440" w:lineRule="exact"/>
              <w:jc w:val="left"/>
              <w:rPr>
                <w:rFonts w:ascii="宋体" w:hAnsi="宋体" w:cs="宋体"/>
                <w:sz w:val="24"/>
              </w:rPr>
            </w:pPr>
          </w:p>
        </w:tc>
      </w:tr>
      <w:tr w:rsidR="004C3503">
        <w:trPr>
          <w:trHeight w:val="815"/>
          <w:jc w:val="center"/>
        </w:trPr>
        <w:tc>
          <w:tcPr>
            <w:tcW w:w="3163"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440" w:lineRule="exact"/>
              <w:ind w:left="79"/>
              <w:jc w:val="center"/>
              <w:rPr>
                <w:rFonts w:ascii="宋体" w:hAnsi="宋体" w:cs="宋体"/>
                <w:sz w:val="24"/>
              </w:rPr>
            </w:pPr>
            <w:r>
              <w:rPr>
                <w:rFonts w:ascii="宋体" w:hAnsi="宋体" w:cs="宋体" w:hint="eastAsia"/>
                <w:sz w:val="24"/>
              </w:rPr>
              <w:t>磋商</w:t>
            </w:r>
            <w:r>
              <w:rPr>
                <w:rFonts w:ascii="宋体" w:hAnsi="宋体" w:cs="宋体" w:hint="eastAsia"/>
                <w:sz w:val="24"/>
              </w:rPr>
              <w:t>有效期（日历天）</w:t>
            </w:r>
          </w:p>
        </w:tc>
        <w:tc>
          <w:tcPr>
            <w:tcW w:w="6118" w:type="dxa"/>
            <w:tcBorders>
              <w:top w:val="single" w:sz="4" w:space="0" w:color="auto"/>
              <w:left w:val="nil"/>
              <w:bottom w:val="single" w:sz="4" w:space="0" w:color="auto"/>
              <w:right w:val="single" w:sz="4" w:space="0" w:color="auto"/>
            </w:tcBorders>
            <w:vAlign w:val="center"/>
          </w:tcPr>
          <w:p w:rsidR="004C3503" w:rsidRDefault="002F7E91">
            <w:pPr>
              <w:spacing w:line="440" w:lineRule="exact"/>
              <w:jc w:val="center"/>
              <w:rPr>
                <w:rFonts w:ascii="宋体" w:hAnsi="宋体" w:cs="宋体"/>
                <w:sz w:val="24"/>
              </w:rPr>
            </w:pPr>
            <w:r>
              <w:rPr>
                <w:rFonts w:ascii="宋体" w:hAnsi="宋体" w:hint="eastAsia"/>
                <w:sz w:val="24"/>
              </w:rPr>
              <w:t>磋商</w:t>
            </w:r>
            <w:r>
              <w:rPr>
                <w:rFonts w:ascii="宋体" w:hAnsi="宋体" w:hint="eastAsia"/>
                <w:sz w:val="24"/>
              </w:rPr>
              <w:t>截止之日起</w:t>
            </w:r>
            <w:r>
              <w:rPr>
                <w:rFonts w:ascii="宋体" w:hAnsi="宋体" w:hint="eastAsia"/>
                <w:sz w:val="24"/>
              </w:rPr>
              <w:t>60</w:t>
            </w:r>
            <w:proofErr w:type="gramStart"/>
            <w:r>
              <w:rPr>
                <w:rFonts w:ascii="宋体" w:hAnsi="宋体" w:hint="eastAsia"/>
                <w:sz w:val="24"/>
              </w:rPr>
              <w:t>日历天</w:t>
            </w:r>
            <w:proofErr w:type="gramEnd"/>
          </w:p>
        </w:tc>
      </w:tr>
      <w:tr w:rsidR="004C3503">
        <w:trPr>
          <w:trHeight w:val="850"/>
          <w:jc w:val="center"/>
        </w:trPr>
        <w:tc>
          <w:tcPr>
            <w:tcW w:w="3163" w:type="dxa"/>
            <w:tcBorders>
              <w:top w:val="single" w:sz="4" w:space="0" w:color="auto"/>
              <w:left w:val="single" w:sz="4" w:space="0" w:color="auto"/>
              <w:bottom w:val="single" w:sz="4" w:space="0" w:color="auto"/>
              <w:right w:val="single" w:sz="4" w:space="0" w:color="auto"/>
            </w:tcBorders>
            <w:vAlign w:val="center"/>
          </w:tcPr>
          <w:p w:rsidR="004C3503" w:rsidRDefault="002F7E91">
            <w:pPr>
              <w:spacing w:line="440" w:lineRule="exact"/>
              <w:ind w:left="80"/>
              <w:jc w:val="center"/>
              <w:rPr>
                <w:rFonts w:ascii="宋体" w:hAnsi="宋体"/>
                <w:color w:val="000000"/>
                <w:sz w:val="24"/>
              </w:rPr>
            </w:pPr>
            <w:r>
              <w:rPr>
                <w:rFonts w:ascii="宋体" w:hAnsi="宋体" w:hint="eastAsia"/>
                <w:color w:val="000000"/>
                <w:sz w:val="24"/>
              </w:rPr>
              <w:t>备注</w:t>
            </w:r>
          </w:p>
        </w:tc>
        <w:tc>
          <w:tcPr>
            <w:tcW w:w="6118" w:type="dxa"/>
            <w:tcBorders>
              <w:top w:val="single" w:sz="4" w:space="0" w:color="auto"/>
              <w:left w:val="nil"/>
              <w:bottom w:val="single" w:sz="4" w:space="0" w:color="auto"/>
              <w:right w:val="single" w:sz="4" w:space="0" w:color="auto"/>
            </w:tcBorders>
          </w:tcPr>
          <w:p w:rsidR="004C3503" w:rsidRDefault="004C3503">
            <w:pPr>
              <w:spacing w:line="440" w:lineRule="exact"/>
              <w:jc w:val="left"/>
              <w:rPr>
                <w:rFonts w:ascii="宋体" w:hAnsi="宋体" w:cs="宋体"/>
                <w:sz w:val="24"/>
              </w:rPr>
            </w:pPr>
          </w:p>
        </w:tc>
      </w:tr>
    </w:tbl>
    <w:p w:rsidR="004C3503" w:rsidRDefault="004C3503">
      <w:pPr>
        <w:rPr>
          <w:rFonts w:ascii="宋体" w:hAnsi="宋体"/>
          <w:color w:val="000000"/>
          <w:sz w:val="24"/>
        </w:rPr>
      </w:pPr>
    </w:p>
    <w:p w:rsidR="004C3503" w:rsidRDefault="002F7E91">
      <w:pPr>
        <w:jc w:val="right"/>
        <w:rPr>
          <w:rFonts w:ascii="宋体" w:hAnsi="宋体"/>
          <w:color w:val="000000"/>
          <w:sz w:val="24"/>
        </w:rPr>
      </w:pPr>
      <w:r>
        <w:rPr>
          <w:rFonts w:ascii="宋体" w:hAnsi="宋体" w:hint="eastAsia"/>
          <w:color w:val="000000"/>
          <w:sz w:val="24"/>
        </w:rPr>
        <w:t>供应商：（</w:t>
      </w:r>
      <w:r>
        <w:rPr>
          <w:rFonts w:ascii="宋体" w:hAnsi="宋体" w:hint="eastAsia"/>
          <w:color w:val="000000"/>
          <w:sz w:val="24"/>
        </w:rPr>
        <w:t>电子签章</w:t>
      </w:r>
      <w:r>
        <w:rPr>
          <w:rFonts w:ascii="宋体" w:hAnsi="宋体" w:hint="eastAsia"/>
          <w:color w:val="000000"/>
          <w:sz w:val="24"/>
        </w:rPr>
        <w:t>）</w:t>
      </w:r>
    </w:p>
    <w:p w:rsidR="004C3503" w:rsidRDefault="002F7E91">
      <w:pPr>
        <w:jc w:val="right"/>
        <w:rPr>
          <w:rFonts w:ascii="宋体" w:hAnsi="宋体"/>
          <w:color w:val="000000"/>
          <w:sz w:val="24"/>
        </w:rPr>
      </w:pPr>
      <w:r>
        <w:rPr>
          <w:rFonts w:ascii="宋体" w:hAnsi="宋体" w:hint="eastAsia"/>
          <w:color w:val="000000"/>
          <w:sz w:val="24"/>
        </w:rPr>
        <w:t>法定代表人或其委托代理人：（</w:t>
      </w:r>
      <w:r>
        <w:rPr>
          <w:rFonts w:ascii="宋体" w:hAnsi="宋体" w:hint="eastAsia"/>
          <w:color w:val="000000"/>
          <w:sz w:val="24"/>
        </w:rPr>
        <w:t>电子签章</w:t>
      </w:r>
      <w:r>
        <w:rPr>
          <w:rFonts w:ascii="宋体" w:hAnsi="宋体" w:hint="eastAsia"/>
          <w:color w:val="000000"/>
          <w:sz w:val="24"/>
        </w:rPr>
        <w:t>）</w:t>
      </w:r>
    </w:p>
    <w:p w:rsidR="004C3503" w:rsidRDefault="002F7E91">
      <w:pPr>
        <w:jc w:val="center"/>
        <w:rPr>
          <w:rFonts w:ascii="宋体" w:hAnsi="宋体"/>
          <w:b/>
          <w:bCs/>
          <w:color w:val="000000"/>
          <w:kern w:val="44"/>
          <w:sz w:val="32"/>
          <w:szCs w:val="32"/>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4C3503" w:rsidRDefault="002F7E91">
      <w:pPr>
        <w:spacing w:line="396" w:lineRule="auto"/>
        <w:jc w:val="center"/>
        <w:outlineLvl w:val="0"/>
        <w:rPr>
          <w:b/>
          <w:bCs/>
          <w:color w:val="000000"/>
          <w:kern w:val="44"/>
          <w:sz w:val="32"/>
          <w:szCs w:val="32"/>
        </w:rPr>
      </w:pPr>
      <w:bookmarkStart w:id="223" w:name="_Toc24265_WPSOffice_Level1"/>
      <w:bookmarkStart w:id="224" w:name="_Toc9326_WPSOffice_Level1"/>
      <w:r>
        <w:rPr>
          <w:rFonts w:ascii="宋体" w:hAnsi="宋体" w:hint="eastAsia"/>
          <w:b/>
          <w:bCs/>
          <w:color w:val="000000"/>
          <w:kern w:val="44"/>
          <w:sz w:val="32"/>
          <w:szCs w:val="32"/>
        </w:rPr>
        <w:br w:type="page"/>
      </w:r>
      <w:bookmarkStart w:id="225" w:name="_Toc12878"/>
      <w:r>
        <w:rPr>
          <w:rFonts w:ascii="宋体" w:hAnsi="宋体" w:hint="eastAsia"/>
          <w:b/>
          <w:bCs/>
          <w:color w:val="000000"/>
          <w:kern w:val="44"/>
          <w:sz w:val="32"/>
          <w:szCs w:val="32"/>
        </w:rPr>
        <w:lastRenderedPageBreak/>
        <w:t>三、法定代表人身份证明</w:t>
      </w:r>
      <w:bookmarkEnd w:id="223"/>
      <w:bookmarkEnd w:id="224"/>
      <w:bookmarkEnd w:id="225"/>
    </w:p>
    <w:p w:rsidR="004C3503" w:rsidRDefault="004C3503">
      <w:pPr>
        <w:spacing w:line="500" w:lineRule="exact"/>
        <w:rPr>
          <w:rFonts w:ascii="宋体" w:hAnsi="宋体"/>
          <w:color w:val="000000"/>
        </w:rPr>
      </w:pPr>
    </w:p>
    <w:p w:rsidR="004C3503" w:rsidRDefault="002F7E91">
      <w:pPr>
        <w:spacing w:line="500" w:lineRule="exact"/>
        <w:rPr>
          <w:rFonts w:ascii="宋体" w:hAnsi="宋体"/>
          <w:color w:val="000000"/>
          <w:sz w:val="24"/>
          <w:u w:val="single"/>
        </w:rPr>
      </w:pPr>
      <w:r>
        <w:rPr>
          <w:rFonts w:ascii="宋体" w:hAnsi="宋体" w:hint="eastAsia"/>
          <w:color w:val="000000"/>
          <w:sz w:val="24"/>
        </w:rPr>
        <w:t>供应商：</w:t>
      </w:r>
    </w:p>
    <w:p w:rsidR="004C3503" w:rsidRDefault="002F7E91">
      <w:pPr>
        <w:spacing w:line="500" w:lineRule="exact"/>
        <w:rPr>
          <w:rFonts w:ascii="宋体" w:hAnsi="宋体"/>
          <w:color w:val="000000"/>
          <w:sz w:val="24"/>
          <w:u w:val="single"/>
        </w:rPr>
      </w:pPr>
      <w:r>
        <w:rPr>
          <w:rFonts w:ascii="宋体" w:hAnsi="宋体" w:hint="eastAsia"/>
          <w:color w:val="000000"/>
          <w:sz w:val="24"/>
        </w:rPr>
        <w:t>单位性质：</w:t>
      </w:r>
    </w:p>
    <w:p w:rsidR="004C3503" w:rsidRDefault="002F7E91">
      <w:pPr>
        <w:spacing w:line="500" w:lineRule="exact"/>
        <w:rPr>
          <w:rFonts w:ascii="宋体" w:hAnsi="宋体"/>
          <w:color w:val="000000"/>
          <w:sz w:val="24"/>
        </w:rPr>
      </w:pP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w:t>
      </w:r>
    </w:p>
    <w:p w:rsidR="004C3503" w:rsidRDefault="002F7E91">
      <w:pPr>
        <w:spacing w:line="500" w:lineRule="exact"/>
        <w:rPr>
          <w:rFonts w:ascii="宋体" w:hAnsi="宋体"/>
          <w:color w:val="000000"/>
          <w:sz w:val="24"/>
        </w:rPr>
      </w:pPr>
      <w:r>
        <w:rPr>
          <w:rFonts w:ascii="宋体" w:hAnsi="宋体" w:hint="eastAsia"/>
          <w:color w:val="000000"/>
          <w:sz w:val="24"/>
        </w:rPr>
        <w:t>成立时间：</w:t>
      </w:r>
    </w:p>
    <w:p w:rsidR="004C3503" w:rsidRDefault="002F7E91">
      <w:pPr>
        <w:spacing w:line="500" w:lineRule="exact"/>
        <w:rPr>
          <w:rFonts w:ascii="宋体" w:hAnsi="宋体"/>
          <w:color w:val="000000"/>
          <w:sz w:val="24"/>
        </w:rPr>
      </w:pPr>
      <w:r>
        <w:rPr>
          <w:rFonts w:ascii="宋体" w:hAnsi="宋体" w:hint="eastAsia"/>
          <w:color w:val="000000"/>
          <w:sz w:val="24"/>
        </w:rPr>
        <w:t>经营期限：</w:t>
      </w:r>
    </w:p>
    <w:p w:rsidR="004C3503" w:rsidRDefault="002F7E91">
      <w:pPr>
        <w:spacing w:line="500" w:lineRule="exact"/>
        <w:rPr>
          <w:rFonts w:ascii="宋体" w:hAnsi="宋体"/>
          <w:color w:val="000000"/>
          <w:sz w:val="24"/>
          <w:u w:val="single"/>
        </w:rPr>
      </w:pPr>
      <w:r>
        <w:rPr>
          <w:rFonts w:ascii="宋体" w:hAnsi="宋体" w:hint="eastAsia"/>
          <w:color w:val="000000"/>
          <w:sz w:val="24"/>
        </w:rPr>
        <w:t>姓</w:t>
      </w:r>
      <w:r>
        <w:rPr>
          <w:rFonts w:ascii="宋体" w:hAnsi="宋体" w:hint="eastAsia"/>
          <w:color w:val="000000"/>
          <w:sz w:val="24"/>
        </w:rPr>
        <w:t xml:space="preserve">    </w:t>
      </w:r>
      <w:r>
        <w:rPr>
          <w:rFonts w:ascii="宋体" w:hAnsi="宋体" w:hint="eastAsia"/>
          <w:color w:val="000000"/>
          <w:sz w:val="24"/>
        </w:rPr>
        <w:t>名：性</w:t>
      </w:r>
      <w:r>
        <w:rPr>
          <w:rFonts w:ascii="宋体" w:hAnsi="宋体" w:hint="eastAsia"/>
          <w:color w:val="000000"/>
          <w:sz w:val="24"/>
        </w:rPr>
        <w:t xml:space="preserve">        </w:t>
      </w:r>
      <w:r>
        <w:rPr>
          <w:rFonts w:ascii="宋体" w:hAnsi="宋体" w:hint="eastAsia"/>
          <w:color w:val="000000"/>
          <w:sz w:val="24"/>
        </w:rPr>
        <w:t>别：</w:t>
      </w:r>
    </w:p>
    <w:p w:rsidR="004C3503" w:rsidRDefault="002F7E91">
      <w:pPr>
        <w:spacing w:line="500" w:lineRule="exact"/>
        <w:rPr>
          <w:rFonts w:ascii="宋体" w:hAnsi="宋体"/>
          <w:color w:val="000000"/>
          <w:sz w:val="24"/>
          <w:u w:val="single"/>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龄：职</w:t>
      </w:r>
      <w:r>
        <w:rPr>
          <w:rFonts w:ascii="宋体" w:hAnsi="宋体" w:hint="eastAsia"/>
          <w:color w:val="000000"/>
          <w:sz w:val="24"/>
        </w:rPr>
        <w:t xml:space="preserve">        </w:t>
      </w:r>
      <w:proofErr w:type="gramStart"/>
      <w:r>
        <w:rPr>
          <w:rFonts w:ascii="宋体" w:hAnsi="宋体" w:hint="eastAsia"/>
          <w:color w:val="000000"/>
          <w:sz w:val="24"/>
        </w:rPr>
        <w:t>务</w:t>
      </w:r>
      <w:proofErr w:type="gramEnd"/>
      <w:r>
        <w:rPr>
          <w:rFonts w:ascii="宋体" w:hAnsi="宋体" w:hint="eastAsia"/>
          <w:color w:val="000000"/>
          <w:sz w:val="24"/>
        </w:rPr>
        <w:t>：</w:t>
      </w:r>
    </w:p>
    <w:p w:rsidR="004C3503" w:rsidRDefault="002F7E91">
      <w:pPr>
        <w:spacing w:line="500" w:lineRule="exact"/>
        <w:rPr>
          <w:rFonts w:ascii="宋体" w:hAnsi="宋体"/>
          <w:color w:val="000000"/>
          <w:sz w:val="24"/>
        </w:rPr>
      </w:pPr>
      <w:r>
        <w:rPr>
          <w:rFonts w:ascii="宋体" w:hAnsi="宋体" w:hint="eastAsia"/>
          <w:color w:val="000000"/>
          <w:sz w:val="24"/>
        </w:rPr>
        <w:t>系</w:t>
      </w:r>
      <w:r>
        <w:rPr>
          <w:rFonts w:ascii="宋体" w:hAnsi="宋体" w:hint="eastAsia"/>
          <w:color w:val="000000"/>
          <w:sz w:val="24"/>
        </w:rPr>
        <w:t xml:space="preserve">      </w:t>
      </w:r>
      <w:r>
        <w:rPr>
          <w:rFonts w:ascii="宋体" w:hAnsi="宋体" w:hint="eastAsia"/>
          <w:color w:val="000000"/>
          <w:sz w:val="24"/>
        </w:rPr>
        <w:t>（</w:t>
      </w:r>
      <w:r>
        <w:rPr>
          <w:rFonts w:ascii="宋体" w:hAnsi="宋体" w:cs="宋体" w:hint="eastAsia"/>
          <w:sz w:val="24"/>
        </w:rPr>
        <w:t>供应商</w:t>
      </w:r>
      <w:r>
        <w:rPr>
          <w:rFonts w:ascii="宋体" w:hAnsi="宋体" w:hint="eastAsia"/>
          <w:color w:val="000000"/>
          <w:sz w:val="24"/>
        </w:rPr>
        <w:t>名称）的法定代表人。</w:t>
      </w:r>
    </w:p>
    <w:p w:rsidR="004C3503" w:rsidRDefault="002F7E91">
      <w:pPr>
        <w:spacing w:line="500" w:lineRule="exact"/>
        <w:rPr>
          <w:rFonts w:ascii="宋体" w:hAnsi="宋体"/>
          <w:color w:val="000000"/>
          <w:sz w:val="24"/>
        </w:rPr>
      </w:pPr>
      <w:r>
        <w:rPr>
          <w:rFonts w:ascii="宋体" w:hAnsi="宋体" w:hint="eastAsia"/>
          <w:color w:val="000000"/>
          <w:sz w:val="24"/>
        </w:rPr>
        <w:t>特此证明。</w:t>
      </w:r>
    </w:p>
    <w:p w:rsidR="004C3503" w:rsidRDefault="004C3503">
      <w:pPr>
        <w:spacing w:line="500" w:lineRule="exact"/>
        <w:rPr>
          <w:rFonts w:ascii="宋体" w:hAnsi="宋体"/>
          <w:color w:val="000000"/>
          <w:sz w:val="24"/>
        </w:rPr>
      </w:pPr>
    </w:p>
    <w:p w:rsidR="004C3503" w:rsidRDefault="004C3503">
      <w:pPr>
        <w:spacing w:line="500" w:lineRule="exact"/>
        <w:rPr>
          <w:rFonts w:ascii="宋体" w:hAnsi="宋体"/>
          <w:color w:val="000000"/>
          <w:sz w:val="24"/>
        </w:rPr>
      </w:pPr>
    </w:p>
    <w:p w:rsidR="004C3503" w:rsidRDefault="002F7E91">
      <w:pPr>
        <w:wordWrap w:val="0"/>
        <w:spacing w:line="500" w:lineRule="exact"/>
        <w:jc w:val="right"/>
        <w:rPr>
          <w:rFonts w:ascii="宋体" w:hAnsi="宋体"/>
          <w:color w:val="000000"/>
          <w:sz w:val="24"/>
        </w:rPr>
      </w:pPr>
      <w:r>
        <w:rPr>
          <w:rFonts w:ascii="宋体" w:hAnsi="宋体" w:hint="eastAsia"/>
          <w:color w:val="000000"/>
          <w:sz w:val="24"/>
        </w:rPr>
        <w:t>供应商：（</w:t>
      </w:r>
      <w:r>
        <w:rPr>
          <w:rFonts w:ascii="宋体" w:hAnsi="宋体" w:hint="eastAsia"/>
          <w:color w:val="000000"/>
          <w:sz w:val="24"/>
        </w:rPr>
        <w:t>电子签章</w:t>
      </w:r>
      <w:r>
        <w:rPr>
          <w:rFonts w:ascii="宋体" w:hAnsi="宋体" w:hint="eastAsia"/>
          <w:color w:val="000000"/>
          <w:sz w:val="24"/>
        </w:rPr>
        <w:t>）</w:t>
      </w:r>
    </w:p>
    <w:p w:rsidR="004C3503" w:rsidRDefault="004C3503">
      <w:pPr>
        <w:wordWrap w:val="0"/>
        <w:spacing w:line="500" w:lineRule="exact"/>
        <w:jc w:val="right"/>
        <w:rPr>
          <w:rFonts w:ascii="宋体" w:hAnsi="宋体"/>
          <w:color w:val="000000"/>
          <w:sz w:val="24"/>
        </w:rPr>
      </w:pPr>
    </w:p>
    <w:p w:rsidR="004C3503" w:rsidRDefault="002F7E91">
      <w:pPr>
        <w:wordWrap w:val="0"/>
        <w:spacing w:line="500" w:lineRule="exact"/>
        <w:jc w:val="right"/>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p>
    <w:p w:rsidR="004C3503" w:rsidRDefault="004C3503">
      <w:pPr>
        <w:rPr>
          <w:color w:val="000000"/>
          <w:sz w:val="24"/>
        </w:rPr>
      </w:pPr>
      <w:bookmarkStart w:id="226" w:name="_Toc466566809"/>
      <w:bookmarkStart w:id="227" w:name="_Toc466566719"/>
      <w:bookmarkEnd w:id="226"/>
      <w:bookmarkEnd w:id="227"/>
    </w:p>
    <w:p w:rsidR="004C3503" w:rsidRDefault="004C3503">
      <w:pPr>
        <w:rPr>
          <w:color w:val="000000"/>
        </w:rPr>
      </w:pPr>
    </w:p>
    <w:p w:rsidR="004C3503" w:rsidRDefault="004C3503">
      <w:pPr>
        <w:rPr>
          <w:color w:val="000000"/>
        </w:rPr>
      </w:pPr>
    </w:p>
    <w:p w:rsidR="004C3503" w:rsidRDefault="004C3503">
      <w:pPr>
        <w:rPr>
          <w:color w:val="000000"/>
        </w:rPr>
      </w:pPr>
    </w:p>
    <w:p w:rsidR="004C3503" w:rsidRDefault="004C3503">
      <w:pPr>
        <w:rPr>
          <w:color w:val="000000"/>
        </w:rPr>
      </w:pPr>
    </w:p>
    <w:p w:rsidR="004C3503" w:rsidRDefault="004C3503">
      <w:pPr>
        <w:rPr>
          <w:color w:val="000000"/>
        </w:rPr>
      </w:pPr>
    </w:p>
    <w:p w:rsidR="004C3503" w:rsidRDefault="004C3503">
      <w:pPr>
        <w:rPr>
          <w:color w:val="000000"/>
        </w:rPr>
      </w:pPr>
    </w:p>
    <w:p w:rsidR="004C3503" w:rsidRDefault="004C3503">
      <w:pPr>
        <w:rPr>
          <w:color w:val="000000"/>
        </w:rPr>
      </w:pPr>
    </w:p>
    <w:p w:rsidR="004C3503" w:rsidRDefault="004C3503">
      <w:pPr>
        <w:rPr>
          <w:color w:val="000000"/>
        </w:rPr>
      </w:pPr>
    </w:p>
    <w:p w:rsidR="004C3503" w:rsidRDefault="004C3503">
      <w:pPr>
        <w:rPr>
          <w:color w:val="000000"/>
        </w:rPr>
      </w:pPr>
    </w:p>
    <w:p w:rsidR="004C3503" w:rsidRDefault="004C3503">
      <w:pPr>
        <w:rPr>
          <w:color w:val="000000"/>
        </w:rPr>
      </w:pPr>
    </w:p>
    <w:p w:rsidR="004C3503" w:rsidRDefault="004C3503">
      <w:pPr>
        <w:rPr>
          <w:color w:val="000000"/>
        </w:rPr>
      </w:pPr>
    </w:p>
    <w:p w:rsidR="004C3503" w:rsidRDefault="004C3503">
      <w:pPr>
        <w:rPr>
          <w:color w:val="000000"/>
        </w:rPr>
      </w:pPr>
    </w:p>
    <w:p w:rsidR="004C3503" w:rsidRDefault="002F7E91">
      <w:pPr>
        <w:keepNext/>
        <w:keepLines/>
        <w:spacing w:line="660" w:lineRule="exact"/>
        <w:jc w:val="center"/>
        <w:outlineLvl w:val="0"/>
        <w:rPr>
          <w:b/>
          <w:bCs/>
          <w:color w:val="000000"/>
          <w:kern w:val="44"/>
          <w:sz w:val="28"/>
        </w:rPr>
      </w:pPr>
      <w:r>
        <w:rPr>
          <w:rFonts w:hint="eastAsia"/>
          <w:b/>
          <w:bCs/>
          <w:color w:val="000000"/>
          <w:kern w:val="44"/>
          <w:sz w:val="28"/>
        </w:rPr>
        <w:br w:type="page"/>
      </w:r>
      <w:bookmarkStart w:id="228" w:name="_Toc20977"/>
      <w:bookmarkStart w:id="229" w:name="_Toc27519"/>
      <w:bookmarkStart w:id="230" w:name="_Toc29951"/>
      <w:bookmarkStart w:id="231" w:name="_Toc18398_WPSOffice_Level1"/>
      <w:bookmarkStart w:id="232" w:name="_Toc12151"/>
      <w:bookmarkStart w:id="233" w:name="_Toc30554_WPSOffice_Level1"/>
      <w:r>
        <w:rPr>
          <w:rFonts w:ascii="宋体" w:hAnsi="宋体" w:hint="eastAsia"/>
          <w:b/>
          <w:bCs/>
          <w:color w:val="000000"/>
          <w:kern w:val="44"/>
          <w:sz w:val="28"/>
        </w:rPr>
        <w:lastRenderedPageBreak/>
        <w:t>四、授权委托书</w:t>
      </w:r>
      <w:bookmarkEnd w:id="228"/>
      <w:bookmarkEnd w:id="229"/>
      <w:bookmarkEnd w:id="230"/>
      <w:bookmarkEnd w:id="231"/>
      <w:bookmarkEnd w:id="232"/>
      <w:bookmarkEnd w:id="233"/>
    </w:p>
    <w:p w:rsidR="004C3503" w:rsidRDefault="002F7E91">
      <w:pPr>
        <w:spacing w:line="500" w:lineRule="exact"/>
        <w:ind w:firstLineChars="200" w:firstLine="480"/>
        <w:rPr>
          <w:rFonts w:ascii="宋体" w:hAnsi="宋体"/>
          <w:color w:val="000000"/>
          <w:sz w:val="24"/>
        </w:rPr>
      </w:pPr>
      <w:r>
        <w:rPr>
          <w:rFonts w:ascii="宋体" w:hAnsi="宋体" w:hint="eastAsia"/>
          <w:color w:val="000000"/>
          <w:sz w:val="24"/>
        </w:rPr>
        <w:t>本人</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w:t>
      </w:r>
      <w:r>
        <w:rPr>
          <w:rFonts w:ascii="宋体" w:hAnsi="宋体" w:cs="宋体" w:hint="eastAsia"/>
          <w:sz w:val="24"/>
        </w:rPr>
        <w:t>供应商</w:t>
      </w:r>
      <w:r>
        <w:rPr>
          <w:rFonts w:ascii="宋体" w:hAnsi="宋体" w:hint="eastAsia"/>
          <w:color w:val="000000"/>
          <w:sz w:val="24"/>
        </w:rPr>
        <w:t>名称）的法定代表人，现委托</w:t>
      </w:r>
      <w:r>
        <w:rPr>
          <w:rFonts w:ascii="宋体" w:hAnsi="宋体" w:hint="eastAsia"/>
          <w:color w:val="000000"/>
          <w:sz w:val="24"/>
          <w:u w:val="single"/>
        </w:rPr>
        <w:t xml:space="preserve">     </w:t>
      </w:r>
      <w:r>
        <w:rPr>
          <w:rFonts w:ascii="宋体" w:hAnsi="宋体" w:hint="eastAsia"/>
          <w:color w:val="000000"/>
          <w:sz w:val="24"/>
        </w:rPr>
        <w:t>（姓名）为我方代理人。代理人根据授权，以我方名义签署、澄清、说明、补正、递交、撤回、修改</w:t>
      </w:r>
      <w:r>
        <w:rPr>
          <w:rFonts w:ascii="宋体" w:hAnsi="宋体" w:hint="eastAsia"/>
          <w:color w:val="000000"/>
          <w:sz w:val="24"/>
          <w:u w:val="single"/>
        </w:rPr>
        <w:t xml:space="preserve">         </w:t>
      </w:r>
      <w:r>
        <w:rPr>
          <w:rFonts w:ascii="宋体" w:hAnsi="宋体" w:hint="eastAsia"/>
          <w:color w:val="000000"/>
          <w:sz w:val="24"/>
        </w:rPr>
        <w:t>（项目名称）</w:t>
      </w:r>
      <w:r>
        <w:rPr>
          <w:rFonts w:ascii="宋体" w:hAnsi="宋体" w:hint="eastAsia"/>
          <w:color w:val="000000"/>
          <w:sz w:val="24"/>
          <w:u w:val="single"/>
        </w:rPr>
        <w:t xml:space="preserve">         </w:t>
      </w:r>
      <w:r>
        <w:rPr>
          <w:rFonts w:ascii="宋体" w:hAnsi="宋体" w:hint="eastAsia"/>
          <w:color w:val="000000"/>
          <w:sz w:val="24"/>
        </w:rPr>
        <w:t>标段</w:t>
      </w:r>
      <w:r>
        <w:rPr>
          <w:rFonts w:ascii="宋体" w:hAnsi="宋体" w:hint="eastAsia"/>
          <w:color w:val="000000"/>
          <w:sz w:val="24"/>
        </w:rPr>
        <w:t>（所投标段）响应文件、签订合同和处理有关事宜，其法律后果由我方承担。</w:t>
      </w:r>
    </w:p>
    <w:p w:rsidR="004C3503" w:rsidRDefault="002F7E91">
      <w:pPr>
        <w:spacing w:beforeLines="100" w:before="317" w:afterLines="100" w:after="317" w:line="500" w:lineRule="exact"/>
        <w:ind w:firstLineChars="200" w:firstLine="480"/>
        <w:rPr>
          <w:rFonts w:ascii="宋体" w:hAnsi="宋体"/>
          <w:color w:val="000000"/>
          <w:sz w:val="24"/>
        </w:rPr>
      </w:pPr>
      <w:r>
        <w:rPr>
          <w:rFonts w:ascii="宋体" w:hAnsi="宋体" w:hint="eastAsia"/>
          <w:color w:val="000000"/>
          <w:sz w:val="24"/>
        </w:rPr>
        <w:t>代理人无转委托权。</w:t>
      </w:r>
    </w:p>
    <w:p w:rsidR="004C3503" w:rsidRDefault="002F7E91">
      <w:pPr>
        <w:spacing w:afterLines="100" w:after="317" w:line="500" w:lineRule="exact"/>
        <w:ind w:firstLineChars="200" w:firstLine="480"/>
        <w:rPr>
          <w:rFonts w:ascii="宋体" w:hAnsi="宋体"/>
          <w:color w:val="000000"/>
          <w:sz w:val="24"/>
        </w:rPr>
      </w:pPr>
      <w:r>
        <w:rPr>
          <w:rFonts w:ascii="宋体" w:hAnsi="宋体" w:hint="eastAsia"/>
          <w:color w:val="000000"/>
          <w:sz w:val="24"/>
        </w:rPr>
        <w:t>附：法定代表人身份证复印件、被授权委托人身份证复印件</w:t>
      </w:r>
    </w:p>
    <w:p w:rsidR="004C3503" w:rsidRDefault="004C3503">
      <w:pPr>
        <w:spacing w:line="500" w:lineRule="exact"/>
        <w:rPr>
          <w:rFonts w:ascii="宋体" w:hAnsi="宋体"/>
          <w:color w:val="000000"/>
          <w:sz w:val="24"/>
        </w:rPr>
      </w:pPr>
    </w:p>
    <w:p w:rsidR="004C3503" w:rsidRDefault="002F7E91">
      <w:pPr>
        <w:ind w:firstLineChars="1125" w:firstLine="2700"/>
        <w:rPr>
          <w:rFonts w:ascii="宋体" w:hAnsi="宋体"/>
          <w:color w:val="000000"/>
          <w:sz w:val="24"/>
        </w:rPr>
      </w:pPr>
      <w:r>
        <w:rPr>
          <w:rFonts w:ascii="宋体" w:hAnsi="宋体" w:hint="eastAsia"/>
          <w:color w:val="000000"/>
          <w:sz w:val="24"/>
        </w:rPr>
        <w:t>供应商：（</w:t>
      </w:r>
      <w:r>
        <w:rPr>
          <w:rFonts w:ascii="宋体" w:hAnsi="宋体" w:hint="eastAsia"/>
          <w:color w:val="000000"/>
          <w:sz w:val="24"/>
        </w:rPr>
        <w:t>电子签章</w:t>
      </w:r>
      <w:r>
        <w:rPr>
          <w:rFonts w:ascii="宋体" w:hAnsi="宋体" w:hint="eastAsia"/>
          <w:color w:val="000000"/>
          <w:sz w:val="24"/>
        </w:rPr>
        <w:t>）</w:t>
      </w:r>
    </w:p>
    <w:p w:rsidR="004C3503" w:rsidRDefault="004C3503">
      <w:pPr>
        <w:ind w:firstLineChars="1125" w:firstLine="2700"/>
        <w:rPr>
          <w:rFonts w:ascii="宋体" w:hAnsi="宋体"/>
          <w:color w:val="000000"/>
          <w:sz w:val="24"/>
        </w:rPr>
      </w:pPr>
    </w:p>
    <w:p w:rsidR="004C3503" w:rsidRDefault="002F7E91">
      <w:pPr>
        <w:ind w:firstLineChars="1125" w:firstLine="2700"/>
        <w:rPr>
          <w:rFonts w:ascii="宋体" w:hAnsi="宋体"/>
          <w:color w:val="000000"/>
          <w:sz w:val="24"/>
        </w:rPr>
      </w:pPr>
      <w:r>
        <w:rPr>
          <w:rFonts w:ascii="宋体" w:hAnsi="宋体" w:hint="eastAsia"/>
          <w:color w:val="000000"/>
          <w:sz w:val="24"/>
        </w:rPr>
        <w:t>法定代表人或其委托代理人：（</w:t>
      </w:r>
      <w:r>
        <w:rPr>
          <w:rFonts w:ascii="宋体" w:hAnsi="宋体" w:hint="eastAsia"/>
          <w:color w:val="000000"/>
          <w:sz w:val="24"/>
        </w:rPr>
        <w:t>电子签章</w:t>
      </w:r>
      <w:r>
        <w:rPr>
          <w:rFonts w:ascii="宋体" w:hAnsi="宋体" w:hint="eastAsia"/>
          <w:color w:val="000000"/>
          <w:sz w:val="24"/>
        </w:rPr>
        <w:t>）</w:t>
      </w:r>
    </w:p>
    <w:p w:rsidR="004C3503" w:rsidRDefault="004C3503">
      <w:pPr>
        <w:ind w:firstLineChars="1125" w:firstLine="2700"/>
        <w:rPr>
          <w:rFonts w:ascii="宋体" w:hAnsi="宋体"/>
          <w:color w:val="000000"/>
          <w:sz w:val="24"/>
        </w:rPr>
      </w:pPr>
    </w:p>
    <w:p w:rsidR="004C3503" w:rsidRDefault="004C3503">
      <w:pPr>
        <w:ind w:firstLineChars="1125" w:firstLine="2700"/>
        <w:rPr>
          <w:rFonts w:ascii="宋体" w:hAnsi="宋体"/>
          <w:color w:val="000000"/>
          <w:sz w:val="24"/>
        </w:rPr>
      </w:pPr>
    </w:p>
    <w:p w:rsidR="004C3503" w:rsidRDefault="002F7E91">
      <w:pPr>
        <w:ind w:firstLineChars="1825" w:firstLine="4380"/>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4C3503" w:rsidRDefault="004C3503">
      <w:pPr>
        <w:widowControl/>
        <w:jc w:val="left"/>
        <w:rPr>
          <w:rFonts w:ascii="宋体" w:hAnsi="宋体"/>
          <w:color w:val="000000"/>
          <w:kern w:val="0"/>
          <w:sz w:val="24"/>
        </w:rPr>
      </w:pPr>
    </w:p>
    <w:p w:rsidR="004C3503" w:rsidRDefault="004C3503">
      <w:pPr>
        <w:widowControl/>
        <w:jc w:val="left"/>
        <w:rPr>
          <w:rFonts w:ascii="宋体" w:hAnsi="宋体"/>
          <w:color w:val="000000"/>
          <w:kern w:val="0"/>
          <w:sz w:val="24"/>
        </w:rPr>
      </w:pPr>
    </w:p>
    <w:p w:rsidR="004C3503" w:rsidRDefault="004C3503">
      <w:pPr>
        <w:widowControl/>
        <w:jc w:val="left"/>
        <w:rPr>
          <w:rFonts w:ascii="宋体" w:hAnsi="宋体"/>
          <w:color w:val="000000"/>
          <w:kern w:val="0"/>
          <w:sz w:val="24"/>
        </w:rPr>
      </w:pPr>
    </w:p>
    <w:p w:rsidR="004C3503" w:rsidRDefault="004C3503">
      <w:pPr>
        <w:rPr>
          <w:rFonts w:ascii="宋体" w:hAnsi="宋体"/>
          <w:color w:val="000000"/>
        </w:rPr>
        <w:sectPr w:rsidR="004C3503">
          <w:footerReference w:type="default" r:id="rId8"/>
          <w:footerReference w:type="first" r:id="rId9"/>
          <w:pgSz w:w="11906" w:h="16838"/>
          <w:pgMar w:top="1440" w:right="1361" w:bottom="1440" w:left="1587" w:header="851" w:footer="992" w:gutter="0"/>
          <w:pgNumType w:start="1"/>
          <w:cols w:space="720"/>
          <w:docGrid w:type="lines" w:linePitch="317"/>
        </w:sectPr>
      </w:pPr>
    </w:p>
    <w:p w:rsidR="004C3503" w:rsidRDefault="002F7E91">
      <w:pPr>
        <w:spacing w:line="540" w:lineRule="exact"/>
        <w:jc w:val="center"/>
        <w:rPr>
          <w:rFonts w:ascii="宋体" w:hAnsi="宋体" w:cs="宋体"/>
          <w:b/>
          <w:sz w:val="32"/>
          <w:szCs w:val="32"/>
        </w:rPr>
      </w:pPr>
      <w:bookmarkStart w:id="234" w:name="_Toc466566721"/>
      <w:bookmarkStart w:id="235" w:name="_Toc23737"/>
      <w:bookmarkStart w:id="236" w:name="_Toc5638"/>
      <w:bookmarkStart w:id="237" w:name="_Toc29941_WPSOffice_Level1"/>
      <w:bookmarkStart w:id="238" w:name="_Toc27393"/>
      <w:bookmarkStart w:id="239" w:name="_Toc27298"/>
      <w:bookmarkStart w:id="240" w:name="_Toc8764_WPSOffice_Level1"/>
      <w:r>
        <w:rPr>
          <w:rFonts w:ascii="宋体" w:hAnsi="宋体" w:cs="宋体" w:hint="eastAsia"/>
          <w:b/>
          <w:bCs/>
          <w:sz w:val="32"/>
          <w:szCs w:val="32"/>
        </w:rPr>
        <w:lastRenderedPageBreak/>
        <w:t>五、</w:t>
      </w:r>
      <w:r>
        <w:rPr>
          <w:rFonts w:ascii="宋体" w:hAnsi="宋体" w:cs="宋体" w:hint="eastAsia"/>
          <w:b/>
          <w:sz w:val="32"/>
          <w:szCs w:val="32"/>
        </w:rPr>
        <w:t>磋商承诺函</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致（采购人及采购代理机构）：</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我公司作为本次采购项目的供应商，根据招标文件要求，现郑重承诺如下：</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一、具备《中华人民共和国政府采购法》第二十二条第一款和本项目规定的条件：</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（一）具有独立承担民事责任的能力；</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（二）具有良好的商业信誉和健全的财务会计制度；</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（三）具有履行合同所必需的设备和专业技术能力；</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（四）有依法缴纳税收和社会保障资金的良好记录；</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（五）参加政府采购活动前三年内，在经营活动中没有重大违法记录；</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（六）法律、行政法规规定的其他条件；</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（七）根据采购项目提出的特殊条件。</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三、参加本次招标采购活动，不存在与单位负责人为同一人或者存在直接控股、管理关系的其</w:t>
      </w:r>
      <w:r>
        <w:rPr>
          <w:rFonts w:ascii="宋体" w:hAnsi="宋体" w:cs="宋体" w:hint="eastAsia"/>
          <w:sz w:val="24"/>
          <w:szCs w:val="32"/>
        </w:rPr>
        <w:t>他供应商参与同一合同项下的政府采购活动的行为。</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四、参加本次招标采购活动，不存在为采购项目提供整体设计、规范编制或者项目管理、监理、检测等服务的行为。</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五、参加本次招标采购活动，不存在和其他供应商在同一合同项下的采购项目中，同时委托同一个自然人、同一家庭的人员、同一单位的人员作为代理人的行为。</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六、供应商参加本次政府采购活动要求在近三年内供应商和其法定代表人没有行贿犯罪行为。</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七、参加本次招标采购活动，不存在联合体投标。</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八、投标文件中提供的能够给予我公司带来优惠、好处的任何材料资料和技术、服务、商务等响应</w:t>
      </w:r>
      <w:r>
        <w:rPr>
          <w:rFonts w:ascii="宋体" w:hAnsi="宋体" w:cs="宋体" w:hint="eastAsia"/>
          <w:sz w:val="24"/>
          <w:szCs w:val="32"/>
        </w:rPr>
        <w:t>承诺情况都是真实的、有效的、合法的。</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十、存在以下行为之一的愿意接受相关部门的处理：</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lastRenderedPageBreak/>
        <w:t>（一）磋商有效期内撤销投标文件的；</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（二）在采购人确定中标人以前放弃中标候选资格的；</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（三）由于中标人的原因未能按照招标文件的规定与采购人签订合同；</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（四）在投标文件中提供虚假材料谋取中标；</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（五）与采购人、其他</w:t>
      </w:r>
      <w:r>
        <w:rPr>
          <w:rFonts w:ascii="宋体" w:hAnsi="宋体" w:cs="宋体" w:hint="eastAsia"/>
          <w:sz w:val="24"/>
          <w:szCs w:val="32"/>
        </w:rPr>
        <w:t>供应商或者采购代理机构恶意串通的；</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（六）磋商有效期内，供应商在政府采购活动中有违法、违规、违纪行为。</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由此产生的一切法律后果和责任由我公司承担。我公司声明放弃对此提出任何异议和追索的权利。</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本公司对上述承诺的内容事项真实性负责。如经查实上述承诺的内容事项存在虚假，我公司愿意接受以提供虚假材料谋取中标追究法律责任。</w:t>
      </w:r>
    </w:p>
    <w:p w:rsidR="004C3503" w:rsidRDefault="004C3503">
      <w:pPr>
        <w:spacing w:line="360" w:lineRule="auto"/>
        <w:ind w:firstLineChars="200" w:firstLine="480"/>
        <w:rPr>
          <w:rFonts w:ascii="宋体" w:hAnsi="宋体" w:cs="宋体"/>
          <w:sz w:val="24"/>
          <w:szCs w:val="32"/>
        </w:rPr>
      </w:pP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供应商名称：（</w:t>
      </w:r>
      <w:r>
        <w:rPr>
          <w:rFonts w:ascii="宋体" w:hAnsi="宋体" w:hint="eastAsia"/>
          <w:color w:val="000000"/>
          <w:sz w:val="24"/>
        </w:rPr>
        <w:t>电子签章</w:t>
      </w:r>
      <w:r>
        <w:rPr>
          <w:rFonts w:ascii="宋体" w:hAnsi="宋体" w:cs="宋体" w:hint="eastAsia"/>
          <w:sz w:val="24"/>
          <w:szCs w:val="32"/>
        </w:rPr>
        <w:t>）</w:t>
      </w:r>
    </w:p>
    <w:p w:rsidR="004C3503" w:rsidRDefault="002F7E91">
      <w:pPr>
        <w:spacing w:line="360" w:lineRule="auto"/>
        <w:ind w:firstLineChars="200" w:firstLine="480"/>
        <w:rPr>
          <w:rFonts w:ascii="宋体" w:hAnsi="宋体" w:cs="宋体"/>
          <w:sz w:val="24"/>
          <w:szCs w:val="32"/>
        </w:rPr>
      </w:pPr>
      <w:r>
        <w:rPr>
          <w:rFonts w:ascii="宋体" w:hAnsi="宋体" w:hint="eastAsia"/>
          <w:color w:val="000000"/>
          <w:sz w:val="24"/>
        </w:rPr>
        <w:t>法定代表人或其委托代理人</w:t>
      </w:r>
      <w:r>
        <w:rPr>
          <w:rFonts w:ascii="宋体" w:hAnsi="宋体" w:cs="宋体" w:hint="eastAsia"/>
          <w:sz w:val="24"/>
          <w:szCs w:val="32"/>
        </w:rPr>
        <w:t>：（</w:t>
      </w:r>
      <w:r>
        <w:rPr>
          <w:rFonts w:ascii="宋体" w:hAnsi="宋体" w:hint="eastAsia"/>
          <w:color w:val="000000"/>
          <w:sz w:val="24"/>
        </w:rPr>
        <w:t>电子签章</w:t>
      </w:r>
      <w:r>
        <w:rPr>
          <w:rFonts w:ascii="宋体" w:hAnsi="宋体" w:cs="宋体" w:hint="eastAsia"/>
          <w:sz w:val="24"/>
          <w:szCs w:val="32"/>
        </w:rPr>
        <w:t>）</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日期：</w:t>
      </w:r>
    </w:p>
    <w:p w:rsidR="004C3503" w:rsidRDefault="004C3503">
      <w:pPr>
        <w:rPr>
          <w:rFonts w:ascii="宋体" w:hAnsi="宋体"/>
          <w:b/>
          <w:bCs/>
          <w:color w:val="000000"/>
          <w:kern w:val="44"/>
          <w:sz w:val="28"/>
        </w:rPr>
      </w:pPr>
    </w:p>
    <w:p w:rsidR="004C3503" w:rsidRDefault="002F7E91">
      <w:pPr>
        <w:rPr>
          <w:rFonts w:ascii="宋体" w:hAnsi="宋体"/>
          <w:b/>
          <w:bCs/>
          <w:color w:val="000000"/>
          <w:kern w:val="44"/>
          <w:sz w:val="28"/>
        </w:rPr>
      </w:pPr>
      <w:r>
        <w:rPr>
          <w:rFonts w:ascii="宋体" w:hAnsi="宋体" w:hint="eastAsia"/>
          <w:b/>
          <w:bCs/>
          <w:color w:val="000000"/>
          <w:kern w:val="44"/>
          <w:sz w:val="28"/>
        </w:rPr>
        <w:br w:type="page"/>
      </w:r>
    </w:p>
    <w:p w:rsidR="004C3503" w:rsidRDefault="002F7E91">
      <w:pPr>
        <w:jc w:val="center"/>
        <w:rPr>
          <w:rFonts w:ascii="宋体" w:hAnsi="宋体"/>
          <w:b/>
          <w:bCs/>
          <w:color w:val="000000"/>
          <w:kern w:val="44"/>
          <w:sz w:val="28"/>
        </w:rPr>
      </w:pPr>
      <w:r>
        <w:rPr>
          <w:rFonts w:ascii="宋体" w:hAnsi="宋体" w:hint="eastAsia"/>
          <w:b/>
          <w:bCs/>
          <w:color w:val="000000"/>
          <w:kern w:val="44"/>
          <w:sz w:val="28"/>
        </w:rPr>
        <w:lastRenderedPageBreak/>
        <w:t>六、供应商资格审查资料</w:t>
      </w:r>
    </w:p>
    <w:p w:rsidR="004C3503" w:rsidRDefault="004C3503">
      <w:pPr>
        <w:widowControl/>
        <w:spacing w:line="480" w:lineRule="exact"/>
        <w:ind w:firstLineChars="200" w:firstLine="480"/>
        <w:rPr>
          <w:rFonts w:ascii="宋体" w:hAnsi="宋体" w:cs="宋体"/>
          <w:bCs/>
          <w:sz w:val="24"/>
        </w:rPr>
      </w:pPr>
    </w:p>
    <w:p w:rsidR="004C3503" w:rsidRDefault="002F7E91">
      <w:pPr>
        <w:widowControl/>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供应商参加本次政府采购活动中必须符合《中华人民共和国政府采购法》第二十二条对合格供应商的要求并同时具备以下条件：</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w:t>
      </w:r>
      <w:r>
        <w:rPr>
          <w:rFonts w:ascii="宋体" w:hAnsi="宋体" w:cs="宋体" w:hint="eastAsia"/>
          <w:bCs/>
          <w:color w:val="000000" w:themeColor="text1"/>
          <w:sz w:val="24"/>
        </w:rPr>
        <w:t>、满足《中华人民共和国政府采购法》第二十二条规定；</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2</w:t>
      </w:r>
      <w:r>
        <w:rPr>
          <w:rFonts w:ascii="宋体" w:hAnsi="宋体" w:cs="宋体" w:hint="eastAsia"/>
          <w:bCs/>
          <w:color w:val="000000" w:themeColor="text1"/>
          <w:sz w:val="24"/>
        </w:rPr>
        <w:t>、一至三标段特定资格要求</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w:t>
      </w:r>
      <w:r>
        <w:rPr>
          <w:rFonts w:ascii="宋体" w:hAnsi="宋体" w:cs="宋体" w:hint="eastAsia"/>
          <w:bCs/>
          <w:color w:val="000000" w:themeColor="text1"/>
          <w:sz w:val="24"/>
        </w:rPr>
        <w:t>供应商具有独立企业法人资格</w:t>
      </w:r>
      <w:r>
        <w:rPr>
          <w:rFonts w:ascii="宋体" w:hAnsi="宋体" w:cs="宋体" w:hint="eastAsia"/>
          <w:bCs/>
          <w:color w:val="000000" w:themeColor="text1"/>
          <w:sz w:val="24"/>
        </w:rPr>
        <w:t xml:space="preserve">, </w:t>
      </w:r>
      <w:r>
        <w:rPr>
          <w:rFonts w:ascii="宋体" w:hAnsi="宋体" w:cs="宋体" w:hint="eastAsia"/>
          <w:bCs/>
          <w:color w:val="000000" w:themeColor="text1"/>
          <w:sz w:val="24"/>
        </w:rPr>
        <w:t>具备有效的营业执照、税务登记证、组织机构代码证或三证合一的营业执照；</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(2)</w:t>
      </w:r>
      <w:r>
        <w:rPr>
          <w:rFonts w:ascii="宋体" w:hAnsi="宋体" w:cs="宋体" w:hint="eastAsia"/>
          <w:bCs/>
          <w:color w:val="000000" w:themeColor="text1"/>
          <w:sz w:val="24"/>
        </w:rPr>
        <w:t>供应商具有</w:t>
      </w:r>
      <w:proofErr w:type="gramStart"/>
      <w:r>
        <w:rPr>
          <w:rFonts w:ascii="宋体" w:hAnsi="宋体" w:cs="宋体" w:hint="eastAsia"/>
          <w:bCs/>
          <w:color w:val="000000" w:themeColor="text1"/>
          <w:sz w:val="24"/>
        </w:rPr>
        <w:t>飞防服务</w:t>
      </w:r>
      <w:proofErr w:type="gramEnd"/>
      <w:r>
        <w:rPr>
          <w:rFonts w:ascii="宋体" w:hAnsi="宋体" w:cs="宋体" w:hint="eastAsia"/>
          <w:bCs/>
          <w:color w:val="000000" w:themeColor="text1"/>
          <w:sz w:val="24"/>
        </w:rPr>
        <w:t>作业经历的服务公司，具有完成</w:t>
      </w:r>
      <w:proofErr w:type="gramStart"/>
      <w:r>
        <w:rPr>
          <w:rFonts w:ascii="宋体" w:hAnsi="宋体" w:cs="宋体" w:hint="eastAsia"/>
          <w:bCs/>
          <w:color w:val="000000" w:themeColor="text1"/>
          <w:sz w:val="24"/>
        </w:rPr>
        <w:t>飞防服务</w:t>
      </w:r>
      <w:proofErr w:type="gramEnd"/>
      <w:r>
        <w:rPr>
          <w:rFonts w:ascii="宋体" w:hAnsi="宋体" w:cs="宋体" w:hint="eastAsia"/>
          <w:bCs/>
          <w:color w:val="000000" w:themeColor="text1"/>
          <w:sz w:val="24"/>
        </w:rPr>
        <w:t>作业的能力，且供应商提供的农药产品须“三证”（生产许可证或生产批准证、农药登记证、产品标准证）齐全，并在有效期内。</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(3)</w:t>
      </w:r>
      <w:r>
        <w:rPr>
          <w:rFonts w:ascii="宋体" w:hAnsi="宋体" w:cs="宋体" w:hint="eastAsia"/>
          <w:bCs/>
          <w:color w:val="000000" w:themeColor="text1"/>
          <w:sz w:val="24"/>
        </w:rPr>
        <w:t>具有履行合同所必需的设备和专</w:t>
      </w:r>
      <w:r>
        <w:rPr>
          <w:rFonts w:ascii="宋体" w:hAnsi="宋体" w:cs="宋体" w:hint="eastAsia"/>
          <w:bCs/>
          <w:color w:val="000000" w:themeColor="text1"/>
          <w:sz w:val="24"/>
        </w:rPr>
        <w:t>业技术能力（需提供承诺书）；</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(4)</w:t>
      </w:r>
      <w:r>
        <w:rPr>
          <w:rFonts w:ascii="宋体" w:hAnsi="宋体" w:cs="宋体" w:hint="eastAsia"/>
          <w:bCs/>
          <w:color w:val="000000" w:themeColor="text1"/>
          <w:sz w:val="24"/>
        </w:rPr>
        <w:t>根据《关于在政府采购活动中查询及使用信用记录有关问题的通知》</w:t>
      </w:r>
      <w:r>
        <w:rPr>
          <w:rFonts w:ascii="宋体" w:hAnsi="宋体" w:cs="宋体" w:hint="eastAsia"/>
          <w:bCs/>
          <w:color w:val="000000" w:themeColor="text1"/>
          <w:sz w:val="24"/>
        </w:rPr>
        <w:t>(</w:t>
      </w:r>
      <w:r>
        <w:rPr>
          <w:rFonts w:ascii="宋体" w:hAnsi="宋体" w:cs="宋体" w:hint="eastAsia"/>
          <w:bCs/>
          <w:color w:val="000000" w:themeColor="text1"/>
          <w:sz w:val="24"/>
        </w:rPr>
        <w:t>财库</w:t>
      </w:r>
      <w:r>
        <w:rPr>
          <w:rFonts w:ascii="宋体" w:hAnsi="宋体" w:cs="宋体" w:hint="eastAsia"/>
          <w:bCs/>
          <w:color w:val="000000" w:themeColor="text1"/>
          <w:sz w:val="24"/>
        </w:rPr>
        <w:t>[2016]125</w:t>
      </w:r>
      <w:r>
        <w:rPr>
          <w:rFonts w:ascii="宋体" w:hAnsi="宋体" w:cs="宋体" w:hint="eastAsia"/>
          <w:bCs/>
          <w:color w:val="000000" w:themeColor="text1"/>
          <w:sz w:val="24"/>
        </w:rPr>
        <w:t>号</w:t>
      </w:r>
      <w:r>
        <w:rPr>
          <w:rFonts w:ascii="宋体" w:hAnsi="宋体" w:cs="宋体" w:hint="eastAsia"/>
          <w:bCs/>
          <w:color w:val="000000" w:themeColor="text1"/>
          <w:sz w:val="24"/>
        </w:rPr>
        <w:t>)</w:t>
      </w:r>
      <w:r>
        <w:rPr>
          <w:rFonts w:ascii="宋体" w:hAnsi="宋体" w:cs="宋体" w:hint="eastAsia"/>
          <w:bCs/>
          <w:color w:val="000000" w:themeColor="text1"/>
          <w:sz w:val="24"/>
        </w:rPr>
        <w:t>和</w:t>
      </w:r>
      <w:proofErr w:type="gramStart"/>
      <w:r>
        <w:rPr>
          <w:rFonts w:ascii="宋体" w:hAnsi="宋体" w:cs="宋体" w:hint="eastAsia"/>
          <w:bCs/>
          <w:color w:val="000000" w:themeColor="text1"/>
          <w:sz w:val="24"/>
        </w:rPr>
        <w:t>豫财</w:t>
      </w:r>
      <w:proofErr w:type="gramEnd"/>
      <w:r>
        <w:rPr>
          <w:rFonts w:ascii="宋体" w:hAnsi="宋体" w:cs="宋体" w:hint="eastAsia"/>
          <w:bCs/>
          <w:color w:val="000000" w:themeColor="text1"/>
          <w:sz w:val="24"/>
        </w:rPr>
        <w:t>购【</w:t>
      </w:r>
      <w:r>
        <w:rPr>
          <w:rFonts w:ascii="宋体" w:hAnsi="宋体" w:cs="宋体" w:hint="eastAsia"/>
          <w:bCs/>
          <w:color w:val="000000" w:themeColor="text1"/>
          <w:sz w:val="24"/>
        </w:rPr>
        <w:t>2016</w:t>
      </w:r>
      <w:r>
        <w:rPr>
          <w:rFonts w:ascii="宋体" w:hAnsi="宋体" w:cs="宋体" w:hint="eastAsia"/>
          <w:bCs/>
          <w:color w:val="000000" w:themeColor="text1"/>
          <w:sz w:val="24"/>
        </w:rPr>
        <w:t>】</w:t>
      </w:r>
      <w:r>
        <w:rPr>
          <w:rFonts w:ascii="宋体" w:hAnsi="宋体" w:cs="宋体" w:hint="eastAsia"/>
          <w:bCs/>
          <w:color w:val="000000" w:themeColor="text1"/>
          <w:sz w:val="24"/>
        </w:rPr>
        <w:t>15</w:t>
      </w:r>
      <w:r>
        <w:rPr>
          <w:rFonts w:ascii="宋体" w:hAnsi="宋体" w:cs="宋体" w:hint="eastAsia"/>
          <w:bCs/>
          <w:color w:val="000000" w:themeColor="text1"/>
          <w:sz w:val="24"/>
        </w:rPr>
        <w:t>号的规定，企业没有被列入“中国执行信息公开网”网站的“失信被执行人”、“信用中国”网站的“重大税收违法失信主体”“政府采购严重违法失信行为记录名单”及“中国政府采购网”网站的“政府采购严重违法失信行为记录名单”，查询渠道：“中国执行信息公开网”网站（</w:t>
      </w:r>
      <w:r>
        <w:rPr>
          <w:rFonts w:ascii="宋体" w:hAnsi="宋体" w:cs="宋体" w:hint="eastAsia"/>
          <w:bCs/>
          <w:color w:val="000000" w:themeColor="text1"/>
          <w:sz w:val="24"/>
        </w:rPr>
        <w:t>http://zxgk.court.gov.cn/shixin</w:t>
      </w:r>
      <w:r>
        <w:rPr>
          <w:rFonts w:ascii="宋体" w:hAnsi="宋体" w:cs="宋体" w:hint="eastAsia"/>
          <w:bCs/>
          <w:color w:val="000000" w:themeColor="text1"/>
          <w:sz w:val="24"/>
        </w:rPr>
        <w:t>）“信用中国”网站（</w:t>
      </w:r>
      <w:r>
        <w:rPr>
          <w:rFonts w:ascii="宋体" w:hAnsi="宋体" w:cs="宋体" w:hint="eastAsia"/>
          <w:bCs/>
          <w:color w:val="000000" w:themeColor="text1"/>
          <w:sz w:val="24"/>
        </w:rPr>
        <w:t>www.creditchina.</w:t>
      </w:r>
      <w:r>
        <w:rPr>
          <w:rFonts w:ascii="宋体" w:hAnsi="宋体" w:cs="宋体" w:hint="eastAsia"/>
          <w:bCs/>
          <w:color w:val="000000" w:themeColor="text1"/>
          <w:sz w:val="24"/>
        </w:rPr>
        <w:t>gov.cn</w:t>
      </w:r>
      <w:r>
        <w:rPr>
          <w:rFonts w:ascii="宋体" w:hAnsi="宋体" w:cs="宋体" w:hint="eastAsia"/>
          <w:bCs/>
          <w:color w:val="000000" w:themeColor="text1"/>
          <w:sz w:val="24"/>
        </w:rPr>
        <w:t>）、中国政府采购网（</w:t>
      </w:r>
      <w:r>
        <w:rPr>
          <w:rFonts w:ascii="宋体" w:hAnsi="宋体" w:cs="宋体" w:hint="eastAsia"/>
          <w:bCs/>
          <w:color w:val="000000" w:themeColor="text1"/>
          <w:sz w:val="24"/>
        </w:rPr>
        <w:t>www.ccgp.gov.cn</w:t>
      </w:r>
      <w:r>
        <w:rPr>
          <w:rFonts w:ascii="宋体" w:hAnsi="宋体" w:cs="宋体" w:hint="eastAsia"/>
          <w:bCs/>
          <w:color w:val="000000" w:themeColor="text1"/>
          <w:sz w:val="24"/>
        </w:rPr>
        <w:t>）；提供网站的查询信息截图（查询时间自公告发布之日起）；</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(5)</w:t>
      </w:r>
      <w:r>
        <w:rPr>
          <w:rFonts w:ascii="宋体" w:hAnsi="宋体" w:cs="宋体" w:hint="eastAsia"/>
          <w:bCs/>
          <w:color w:val="000000" w:themeColor="text1"/>
          <w:sz w:val="24"/>
        </w:rPr>
        <w:t>本项目不接受联合体投标；</w:t>
      </w:r>
    </w:p>
    <w:p w:rsidR="004C3503" w:rsidRDefault="002F7E91">
      <w:pPr>
        <w:widowControl/>
        <w:spacing w:line="48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(6)</w:t>
      </w:r>
      <w:r>
        <w:rPr>
          <w:rFonts w:ascii="宋体" w:hAnsi="宋体" w:cs="宋体" w:hint="eastAsia"/>
          <w:bCs/>
          <w:color w:val="000000" w:themeColor="text1"/>
          <w:sz w:val="24"/>
        </w:rPr>
        <w:t>本次招标实行资格后审；</w:t>
      </w:r>
    </w:p>
    <w:p w:rsidR="004C3503" w:rsidRDefault="002F7E91">
      <w:pPr>
        <w:widowControl/>
        <w:spacing w:line="480" w:lineRule="exact"/>
        <w:ind w:firstLineChars="200" w:firstLine="480"/>
        <w:rPr>
          <w:rFonts w:ascii="宋体" w:hAnsi="宋体" w:cs="宋体"/>
          <w:bCs/>
          <w:color w:val="FF0000"/>
          <w:sz w:val="24"/>
        </w:rPr>
      </w:pPr>
      <w:r>
        <w:rPr>
          <w:rFonts w:ascii="宋体" w:hAnsi="宋体" w:cs="宋体" w:hint="eastAsia"/>
          <w:bCs/>
          <w:color w:val="000000" w:themeColor="text1"/>
          <w:sz w:val="24"/>
        </w:rPr>
        <w:t>注：被列入失信被执行人及重大税收违法失信主体的企业做无效标处理。招标人或招标代理机构有权对投标人信用记录进行甄别和复查。</w:t>
      </w:r>
    </w:p>
    <w:p w:rsidR="004C3503" w:rsidRDefault="004C3503">
      <w:pPr>
        <w:snapToGrid w:val="0"/>
        <w:spacing w:line="360" w:lineRule="auto"/>
        <w:rPr>
          <w:rFonts w:ascii="宋体" w:hAnsi="宋体"/>
          <w:b/>
          <w:bCs/>
          <w:kern w:val="44"/>
          <w:sz w:val="28"/>
        </w:rPr>
      </w:pPr>
    </w:p>
    <w:p w:rsidR="004C3503" w:rsidRDefault="002F7E91">
      <w:pPr>
        <w:keepNext/>
        <w:keepLines/>
        <w:spacing w:line="660" w:lineRule="exact"/>
        <w:jc w:val="center"/>
        <w:outlineLvl w:val="0"/>
        <w:rPr>
          <w:rFonts w:ascii="宋体" w:hAnsi="宋体"/>
          <w:b/>
          <w:bCs/>
          <w:color w:val="000000"/>
          <w:kern w:val="44"/>
          <w:sz w:val="28"/>
        </w:rPr>
      </w:pPr>
      <w:r>
        <w:rPr>
          <w:rFonts w:ascii="宋体" w:hAnsi="宋体" w:hint="eastAsia"/>
          <w:b/>
          <w:bCs/>
          <w:color w:val="000000"/>
          <w:kern w:val="44"/>
          <w:sz w:val="28"/>
        </w:rPr>
        <w:lastRenderedPageBreak/>
        <w:t>七、</w:t>
      </w:r>
      <w:bookmarkEnd w:id="234"/>
      <w:bookmarkEnd w:id="235"/>
      <w:bookmarkEnd w:id="236"/>
      <w:bookmarkEnd w:id="237"/>
      <w:bookmarkEnd w:id="238"/>
      <w:bookmarkEnd w:id="239"/>
      <w:bookmarkEnd w:id="240"/>
      <w:r>
        <w:rPr>
          <w:rFonts w:ascii="宋体" w:hAnsi="宋体" w:hint="eastAsia"/>
          <w:b/>
          <w:bCs/>
          <w:color w:val="000000"/>
          <w:kern w:val="44"/>
          <w:sz w:val="28"/>
        </w:rPr>
        <w:t>报价明细表</w:t>
      </w:r>
      <w:r>
        <w:rPr>
          <w:rFonts w:ascii="宋体" w:hAnsi="宋体" w:hint="eastAsia"/>
          <w:b/>
          <w:bCs/>
          <w:color w:val="000000"/>
          <w:kern w:val="44"/>
          <w:sz w:val="28"/>
        </w:rPr>
        <w:br/>
      </w:r>
    </w:p>
    <w:tbl>
      <w:tblPr>
        <w:tblStyle w:val="a8"/>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554"/>
        <w:gridCol w:w="2447"/>
        <w:gridCol w:w="1366"/>
        <w:gridCol w:w="1270"/>
        <w:gridCol w:w="1169"/>
      </w:tblGrid>
      <w:tr w:rsidR="004C3503">
        <w:trPr>
          <w:trHeight w:val="1258"/>
        </w:trPr>
        <w:tc>
          <w:tcPr>
            <w:tcW w:w="970" w:type="dxa"/>
            <w:vAlign w:val="center"/>
          </w:tcPr>
          <w:p w:rsidR="004C3503" w:rsidRDefault="002F7E91">
            <w:pPr>
              <w:jc w:val="center"/>
              <w:rPr>
                <w:rFonts w:ascii="宋体" w:hAnsi="宋体"/>
                <w:sz w:val="28"/>
              </w:rPr>
            </w:pPr>
            <w:r>
              <w:rPr>
                <w:rFonts w:ascii="宋体" w:hAnsi="宋体" w:hint="eastAsia"/>
                <w:sz w:val="28"/>
              </w:rPr>
              <w:t>标段</w:t>
            </w:r>
          </w:p>
        </w:tc>
        <w:tc>
          <w:tcPr>
            <w:tcW w:w="1554" w:type="dxa"/>
            <w:vAlign w:val="center"/>
          </w:tcPr>
          <w:p w:rsidR="004C3503" w:rsidRDefault="002F7E91">
            <w:pPr>
              <w:jc w:val="center"/>
              <w:rPr>
                <w:rFonts w:ascii="宋体" w:hAnsi="宋体"/>
                <w:sz w:val="28"/>
              </w:rPr>
            </w:pPr>
            <w:r>
              <w:rPr>
                <w:rFonts w:ascii="宋体" w:hAnsi="宋体" w:hint="eastAsia"/>
                <w:sz w:val="28"/>
              </w:rPr>
              <w:t>采购内容</w:t>
            </w:r>
          </w:p>
        </w:tc>
        <w:tc>
          <w:tcPr>
            <w:tcW w:w="2447" w:type="dxa"/>
            <w:vAlign w:val="center"/>
          </w:tcPr>
          <w:p w:rsidR="004C3503" w:rsidRDefault="002F7E91">
            <w:pPr>
              <w:jc w:val="center"/>
              <w:rPr>
                <w:rFonts w:ascii="宋体" w:hAnsi="宋体"/>
                <w:sz w:val="28"/>
              </w:rPr>
            </w:pPr>
            <w:r>
              <w:rPr>
                <w:rFonts w:ascii="宋体" w:hAnsi="宋体" w:hint="eastAsia"/>
                <w:sz w:val="28"/>
              </w:rPr>
              <w:t>具体内容</w:t>
            </w:r>
          </w:p>
        </w:tc>
        <w:tc>
          <w:tcPr>
            <w:tcW w:w="1366" w:type="dxa"/>
            <w:vAlign w:val="center"/>
          </w:tcPr>
          <w:p w:rsidR="004C3503" w:rsidRDefault="002F7E91">
            <w:pPr>
              <w:jc w:val="center"/>
              <w:rPr>
                <w:rFonts w:ascii="宋体" w:hAnsi="宋体"/>
                <w:sz w:val="28"/>
              </w:rPr>
            </w:pPr>
            <w:r>
              <w:rPr>
                <w:rFonts w:ascii="宋体" w:hAnsi="宋体" w:hint="eastAsia"/>
                <w:sz w:val="28"/>
              </w:rPr>
              <w:t>单价（元）</w:t>
            </w:r>
          </w:p>
        </w:tc>
        <w:tc>
          <w:tcPr>
            <w:tcW w:w="1270" w:type="dxa"/>
            <w:vAlign w:val="center"/>
          </w:tcPr>
          <w:p w:rsidR="004C3503" w:rsidRDefault="002F7E91">
            <w:pPr>
              <w:jc w:val="center"/>
              <w:rPr>
                <w:rFonts w:ascii="宋体" w:hAnsi="宋体"/>
                <w:sz w:val="28"/>
              </w:rPr>
            </w:pPr>
            <w:r>
              <w:rPr>
                <w:rFonts w:ascii="宋体" w:hAnsi="宋体" w:hint="eastAsia"/>
                <w:sz w:val="28"/>
              </w:rPr>
              <w:t>金额（元）</w:t>
            </w:r>
          </w:p>
        </w:tc>
        <w:tc>
          <w:tcPr>
            <w:tcW w:w="1169" w:type="dxa"/>
            <w:vAlign w:val="center"/>
          </w:tcPr>
          <w:p w:rsidR="004C3503" w:rsidRDefault="002F7E91">
            <w:pPr>
              <w:jc w:val="center"/>
              <w:rPr>
                <w:rFonts w:ascii="宋体" w:hAnsi="宋体"/>
                <w:sz w:val="28"/>
              </w:rPr>
            </w:pPr>
            <w:r>
              <w:rPr>
                <w:rFonts w:ascii="宋体" w:hAnsi="宋体" w:hint="eastAsia"/>
                <w:sz w:val="28"/>
              </w:rPr>
              <w:t>备注</w:t>
            </w:r>
          </w:p>
        </w:tc>
      </w:tr>
      <w:tr w:rsidR="004C3503">
        <w:trPr>
          <w:trHeight w:val="1224"/>
        </w:trPr>
        <w:tc>
          <w:tcPr>
            <w:tcW w:w="970" w:type="dxa"/>
            <w:vAlign w:val="center"/>
          </w:tcPr>
          <w:p w:rsidR="004C3503" w:rsidRDefault="004C3503">
            <w:pPr>
              <w:jc w:val="center"/>
            </w:pPr>
          </w:p>
        </w:tc>
        <w:tc>
          <w:tcPr>
            <w:tcW w:w="1554" w:type="dxa"/>
            <w:vAlign w:val="center"/>
          </w:tcPr>
          <w:p w:rsidR="004C3503" w:rsidRDefault="004C3503">
            <w:pPr>
              <w:jc w:val="center"/>
            </w:pPr>
          </w:p>
        </w:tc>
        <w:tc>
          <w:tcPr>
            <w:tcW w:w="2447" w:type="dxa"/>
            <w:vAlign w:val="center"/>
          </w:tcPr>
          <w:p w:rsidR="004C3503" w:rsidRDefault="004C3503">
            <w:pPr>
              <w:jc w:val="left"/>
            </w:pPr>
          </w:p>
        </w:tc>
        <w:tc>
          <w:tcPr>
            <w:tcW w:w="1366" w:type="dxa"/>
            <w:vAlign w:val="center"/>
          </w:tcPr>
          <w:p w:rsidR="004C3503" w:rsidRDefault="004C3503">
            <w:pPr>
              <w:jc w:val="center"/>
            </w:pPr>
          </w:p>
        </w:tc>
        <w:tc>
          <w:tcPr>
            <w:tcW w:w="1270" w:type="dxa"/>
            <w:vAlign w:val="center"/>
          </w:tcPr>
          <w:p w:rsidR="004C3503" w:rsidRDefault="004C3503">
            <w:pPr>
              <w:jc w:val="center"/>
            </w:pPr>
          </w:p>
        </w:tc>
        <w:tc>
          <w:tcPr>
            <w:tcW w:w="1169" w:type="dxa"/>
            <w:vAlign w:val="center"/>
          </w:tcPr>
          <w:p w:rsidR="004C3503" w:rsidRDefault="004C3503">
            <w:pPr>
              <w:jc w:val="center"/>
              <w:rPr>
                <w:rFonts w:eastAsiaTheme="minorEastAsia"/>
              </w:rPr>
            </w:pPr>
          </w:p>
        </w:tc>
      </w:tr>
    </w:tbl>
    <w:p w:rsidR="004C3503" w:rsidRDefault="004C3503">
      <w:pPr>
        <w:adjustRightInd w:val="0"/>
        <w:spacing w:line="560" w:lineRule="exact"/>
        <w:rPr>
          <w:rFonts w:ascii="宋体" w:hAnsi="宋体" w:cs="宋体"/>
          <w:kern w:val="0"/>
          <w:sz w:val="24"/>
          <w:szCs w:val="20"/>
        </w:rPr>
      </w:pPr>
    </w:p>
    <w:p w:rsidR="004C3503" w:rsidRDefault="002F7E91">
      <w:pPr>
        <w:adjustRightInd w:val="0"/>
        <w:spacing w:line="560" w:lineRule="exact"/>
        <w:rPr>
          <w:rFonts w:ascii="宋体" w:hAnsi="宋体"/>
          <w:bCs/>
          <w:sz w:val="24"/>
        </w:rPr>
      </w:pPr>
      <w:r>
        <w:rPr>
          <w:rFonts w:ascii="宋体" w:hAnsi="宋体" w:cs="宋体" w:hint="eastAsia"/>
          <w:kern w:val="0"/>
          <w:sz w:val="24"/>
          <w:szCs w:val="20"/>
        </w:rPr>
        <w:t>说明：</w:t>
      </w:r>
      <w:r>
        <w:rPr>
          <w:rFonts w:ascii="宋体" w:hAnsi="宋体" w:cs="宋体" w:hint="eastAsia"/>
          <w:kern w:val="0"/>
          <w:sz w:val="24"/>
          <w:szCs w:val="20"/>
        </w:rPr>
        <w:t>1.</w:t>
      </w:r>
      <w:r>
        <w:rPr>
          <w:rFonts w:ascii="宋体" w:hAnsi="宋体" w:hint="eastAsia"/>
          <w:bCs/>
          <w:sz w:val="24"/>
        </w:rPr>
        <w:t xml:space="preserve"> </w:t>
      </w:r>
      <w:r>
        <w:rPr>
          <w:rFonts w:ascii="宋体" w:hAnsi="宋体" w:hint="eastAsia"/>
          <w:bCs/>
          <w:sz w:val="24"/>
        </w:rPr>
        <w:t>报价合计金额应与投标报价表一致。</w:t>
      </w:r>
    </w:p>
    <w:p w:rsidR="004C3503" w:rsidRDefault="002F7E91">
      <w:pPr>
        <w:adjustRightInd w:val="0"/>
        <w:spacing w:line="560" w:lineRule="exact"/>
        <w:ind w:firstLineChars="300" w:firstLine="720"/>
        <w:rPr>
          <w:rFonts w:ascii="宋体" w:hAnsi="宋体" w:cs="宋体"/>
          <w:kern w:val="0"/>
          <w:sz w:val="24"/>
          <w:szCs w:val="20"/>
        </w:rPr>
      </w:pPr>
      <w:r>
        <w:rPr>
          <w:rFonts w:ascii="宋体" w:hAnsi="宋体" w:hint="eastAsia"/>
          <w:bCs/>
          <w:sz w:val="24"/>
        </w:rPr>
        <w:t xml:space="preserve">2. </w:t>
      </w:r>
      <w:r>
        <w:rPr>
          <w:rFonts w:ascii="宋体" w:hAnsi="宋体" w:hint="eastAsia"/>
          <w:bCs/>
          <w:sz w:val="24"/>
        </w:rPr>
        <w:t>供应商</w:t>
      </w:r>
      <w:r>
        <w:rPr>
          <w:rFonts w:ascii="宋体" w:hAnsi="宋体" w:hint="eastAsia"/>
          <w:bCs/>
          <w:sz w:val="24"/>
        </w:rPr>
        <w:t>可根据实际情况增减行。</w:t>
      </w:r>
    </w:p>
    <w:p w:rsidR="004C3503" w:rsidRDefault="002F7E91">
      <w:pPr>
        <w:spacing w:line="440" w:lineRule="atLeast"/>
        <w:rPr>
          <w:rFonts w:ascii="宋体" w:hAnsi="宋体"/>
          <w:color w:val="000000"/>
        </w:rPr>
      </w:pPr>
      <w:r>
        <w:rPr>
          <w:rFonts w:ascii="宋体" w:hAnsi="宋体" w:cs="宋体" w:hint="eastAsia"/>
          <w:kern w:val="0"/>
          <w:sz w:val="24"/>
          <w:szCs w:val="20"/>
        </w:rPr>
        <w:t xml:space="preserve">      3.</w:t>
      </w:r>
      <w:r>
        <w:rPr>
          <w:rFonts w:ascii="宋体" w:hAnsi="宋体" w:cs="宋体" w:hint="eastAsia"/>
          <w:sz w:val="24"/>
        </w:rPr>
        <w:t xml:space="preserve"> </w:t>
      </w:r>
      <w:r>
        <w:rPr>
          <w:rFonts w:ascii="宋体" w:hAnsi="宋体" w:cs="宋体" w:hint="eastAsia"/>
          <w:sz w:val="24"/>
        </w:rPr>
        <w:t>投标报价中包含此项目相关的所有费用。</w:t>
      </w:r>
    </w:p>
    <w:p w:rsidR="004C3503" w:rsidRDefault="004C3503">
      <w:pPr>
        <w:spacing w:line="440" w:lineRule="atLeast"/>
        <w:ind w:firstLineChars="200" w:firstLine="420"/>
        <w:jc w:val="center"/>
        <w:rPr>
          <w:rFonts w:ascii="宋体" w:hAnsi="宋体"/>
          <w:color w:val="000000"/>
        </w:rPr>
      </w:pPr>
    </w:p>
    <w:p w:rsidR="004C3503" w:rsidRDefault="004C3503">
      <w:pPr>
        <w:spacing w:line="440" w:lineRule="atLeast"/>
        <w:ind w:firstLineChars="200" w:firstLine="420"/>
        <w:jc w:val="center"/>
        <w:rPr>
          <w:rFonts w:ascii="宋体" w:hAnsi="宋体"/>
          <w:color w:val="000000"/>
        </w:rPr>
      </w:pP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供应商名称：（</w:t>
      </w:r>
      <w:r>
        <w:rPr>
          <w:rFonts w:ascii="宋体" w:hAnsi="宋体" w:hint="eastAsia"/>
          <w:color w:val="000000"/>
          <w:sz w:val="24"/>
        </w:rPr>
        <w:t>电子签章</w:t>
      </w:r>
      <w:r>
        <w:rPr>
          <w:rFonts w:ascii="宋体" w:hAnsi="宋体" w:cs="宋体" w:hint="eastAsia"/>
          <w:sz w:val="24"/>
          <w:szCs w:val="32"/>
        </w:rPr>
        <w:t>）</w:t>
      </w:r>
    </w:p>
    <w:p w:rsidR="004C3503" w:rsidRDefault="002F7E91">
      <w:pPr>
        <w:spacing w:line="360" w:lineRule="auto"/>
        <w:ind w:firstLineChars="200" w:firstLine="480"/>
        <w:rPr>
          <w:rFonts w:ascii="宋体" w:hAnsi="宋体" w:cs="宋体"/>
          <w:sz w:val="24"/>
          <w:szCs w:val="32"/>
        </w:rPr>
      </w:pPr>
      <w:r>
        <w:rPr>
          <w:rFonts w:ascii="宋体" w:hAnsi="宋体" w:hint="eastAsia"/>
          <w:color w:val="000000"/>
          <w:sz w:val="24"/>
        </w:rPr>
        <w:t>法定代表人或其委托代理人</w:t>
      </w:r>
      <w:r>
        <w:rPr>
          <w:rFonts w:ascii="宋体" w:hAnsi="宋体" w:cs="宋体" w:hint="eastAsia"/>
          <w:sz w:val="24"/>
          <w:szCs w:val="32"/>
        </w:rPr>
        <w:t>：（</w:t>
      </w:r>
      <w:r>
        <w:rPr>
          <w:rFonts w:ascii="宋体" w:hAnsi="宋体" w:hint="eastAsia"/>
          <w:color w:val="000000"/>
          <w:sz w:val="24"/>
        </w:rPr>
        <w:t>电子签章</w:t>
      </w:r>
      <w:r>
        <w:rPr>
          <w:rFonts w:ascii="宋体" w:hAnsi="宋体" w:cs="宋体" w:hint="eastAsia"/>
          <w:sz w:val="24"/>
          <w:szCs w:val="32"/>
        </w:rPr>
        <w:t>）</w:t>
      </w:r>
    </w:p>
    <w:p w:rsidR="004C3503" w:rsidRDefault="002F7E91">
      <w:pPr>
        <w:spacing w:line="360" w:lineRule="auto"/>
        <w:ind w:firstLineChars="200" w:firstLine="480"/>
        <w:rPr>
          <w:rFonts w:ascii="宋体" w:hAnsi="宋体" w:cs="宋体"/>
          <w:sz w:val="24"/>
          <w:szCs w:val="32"/>
        </w:rPr>
      </w:pPr>
      <w:r>
        <w:rPr>
          <w:rFonts w:ascii="宋体" w:hAnsi="宋体" w:cs="宋体" w:hint="eastAsia"/>
          <w:sz w:val="24"/>
          <w:szCs w:val="32"/>
        </w:rPr>
        <w:t>日期：</w:t>
      </w:r>
      <w:r>
        <w:rPr>
          <w:rFonts w:ascii="宋体" w:hAnsi="宋体" w:cs="宋体" w:hint="eastAsia"/>
          <w:sz w:val="24"/>
          <w:szCs w:val="32"/>
        </w:rPr>
        <w:t>年</w:t>
      </w:r>
      <w:r>
        <w:rPr>
          <w:rFonts w:ascii="宋体" w:hAnsi="宋体" w:cs="宋体" w:hint="eastAsia"/>
          <w:sz w:val="24"/>
          <w:szCs w:val="32"/>
        </w:rPr>
        <w:t xml:space="preserve">  </w:t>
      </w:r>
      <w:r>
        <w:rPr>
          <w:rFonts w:ascii="宋体" w:hAnsi="宋体" w:cs="宋体" w:hint="eastAsia"/>
          <w:sz w:val="24"/>
          <w:szCs w:val="32"/>
        </w:rPr>
        <w:t>月</w:t>
      </w:r>
      <w:r>
        <w:rPr>
          <w:rFonts w:ascii="宋体" w:hAnsi="宋体" w:cs="宋体" w:hint="eastAsia"/>
          <w:sz w:val="24"/>
          <w:szCs w:val="32"/>
        </w:rPr>
        <w:t xml:space="preserve">   </w:t>
      </w:r>
      <w:r>
        <w:rPr>
          <w:rFonts w:ascii="宋体" w:hAnsi="宋体" w:cs="宋体" w:hint="eastAsia"/>
          <w:sz w:val="24"/>
          <w:szCs w:val="32"/>
        </w:rPr>
        <w:t>日</w:t>
      </w:r>
    </w:p>
    <w:p w:rsidR="004C3503" w:rsidRDefault="002F7E91">
      <w:pPr>
        <w:rPr>
          <w:rFonts w:ascii="宋体" w:hAnsi="宋体"/>
          <w:color w:val="000000"/>
        </w:rPr>
      </w:pPr>
      <w:r>
        <w:rPr>
          <w:rFonts w:ascii="宋体" w:hAnsi="宋体" w:cs="宋体" w:hint="eastAsia"/>
          <w:sz w:val="24"/>
          <w:szCs w:val="32"/>
        </w:rPr>
        <w:br w:type="page"/>
      </w:r>
    </w:p>
    <w:p w:rsidR="004C3503" w:rsidRDefault="002F7E91">
      <w:pPr>
        <w:jc w:val="center"/>
        <w:rPr>
          <w:rFonts w:ascii="宋体" w:hAnsi="宋体"/>
          <w:b/>
          <w:bCs/>
          <w:color w:val="000000"/>
          <w:kern w:val="44"/>
          <w:sz w:val="28"/>
          <w:szCs w:val="28"/>
        </w:rPr>
      </w:pPr>
      <w:r>
        <w:rPr>
          <w:rFonts w:ascii="宋体" w:hAnsi="宋体" w:hint="eastAsia"/>
          <w:b/>
          <w:bCs/>
          <w:color w:val="000000"/>
          <w:kern w:val="44"/>
          <w:sz w:val="28"/>
          <w:szCs w:val="28"/>
        </w:rPr>
        <w:lastRenderedPageBreak/>
        <w:t>八、技术部分</w:t>
      </w:r>
    </w:p>
    <w:p w:rsidR="004C3503" w:rsidRDefault="002F7E91">
      <w:pPr>
        <w:jc w:val="center"/>
        <w:rPr>
          <w:rFonts w:ascii="宋体" w:hAnsi="宋体"/>
          <w:b/>
          <w:bCs/>
          <w:color w:val="000000"/>
          <w:kern w:val="44"/>
          <w:sz w:val="28"/>
          <w:szCs w:val="28"/>
        </w:rPr>
      </w:pPr>
      <w:r>
        <w:rPr>
          <w:rFonts w:ascii="宋体" w:hAnsi="宋体" w:hint="eastAsia"/>
          <w:b/>
          <w:bCs/>
          <w:color w:val="000000"/>
          <w:kern w:val="44"/>
          <w:sz w:val="28"/>
          <w:szCs w:val="28"/>
        </w:rPr>
        <w:br w:type="page"/>
      </w:r>
    </w:p>
    <w:p w:rsidR="004C3503" w:rsidRDefault="002F7E91">
      <w:pPr>
        <w:jc w:val="center"/>
        <w:rPr>
          <w:rFonts w:ascii="宋体" w:hAnsi="宋体"/>
          <w:b/>
          <w:bCs/>
          <w:color w:val="000000"/>
          <w:kern w:val="44"/>
          <w:sz w:val="28"/>
          <w:szCs w:val="28"/>
        </w:rPr>
      </w:pPr>
      <w:r>
        <w:rPr>
          <w:rFonts w:ascii="宋体" w:hAnsi="宋体" w:hint="eastAsia"/>
          <w:b/>
          <w:bCs/>
          <w:color w:val="000000"/>
          <w:kern w:val="44"/>
          <w:sz w:val="28"/>
          <w:szCs w:val="28"/>
        </w:rPr>
        <w:lastRenderedPageBreak/>
        <w:t>九、</w:t>
      </w:r>
      <w:bookmarkStart w:id="241" w:name="_Toc16770593"/>
      <w:r>
        <w:rPr>
          <w:rFonts w:ascii="宋体" w:hAnsi="宋体" w:hint="eastAsia"/>
          <w:b/>
          <w:bCs/>
          <w:color w:val="000000"/>
          <w:kern w:val="44"/>
          <w:sz w:val="28"/>
          <w:szCs w:val="28"/>
        </w:rPr>
        <w:t>商务部分</w:t>
      </w:r>
    </w:p>
    <w:p w:rsidR="004C3503" w:rsidRDefault="004C3503">
      <w:pPr>
        <w:jc w:val="center"/>
        <w:rPr>
          <w:rFonts w:ascii="宋体" w:hAnsi="宋体"/>
          <w:b/>
          <w:bCs/>
          <w:color w:val="000000"/>
          <w:kern w:val="44"/>
          <w:sz w:val="28"/>
          <w:szCs w:val="28"/>
        </w:rPr>
      </w:pPr>
    </w:p>
    <w:p w:rsidR="004C3503" w:rsidRDefault="004C3503">
      <w:pPr>
        <w:jc w:val="center"/>
        <w:rPr>
          <w:rFonts w:ascii="宋体" w:hAnsi="宋体"/>
          <w:b/>
          <w:bCs/>
          <w:color w:val="000000"/>
          <w:kern w:val="44"/>
          <w:sz w:val="28"/>
          <w:szCs w:val="28"/>
        </w:rPr>
      </w:pPr>
    </w:p>
    <w:p w:rsidR="004C3503" w:rsidRDefault="002F7E91">
      <w:pPr>
        <w:rPr>
          <w:rFonts w:ascii="宋体" w:hAnsi="宋体"/>
          <w:b/>
          <w:bCs/>
          <w:color w:val="000000"/>
          <w:kern w:val="44"/>
          <w:sz w:val="28"/>
          <w:szCs w:val="28"/>
        </w:rPr>
      </w:pPr>
      <w:r>
        <w:rPr>
          <w:rFonts w:ascii="宋体" w:hAnsi="宋体" w:hint="eastAsia"/>
          <w:b/>
          <w:bCs/>
          <w:color w:val="000000"/>
          <w:kern w:val="44"/>
          <w:sz w:val="28"/>
          <w:szCs w:val="28"/>
        </w:rPr>
        <w:br w:type="page"/>
      </w:r>
    </w:p>
    <w:p w:rsidR="004C3503" w:rsidRDefault="002F7E91">
      <w:pPr>
        <w:jc w:val="center"/>
        <w:rPr>
          <w:rFonts w:ascii="宋体" w:hAnsi="宋体"/>
          <w:b/>
          <w:bCs/>
          <w:color w:val="000000"/>
          <w:kern w:val="44"/>
          <w:sz w:val="28"/>
          <w:szCs w:val="28"/>
        </w:rPr>
      </w:pPr>
      <w:r>
        <w:rPr>
          <w:rFonts w:ascii="宋体" w:hAnsi="宋体" w:hint="eastAsia"/>
          <w:b/>
          <w:bCs/>
          <w:color w:val="000000"/>
          <w:kern w:val="44"/>
          <w:sz w:val="28"/>
          <w:szCs w:val="28"/>
        </w:rPr>
        <w:lastRenderedPageBreak/>
        <w:t>十、</w:t>
      </w:r>
      <w:r>
        <w:rPr>
          <w:rFonts w:ascii="宋体" w:hAnsi="宋体" w:hint="eastAsia"/>
          <w:b/>
          <w:bCs/>
          <w:color w:val="000000"/>
          <w:kern w:val="44"/>
          <w:sz w:val="28"/>
          <w:szCs w:val="28"/>
        </w:rPr>
        <w:t>供应商认为有必要提供的其他资料</w:t>
      </w:r>
      <w:bookmarkEnd w:id="241"/>
    </w:p>
    <w:p w:rsidR="004C3503" w:rsidRDefault="002F7E91">
      <w:pPr>
        <w:pStyle w:val="30"/>
        <w:rPr>
          <w:rFonts w:ascii="宋体" w:hAnsi="宋体" w:cs="宋体"/>
          <w:sz w:val="24"/>
          <w:szCs w:val="24"/>
        </w:rPr>
      </w:pPr>
      <w:r>
        <w:rPr>
          <w:rFonts w:ascii="宋体" w:hAnsi="宋体" w:cs="宋体" w:hint="eastAsia"/>
          <w:sz w:val="24"/>
          <w:szCs w:val="24"/>
        </w:rPr>
        <w:t>（一）招标文件要求提供的其他材料</w:t>
      </w:r>
    </w:p>
    <w:p w:rsidR="004C3503" w:rsidRDefault="002F7E91">
      <w:pPr>
        <w:pStyle w:val="30"/>
        <w:rPr>
          <w:rFonts w:ascii="宋体" w:hAnsi="宋体" w:cs="宋体"/>
          <w:sz w:val="24"/>
          <w:szCs w:val="24"/>
        </w:rPr>
      </w:pPr>
      <w:r>
        <w:rPr>
          <w:rFonts w:ascii="宋体" w:hAnsi="宋体" w:cs="宋体" w:hint="eastAsia"/>
          <w:sz w:val="24"/>
          <w:szCs w:val="24"/>
        </w:rPr>
        <w:t>（二）</w:t>
      </w:r>
      <w:r>
        <w:rPr>
          <w:rFonts w:ascii="宋体" w:hAnsi="宋体" w:cs="宋体" w:hint="eastAsia"/>
          <w:sz w:val="24"/>
          <w:szCs w:val="24"/>
        </w:rPr>
        <w:t>供应商</w:t>
      </w:r>
      <w:r>
        <w:rPr>
          <w:rFonts w:ascii="宋体" w:hAnsi="宋体" w:cs="宋体" w:hint="eastAsia"/>
          <w:sz w:val="24"/>
          <w:szCs w:val="24"/>
        </w:rPr>
        <w:t>认为需要提供的其他材料</w:t>
      </w:r>
    </w:p>
    <w:p w:rsidR="004C3503" w:rsidRDefault="004C3503"/>
    <w:sectPr w:rsidR="004C3503">
      <w:headerReference w:type="default" r:id="rId10"/>
      <w:footerReference w:type="default" r:id="rId11"/>
      <w:pgSz w:w="11906" w:h="16838"/>
      <w:pgMar w:top="1440" w:right="1361" w:bottom="1440" w:left="1587" w:header="851" w:footer="454"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E91" w:rsidRDefault="002F7E91">
      <w:pPr>
        <w:spacing w:line="240" w:lineRule="auto"/>
      </w:pPr>
      <w:r>
        <w:separator/>
      </w:r>
    </w:p>
  </w:endnote>
  <w:endnote w:type="continuationSeparator" w:id="0">
    <w:p w:rsidR="002F7E91" w:rsidRDefault="002F7E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space">
    <w:altName w:val="Segoe Print"/>
    <w:charset w:val="00"/>
    <w:family w:val="auto"/>
    <w:pitch w:val="default"/>
  </w:font>
  <w:font w:name="黑体">
    <w:altName w:val="SimHei"/>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503" w:rsidRDefault="002F7E91">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3503" w:rsidRDefault="002F7E91">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C3503" w:rsidRDefault="002F7E91">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503" w:rsidRDefault="002F7E9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3503" w:rsidRDefault="002F7E91">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4C3503" w:rsidRDefault="002F7E91">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503" w:rsidRDefault="002F7E91">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3503" w:rsidRDefault="002F7E91">
                          <w:pPr>
                            <w:pStyle w:val="a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4C3503" w:rsidRDefault="002F7E91">
                    <w:pPr>
                      <w:pStyle w:val="a5"/>
                    </w:pPr>
                    <w:r>
                      <w:fldChar w:fldCharType="begin"/>
                    </w:r>
                    <w:r>
                      <w:instrText xml:space="preserve"> PAGE  \* MERGEFORMAT </w:instrText>
                    </w:r>
                    <w:r>
                      <w:fldChar w:fldCharType="separate"/>
                    </w:r>
                    <w:r>
                      <w:t>42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E91" w:rsidRDefault="002F7E91">
      <w:pPr>
        <w:spacing w:line="240" w:lineRule="auto"/>
      </w:pPr>
      <w:r>
        <w:separator/>
      </w:r>
    </w:p>
  </w:footnote>
  <w:footnote w:type="continuationSeparator" w:id="0">
    <w:p w:rsidR="002F7E91" w:rsidRDefault="002F7E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503" w:rsidRDefault="004C3503">
    <w:pPr>
      <w:pStyle w:val="a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1030B"/>
    <w:multiLevelType w:val="singleLevel"/>
    <w:tmpl w:val="27F1030B"/>
    <w:lvl w:ilvl="0">
      <w:start w:val="3"/>
      <w:numFmt w:val="decimal"/>
      <w:suff w:val="nothing"/>
      <w:lvlText w:val="%1、"/>
      <w:lvlJc w:val="left"/>
    </w:lvl>
  </w:abstractNum>
  <w:abstractNum w:abstractNumId="1" w15:restartNumberingAfterBreak="0">
    <w:nsid w:val="2F1DA5BA"/>
    <w:multiLevelType w:val="singleLevel"/>
    <w:tmpl w:val="2F1DA5BA"/>
    <w:lvl w:ilvl="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k1ZjNiMTk0MTA1MGFjNThkY2FjZGQ2MDNhMzA1MDgifQ=="/>
  </w:docVars>
  <w:rsids>
    <w:rsidRoot w:val="00172A27"/>
    <w:rsid w:val="00172A27"/>
    <w:rsid w:val="002F7E91"/>
    <w:rsid w:val="004C3503"/>
    <w:rsid w:val="00AE7FE2"/>
    <w:rsid w:val="00E92234"/>
    <w:rsid w:val="018F2EE2"/>
    <w:rsid w:val="038F6958"/>
    <w:rsid w:val="039F2BD8"/>
    <w:rsid w:val="03B40087"/>
    <w:rsid w:val="040D7A92"/>
    <w:rsid w:val="043528F0"/>
    <w:rsid w:val="046935B2"/>
    <w:rsid w:val="04DC52CD"/>
    <w:rsid w:val="06CE2492"/>
    <w:rsid w:val="07C974BA"/>
    <w:rsid w:val="0815450F"/>
    <w:rsid w:val="08713341"/>
    <w:rsid w:val="0ADE033B"/>
    <w:rsid w:val="0CF12CA2"/>
    <w:rsid w:val="0DFE5677"/>
    <w:rsid w:val="0E9B1423"/>
    <w:rsid w:val="0EFE16F2"/>
    <w:rsid w:val="0FEF7E67"/>
    <w:rsid w:val="101C7A12"/>
    <w:rsid w:val="10523A58"/>
    <w:rsid w:val="10AC30D2"/>
    <w:rsid w:val="13F74C74"/>
    <w:rsid w:val="14321BD6"/>
    <w:rsid w:val="15D867EB"/>
    <w:rsid w:val="17EF431F"/>
    <w:rsid w:val="1A2B3E85"/>
    <w:rsid w:val="1B323353"/>
    <w:rsid w:val="1BD23E31"/>
    <w:rsid w:val="1BF07F59"/>
    <w:rsid w:val="1C19181A"/>
    <w:rsid w:val="1CC334CA"/>
    <w:rsid w:val="1EE00481"/>
    <w:rsid w:val="1F050C35"/>
    <w:rsid w:val="1FB93013"/>
    <w:rsid w:val="1FC30797"/>
    <w:rsid w:val="2179348A"/>
    <w:rsid w:val="22360110"/>
    <w:rsid w:val="23F52C20"/>
    <w:rsid w:val="274A5031"/>
    <w:rsid w:val="274E4B21"/>
    <w:rsid w:val="291A2C18"/>
    <w:rsid w:val="294D1F58"/>
    <w:rsid w:val="2B1C0D4E"/>
    <w:rsid w:val="2C74081C"/>
    <w:rsid w:val="2D9D2B31"/>
    <w:rsid w:val="30792583"/>
    <w:rsid w:val="319C0B7F"/>
    <w:rsid w:val="32731DB1"/>
    <w:rsid w:val="32AC4DF2"/>
    <w:rsid w:val="32DC56D7"/>
    <w:rsid w:val="332D2530"/>
    <w:rsid w:val="338531C9"/>
    <w:rsid w:val="34481BD7"/>
    <w:rsid w:val="38517C85"/>
    <w:rsid w:val="386C3D8E"/>
    <w:rsid w:val="3A4678DA"/>
    <w:rsid w:val="3C5C6F51"/>
    <w:rsid w:val="3CD613E9"/>
    <w:rsid w:val="3DC9292C"/>
    <w:rsid w:val="3E321602"/>
    <w:rsid w:val="40BA7295"/>
    <w:rsid w:val="41E70FD0"/>
    <w:rsid w:val="42306E93"/>
    <w:rsid w:val="427B7848"/>
    <w:rsid w:val="42EE59C9"/>
    <w:rsid w:val="43966C7B"/>
    <w:rsid w:val="43E35F70"/>
    <w:rsid w:val="45004ECC"/>
    <w:rsid w:val="45DE61D5"/>
    <w:rsid w:val="47163D7B"/>
    <w:rsid w:val="47B02F47"/>
    <w:rsid w:val="48223458"/>
    <w:rsid w:val="482956CE"/>
    <w:rsid w:val="49200EFF"/>
    <w:rsid w:val="49987240"/>
    <w:rsid w:val="49DC7359"/>
    <w:rsid w:val="4A301A0D"/>
    <w:rsid w:val="4A9625C6"/>
    <w:rsid w:val="4B007631"/>
    <w:rsid w:val="4B46721A"/>
    <w:rsid w:val="4BA02BCB"/>
    <w:rsid w:val="4BE3519F"/>
    <w:rsid w:val="4C5B2226"/>
    <w:rsid w:val="4DE12DCB"/>
    <w:rsid w:val="4E1C29D4"/>
    <w:rsid w:val="4F17685E"/>
    <w:rsid w:val="4FC44DB3"/>
    <w:rsid w:val="508036EE"/>
    <w:rsid w:val="51120B65"/>
    <w:rsid w:val="525B061E"/>
    <w:rsid w:val="52A37E9A"/>
    <w:rsid w:val="55780F88"/>
    <w:rsid w:val="56B62747"/>
    <w:rsid w:val="576113C5"/>
    <w:rsid w:val="5C024577"/>
    <w:rsid w:val="5E0D49C3"/>
    <w:rsid w:val="5E207EFE"/>
    <w:rsid w:val="606D5311"/>
    <w:rsid w:val="60DB2B05"/>
    <w:rsid w:val="61083D46"/>
    <w:rsid w:val="611F6193"/>
    <w:rsid w:val="615351A9"/>
    <w:rsid w:val="61677C92"/>
    <w:rsid w:val="62585B87"/>
    <w:rsid w:val="62E3632F"/>
    <w:rsid w:val="630B4D17"/>
    <w:rsid w:val="63FE69AC"/>
    <w:rsid w:val="640B10C9"/>
    <w:rsid w:val="65500FBB"/>
    <w:rsid w:val="6557682B"/>
    <w:rsid w:val="69B55D5F"/>
    <w:rsid w:val="6A5512F0"/>
    <w:rsid w:val="6AEA6B50"/>
    <w:rsid w:val="6B12488F"/>
    <w:rsid w:val="6B4A24D7"/>
    <w:rsid w:val="6B914D59"/>
    <w:rsid w:val="6BE446D9"/>
    <w:rsid w:val="6C9248FC"/>
    <w:rsid w:val="6CAF5B7C"/>
    <w:rsid w:val="6D111675"/>
    <w:rsid w:val="6D7B7DF7"/>
    <w:rsid w:val="6F267A47"/>
    <w:rsid w:val="71215823"/>
    <w:rsid w:val="75100DF4"/>
    <w:rsid w:val="76202D2F"/>
    <w:rsid w:val="77EF5AEB"/>
    <w:rsid w:val="79434D70"/>
    <w:rsid w:val="7C0114D8"/>
    <w:rsid w:val="7C9D386B"/>
    <w:rsid w:val="7D3E6C4C"/>
    <w:rsid w:val="7EA3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0A757"/>
  <w15:docId w15:val="{96DCCB52-3E9B-4060-9E4C-36823F6E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Message Header" w:qFormat="1"/>
    <w:lsdException w:name="Subtitle" w:qFormat="1"/>
    <w:lsdException w:name="Body Text 2" w:qFormat="1"/>
    <w:lsdException w:name="Body Text 3" w:qFormat="1"/>
    <w:lsdException w:name="Followed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400" w:lineRule="exact"/>
      <w:jc w:val="both"/>
    </w:pPr>
    <w:rPr>
      <w:kern w:val="2"/>
      <w:sz w:val="21"/>
      <w:szCs w:val="24"/>
    </w:rPr>
  </w:style>
  <w:style w:type="paragraph" w:styleId="3">
    <w:name w:val="heading 3"/>
    <w:basedOn w:val="a"/>
    <w:next w:val="a"/>
    <w:uiPriority w:val="99"/>
    <w:qFormat/>
    <w:pPr>
      <w:keepNext/>
      <w:keepLines/>
      <w:jc w:val="left"/>
      <w:outlineLvl w:val="2"/>
    </w:pPr>
    <w:rPr>
      <w:rFonts w:ascii="宋体" w:hAnsi="宋体" w:cs="宋体"/>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autoRedefine/>
    <w:qFormat/>
    <w:pPr>
      <w:spacing w:after="120"/>
    </w:pPr>
    <w:rPr>
      <w:sz w:val="16"/>
      <w:szCs w:val="16"/>
    </w:rPr>
  </w:style>
  <w:style w:type="paragraph" w:styleId="a3">
    <w:name w:val="Body Text"/>
    <w:basedOn w:val="a"/>
    <w:autoRedefine/>
    <w:uiPriority w:val="99"/>
    <w:unhideWhenUsed/>
    <w:qFormat/>
    <w:pPr>
      <w:spacing w:after="120"/>
    </w:pPr>
  </w:style>
  <w:style w:type="paragraph" w:styleId="a4">
    <w:name w:val="Plain Text"/>
    <w:basedOn w:val="a"/>
    <w:autoRedefine/>
    <w:unhideWhenUsed/>
    <w:qFormat/>
    <w:rPr>
      <w:rFonts w:ascii="宋体" w:eastAsia="仿宋" w:hAnsi="Courier New"/>
      <w:sz w:val="20"/>
    </w:rPr>
  </w:style>
  <w:style w:type="paragraph" w:styleId="a5">
    <w:name w:val="footer"/>
    <w:basedOn w:val="a"/>
    <w:autoRedefine/>
    <w:uiPriority w:val="99"/>
    <w:unhideWhenUsed/>
    <w:qFormat/>
    <w:pPr>
      <w:snapToGrid w:val="0"/>
      <w:jc w:val="left"/>
    </w:pPr>
    <w:rPr>
      <w:sz w:val="18"/>
      <w:szCs w:val="18"/>
    </w:rPr>
  </w:style>
  <w:style w:type="paragraph" w:styleId="a6">
    <w:name w:val="header"/>
    <w:basedOn w:val="a"/>
    <w:unhideWhenUsed/>
    <w:qFormat/>
    <w:pPr>
      <w:pBdr>
        <w:bottom w:val="single" w:sz="6" w:space="1" w:color="auto"/>
      </w:pBdr>
      <w:snapToGrid w:val="0"/>
      <w:jc w:val="center"/>
    </w:pPr>
    <w:rPr>
      <w:sz w:val="18"/>
      <w:szCs w:val="18"/>
    </w:rPr>
  </w:style>
  <w:style w:type="paragraph" w:styleId="2">
    <w:name w:val="Body Text 2"/>
    <w:basedOn w:val="a"/>
    <w:next w:val="a4"/>
    <w:autoRedefine/>
    <w:qFormat/>
    <w:pPr>
      <w:widowControl/>
      <w:spacing w:before="100" w:beforeAutospacing="1" w:after="100" w:afterAutospacing="1"/>
    </w:pPr>
    <w:rPr>
      <w:kern w:val="0"/>
    </w:rPr>
  </w:style>
  <w:style w:type="paragraph" w:styleId="a7">
    <w:name w:val="Message Header"/>
    <w:basedOn w:val="a"/>
    <w:autoRedefine/>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table" w:styleId="a8">
    <w:name w:val="Table Grid"/>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basedOn w:val="a0"/>
    <w:autoRedefine/>
    <w:qFormat/>
    <w:rPr>
      <w:b/>
      <w:bCs/>
    </w:rPr>
  </w:style>
  <w:style w:type="character" w:styleId="aa">
    <w:name w:val="FollowedHyperlink"/>
    <w:basedOn w:val="a0"/>
    <w:autoRedefine/>
    <w:qFormat/>
    <w:rPr>
      <w:color w:val="800080"/>
      <w:u w:val="none"/>
    </w:rPr>
  </w:style>
  <w:style w:type="character" w:styleId="ab">
    <w:name w:val="Emphasis"/>
    <w:basedOn w:val="a0"/>
    <w:autoRedefine/>
    <w:qFormat/>
    <w:rPr>
      <w:b/>
      <w:bCs/>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autoRedefine/>
    <w:qFormat/>
    <w:rPr>
      <w:bdr w:val="single" w:sz="2" w:space="0" w:color="888888"/>
      <w:shd w:val="clear" w:color="auto" w:fill="F2F4F9"/>
    </w:rPr>
  </w:style>
  <w:style w:type="character" w:styleId="ac">
    <w:name w:val="Hyperlink"/>
    <w:basedOn w:val="a0"/>
    <w:rPr>
      <w:color w:val="0000FF"/>
      <w:u w:val="none"/>
    </w:rPr>
  </w:style>
  <w:style w:type="character" w:styleId="HTML3">
    <w:name w:val="HTML Code"/>
    <w:basedOn w:val="a0"/>
    <w:autoRedefine/>
    <w:qFormat/>
    <w:rPr>
      <w:rFonts w:ascii="monospace" w:eastAsia="monospace" w:hAnsi="monospace" w:cs="monospace"/>
      <w:sz w:val="20"/>
    </w:rPr>
  </w:style>
  <w:style w:type="character" w:styleId="HTML4">
    <w:name w:val="HTML Cite"/>
    <w:basedOn w:val="a0"/>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paragraph" w:customStyle="1" w:styleId="Default">
    <w:name w:val="Default"/>
    <w:basedOn w:val="a4"/>
    <w:next w:val="a"/>
    <w:autoRedefine/>
    <w:qFormat/>
    <w:pPr>
      <w:autoSpaceDE w:val="0"/>
      <w:autoSpaceDN w:val="0"/>
      <w:adjustRightInd w:val="0"/>
    </w:pPr>
    <w:rPr>
      <w:rFonts w:eastAsia="宋体" w:hAnsi="Times New Roman"/>
      <w:color w:val="000000"/>
      <w:sz w:val="24"/>
      <w:szCs w:val="22"/>
    </w:rPr>
  </w:style>
  <w:style w:type="paragraph" w:customStyle="1" w:styleId="WPSOffice1">
    <w:name w:val="WPSOffice手动目录 1"/>
    <w:autoRedefine/>
    <w:qFormat/>
  </w:style>
  <w:style w:type="paragraph" w:customStyle="1" w:styleId="378020">
    <w:name w:val="样式 标题 3 + (中文) 黑体 小四 非加粗 段前: 7.8 磅 段后: 0 磅 行距: 固定值 20 磅"/>
    <w:basedOn w:val="3"/>
    <w:autoRedefine/>
    <w:qFormat/>
    <w:rPr>
      <w:rFonts w:eastAsia="黑体"/>
      <w:b w:val="0"/>
      <w:bCs w:val="0"/>
    </w:rPr>
  </w:style>
  <w:style w:type="paragraph" w:customStyle="1" w:styleId="Bodytext1">
    <w:name w:val="Body text|1"/>
    <w:basedOn w:val="a"/>
    <w:autoRedefine/>
    <w:qFormat/>
    <w:pPr>
      <w:spacing w:line="389" w:lineRule="auto"/>
      <w:ind w:firstLine="400"/>
    </w:pPr>
    <w:rPr>
      <w:rFonts w:ascii="宋体" w:hAnsi="宋体" w:cs="宋体"/>
      <w:color w:val="4C5F6E"/>
      <w:sz w:val="28"/>
      <w:szCs w:val="28"/>
      <w:lang w:val="zh-TW" w:eastAsia="zh-TW" w:bidi="zh-TW"/>
    </w:rPr>
  </w:style>
  <w:style w:type="paragraph" w:customStyle="1" w:styleId="TableParagraph">
    <w:name w:val="Table Paragraph"/>
    <w:basedOn w:val="a"/>
    <w:uiPriority w:val="1"/>
    <w:qFormat/>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21">
    <w:name w:val="font21"/>
    <w:basedOn w:val="a0"/>
    <w:autoRedefine/>
    <w:qFormat/>
    <w:rPr>
      <w:rFonts w:ascii="微软雅黑" w:eastAsia="微软雅黑" w:hAnsi="微软雅黑" w:cs="微软雅黑"/>
      <w:color w:val="000000"/>
      <w:sz w:val="24"/>
      <w:szCs w:val="24"/>
      <w:u w:val="none"/>
    </w:rPr>
  </w:style>
  <w:style w:type="paragraph" w:customStyle="1" w:styleId="Heading31">
    <w:name w:val="Heading #3|1"/>
    <w:basedOn w:val="a"/>
    <w:autoRedefine/>
    <w:qFormat/>
    <w:pPr>
      <w:spacing w:after="60"/>
      <w:jc w:val="center"/>
      <w:outlineLvl w:val="2"/>
    </w:pPr>
    <w:rPr>
      <w:rFonts w:ascii="宋体" w:hAnsi="宋体" w:cs="宋体"/>
      <w:sz w:val="28"/>
      <w:szCs w:val="28"/>
      <w:lang w:val="zh-TW" w:eastAsia="zh-TW" w:bidi="zh-TW"/>
    </w:rPr>
  </w:style>
  <w:style w:type="character" w:customStyle="1" w:styleId="hover1">
    <w:name w:val="hover1"/>
    <w:basedOn w:val="a0"/>
    <w:qFormat/>
    <w:rPr>
      <w:color w:val="2590EB"/>
    </w:rPr>
  </w:style>
  <w:style w:type="character" w:customStyle="1" w:styleId="hover2">
    <w:name w:val="hover2"/>
    <w:basedOn w:val="a0"/>
    <w:autoRedefine/>
    <w:qFormat/>
    <w:rPr>
      <w:color w:val="2590EB"/>
    </w:rPr>
  </w:style>
  <w:style w:type="character" w:customStyle="1" w:styleId="hover3">
    <w:name w:val="hover3"/>
    <w:basedOn w:val="a0"/>
    <w:autoRedefine/>
    <w:qFormat/>
  </w:style>
  <w:style w:type="character" w:customStyle="1" w:styleId="mini-outputtext1">
    <w:name w:val="mini-outputtext1"/>
    <w:basedOn w:val="a0"/>
    <w:autoRedefine/>
    <w:qFormat/>
  </w:style>
  <w:style w:type="character" w:customStyle="1" w:styleId="hover">
    <w:name w:val="hover"/>
    <w:basedOn w:val="a0"/>
    <w:autoRedefine/>
    <w:qFormat/>
    <w:rPr>
      <w:color w:val="2590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4120</Words>
  <Characters>23485</Characters>
  <Application>Microsoft Office Word</Application>
  <DocSecurity>0</DocSecurity>
  <Lines>195</Lines>
  <Paragraphs>55</Paragraphs>
  <ScaleCrop>false</ScaleCrop>
  <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25187</dc:creator>
  <cp:lastModifiedBy>Administrator</cp:lastModifiedBy>
  <cp:revision>2</cp:revision>
  <dcterms:created xsi:type="dcterms:W3CDTF">2024-03-28T01:16:00Z</dcterms:created>
  <dcterms:modified xsi:type="dcterms:W3CDTF">2024-04-15T02:11:00Z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123E7A3E52BF477CA03D65BD47E8441A_13</vt:lpwstr>
  </property>
</Properties>
</file>