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71E2C">
      <w:pPr>
        <w:pStyle w:val="5"/>
        <w:adjustRightInd w:val="0"/>
        <w:snapToGrid w:val="0"/>
        <w:spacing w:before="240" w:beforeAutospacing="0" w:after="0" w:afterAutospacing="0" w:line="360" w:lineRule="auto"/>
        <w:rPr>
          <w:rFonts w:hint="eastAsia" w:cs="Arial"/>
          <w:color w:val="000000"/>
          <w:lang w:val="en-US" w:eastAsia="zh-CN"/>
        </w:rPr>
      </w:pPr>
      <w:r>
        <w:rPr>
          <w:rFonts w:hint="eastAsia" w:cs="Arial"/>
          <w:color w:val="000000"/>
        </w:rPr>
        <w:t>第1中标候选人：平顶山市水利勘测设计院</w:t>
      </w:r>
      <w:r>
        <w:drawing>
          <wp:inline distT="0" distB="0" distL="114300" distR="114300">
            <wp:extent cx="6048375" cy="5040630"/>
            <wp:effectExtent l="0" t="0" r="9525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504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41010" cy="3870325"/>
            <wp:effectExtent l="0" t="0" r="2540" b="158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5900" cy="64198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70BED">
      <w:pP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br w:type="page"/>
      </w:r>
    </w:p>
    <w:p w14:paraId="6F1D426C">
      <w:pP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第2中标候选人：洛阳长平水利工程设计有限公司</w:t>
      </w:r>
    </w:p>
    <w:p w14:paraId="72C0608C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  <w:color w:val="000000"/>
          <w:lang w:val="en-US" w:eastAsia="zh-CN"/>
        </w:rPr>
      </w:pPr>
      <w:bookmarkStart w:id="0" w:name="_GoBack"/>
      <w:r>
        <w:drawing>
          <wp:inline distT="0" distB="0" distL="114300" distR="114300">
            <wp:extent cx="5067300" cy="7481570"/>
            <wp:effectExtent l="0" t="0" r="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48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D02ADCF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  <w:color w:val="000000"/>
          <w:lang w:val="en-US" w:eastAsia="zh-CN"/>
        </w:rPr>
      </w:pPr>
    </w:p>
    <w:p w14:paraId="19D7E104">
      <w:pP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br w:type="page"/>
      </w:r>
    </w:p>
    <w:p w14:paraId="1EC52377">
      <w:pP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第3中标候选人：河南省水务规划设计研究有限公司</w:t>
      </w:r>
    </w:p>
    <w:p w14:paraId="2990C23A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  <w:color w:val="000000"/>
          <w:lang w:val="en-US" w:eastAsia="zh-CN"/>
        </w:rPr>
      </w:pPr>
      <w:r>
        <w:drawing>
          <wp:inline distT="0" distB="0" distL="114300" distR="114300">
            <wp:extent cx="6185535" cy="4627880"/>
            <wp:effectExtent l="0" t="0" r="5715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462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861EB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  <w:color w:val="000000"/>
          <w:lang w:val="en-US" w:eastAsia="zh-CN"/>
        </w:rPr>
      </w:pPr>
    </w:p>
    <w:p w14:paraId="4EB42B05">
      <w:pPr>
        <w:rPr>
          <w:rFonts w:cs="Arial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mY2YTUxN2RlMDNlOWM5NzM4ODhhNWJkMDBiMWIifQ=="/>
  </w:docVars>
  <w:rsids>
    <w:rsidRoot w:val="004C7B4B"/>
    <w:rsid w:val="00020058"/>
    <w:rsid w:val="0006512E"/>
    <w:rsid w:val="002A560C"/>
    <w:rsid w:val="002C53DF"/>
    <w:rsid w:val="00344C0C"/>
    <w:rsid w:val="003B7C2B"/>
    <w:rsid w:val="00485116"/>
    <w:rsid w:val="004919B4"/>
    <w:rsid w:val="004C7B4B"/>
    <w:rsid w:val="00AB0916"/>
    <w:rsid w:val="00AE0611"/>
    <w:rsid w:val="00CE2B6A"/>
    <w:rsid w:val="00CF3DB5"/>
    <w:rsid w:val="00F00270"/>
    <w:rsid w:val="00F81E19"/>
    <w:rsid w:val="00FD70AF"/>
    <w:rsid w:val="11E80A4C"/>
    <w:rsid w:val="1B85682C"/>
    <w:rsid w:val="1EEC517C"/>
    <w:rsid w:val="37A5458A"/>
    <w:rsid w:val="3FCE7A3D"/>
    <w:rsid w:val="4EE96D5A"/>
    <w:rsid w:val="50C66B93"/>
    <w:rsid w:val="54276C52"/>
    <w:rsid w:val="6F5B7086"/>
    <w:rsid w:val="7CF8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</Words>
  <Characters>64</Characters>
  <Lines>2</Lines>
  <Paragraphs>1</Paragraphs>
  <TotalTime>7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2023-08-21T05:26:00Z</dcterms:created>
  <dc:creator>河南易采工程管理有限公司:郭恩聪</dc:creator>
  <cp:lastModifiedBy>宋雨沥</cp:lastModifiedBy>
  <dcterms:modified xsi:type="dcterms:W3CDTF">2025-09-05T07:16:51Z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5CE724474D2644E0BBED8AFCFEE70768_12</vt:lpwstr>
  </property>
  <property fmtid="{D5CDD505-2E9C-101B-9397-08002B2CF9AE}" pid="4" name="KSOTemplateDocerSaveRecord">
    <vt:lpwstr>eyJoZGlkIjoiNmQ5YmFiM2JlYmIzNjA3YWJhMzRjYTZlNDdkZThjZDQiLCJ1c2VySWQiOiIzOTU4ODUzOTMifQ==</vt:lpwstr>
  </property>
</Properties>
</file>